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36DC" w14:textId="56070E16" w:rsidR="00DB03E2" w:rsidRPr="00C87C26" w:rsidRDefault="00053E5C" w:rsidP="00C87C26">
      <w:pPr>
        <w:pStyle w:val="Heading1"/>
        <w:spacing w:after="240"/>
        <w:rPr>
          <w:rFonts w:ascii="Times New Roman" w:eastAsia="Times New Roman" w:hAnsi="Times New Roman" w:cs="Times New Roman"/>
          <w:b/>
          <w:color w:val="000000"/>
          <w:sz w:val="24"/>
          <w:szCs w:val="24"/>
        </w:rPr>
      </w:pPr>
      <w:bookmarkStart w:id="0" w:name="_Hlk115288427"/>
      <w:r>
        <w:rPr>
          <w:rFonts w:ascii="Times New Roman" w:eastAsia="Times New Roman" w:hAnsi="Times New Roman" w:cs="Times New Roman"/>
          <w:b/>
          <w:color w:val="000000"/>
          <w:sz w:val="24"/>
          <w:szCs w:val="24"/>
        </w:rPr>
        <w:t xml:space="preserve">MODEL </w:t>
      </w:r>
      <w:r w:rsidR="000A7910">
        <w:rPr>
          <w:rFonts w:ascii="Times New Roman" w:eastAsia="Times New Roman" w:hAnsi="Times New Roman" w:cs="Times New Roman"/>
          <w:b/>
          <w:color w:val="000000"/>
          <w:sz w:val="24"/>
          <w:szCs w:val="24"/>
        </w:rPr>
        <w:t>KONVERGENSI</w:t>
      </w:r>
      <w:r>
        <w:rPr>
          <w:rFonts w:ascii="Times New Roman" w:eastAsia="Times New Roman" w:hAnsi="Times New Roman" w:cs="Times New Roman"/>
          <w:b/>
          <w:color w:val="000000"/>
          <w:sz w:val="24"/>
          <w:szCs w:val="24"/>
        </w:rPr>
        <w:t xml:space="preserve"> KEBIJAKAN PENANGGULANGAN STUNTING DI KABUPATEN BUTON</w:t>
      </w:r>
      <w:r w:rsidR="00DE6C69">
        <w:rPr>
          <w:rFonts w:ascii="Times New Roman" w:eastAsia="Times New Roman" w:hAnsi="Times New Roman" w:cs="Times New Roman"/>
          <w:b/>
          <w:color w:val="000000"/>
          <w:sz w:val="24"/>
          <w:szCs w:val="24"/>
        </w:rPr>
        <w:t xml:space="preserve"> SELATAN</w:t>
      </w:r>
    </w:p>
    <w:bookmarkEnd w:id="0"/>
    <w:p w14:paraId="03978485" w14:textId="0B5DEDD6" w:rsidR="00DB03E2" w:rsidRDefault="00B01FE2">
      <w:pPr>
        <w:spacing w:after="0"/>
        <w:rPr>
          <w:rFonts w:ascii="Cambria" w:eastAsia="Cambria" w:hAnsi="Cambria" w:cs="Cambria"/>
          <w:sz w:val="30"/>
          <w:szCs w:val="30"/>
        </w:rPr>
      </w:pPr>
      <w:r>
        <w:rPr>
          <w:rFonts w:ascii="Cambria" w:eastAsia="Cambria" w:hAnsi="Cambria" w:cs="Cambria"/>
          <w:i/>
          <w:sz w:val="30"/>
          <w:szCs w:val="30"/>
        </w:rPr>
        <w:t xml:space="preserve">Convergence Model </w:t>
      </w:r>
      <w:proofErr w:type="gramStart"/>
      <w:r>
        <w:rPr>
          <w:rFonts w:ascii="Cambria" w:eastAsia="Cambria" w:hAnsi="Cambria" w:cs="Cambria"/>
          <w:i/>
          <w:sz w:val="30"/>
          <w:szCs w:val="30"/>
        </w:rPr>
        <w:t>Of</w:t>
      </w:r>
      <w:proofErr w:type="gramEnd"/>
      <w:r>
        <w:rPr>
          <w:rFonts w:ascii="Cambria" w:eastAsia="Cambria" w:hAnsi="Cambria" w:cs="Cambria"/>
          <w:i/>
          <w:sz w:val="30"/>
          <w:szCs w:val="30"/>
        </w:rPr>
        <w:t xml:space="preserve"> Stunting Prevention Policy in</w:t>
      </w:r>
      <w:r w:rsidR="00AB5A12">
        <w:rPr>
          <w:rFonts w:ascii="Cambria" w:eastAsia="Cambria" w:hAnsi="Cambria" w:cs="Cambria"/>
          <w:i/>
          <w:sz w:val="30"/>
          <w:szCs w:val="30"/>
        </w:rPr>
        <w:t xml:space="preserve"> </w:t>
      </w:r>
      <w:r w:rsidR="00DE6C69">
        <w:rPr>
          <w:rFonts w:ascii="Cambria" w:eastAsia="Cambria" w:hAnsi="Cambria" w:cs="Cambria"/>
          <w:i/>
          <w:sz w:val="30"/>
          <w:szCs w:val="30"/>
        </w:rPr>
        <w:t xml:space="preserve">South </w:t>
      </w:r>
      <w:proofErr w:type="spellStart"/>
      <w:r w:rsidR="00AB5A12">
        <w:rPr>
          <w:rFonts w:ascii="Cambria" w:eastAsia="Cambria" w:hAnsi="Cambria" w:cs="Cambria"/>
          <w:i/>
          <w:sz w:val="30"/>
          <w:szCs w:val="30"/>
        </w:rPr>
        <w:t>Buton</w:t>
      </w:r>
      <w:proofErr w:type="spellEnd"/>
      <w:r w:rsidR="00AB5A12">
        <w:rPr>
          <w:rFonts w:ascii="Cambria" w:eastAsia="Cambria" w:hAnsi="Cambria" w:cs="Cambria"/>
          <w:i/>
          <w:sz w:val="30"/>
          <w:szCs w:val="30"/>
        </w:rPr>
        <w:t xml:space="preserve"> </w:t>
      </w:r>
      <w:r>
        <w:rPr>
          <w:rFonts w:ascii="Cambria" w:eastAsia="Cambria" w:hAnsi="Cambria" w:cs="Cambria"/>
          <w:i/>
          <w:sz w:val="30"/>
          <w:szCs w:val="30"/>
        </w:rPr>
        <w:t>Regency</w:t>
      </w:r>
    </w:p>
    <w:p w14:paraId="66C399B0" w14:textId="77777777" w:rsidR="00DB03E2" w:rsidRDefault="00DB03E2">
      <w:pPr>
        <w:spacing w:after="0"/>
        <w:rPr>
          <w:rFonts w:ascii="Cambria" w:eastAsia="Cambria" w:hAnsi="Cambria" w:cs="Cambria"/>
          <w:sz w:val="30"/>
          <w:szCs w:val="30"/>
        </w:rPr>
      </w:pPr>
    </w:p>
    <w:p w14:paraId="78EBD7B1" w14:textId="35E31DC8" w:rsidR="00DB03E2" w:rsidRDefault="00AB5A12">
      <w:pPr>
        <w:pBdr>
          <w:top w:val="nil"/>
          <w:left w:val="nil"/>
          <w:bottom w:val="nil"/>
          <w:right w:val="nil"/>
          <w:between w:val="nil"/>
        </w:pBdr>
        <w:spacing w:after="0" w:line="276" w:lineRule="auto"/>
        <w:rPr>
          <w:rFonts w:ascii="Cambria" w:eastAsia="Cambria" w:hAnsi="Cambria" w:cs="Cambria"/>
          <w:color w:val="000000"/>
          <w:sz w:val="26"/>
          <w:szCs w:val="26"/>
        </w:rPr>
      </w:pPr>
      <w:r>
        <w:rPr>
          <w:rFonts w:ascii="Cambria" w:eastAsia="Cambria" w:hAnsi="Cambria" w:cs="Cambria"/>
          <w:sz w:val="26"/>
          <w:szCs w:val="26"/>
        </w:rPr>
        <w:t xml:space="preserve">La Ode </w:t>
      </w:r>
      <w:r w:rsidR="00666334">
        <w:rPr>
          <w:rFonts w:ascii="Cambria" w:eastAsia="Cambria" w:hAnsi="Cambria" w:cs="Cambria"/>
          <w:sz w:val="26"/>
          <w:szCs w:val="26"/>
        </w:rPr>
        <w:t xml:space="preserve">Farid </w:t>
      </w:r>
      <w:proofErr w:type="spellStart"/>
      <w:r w:rsidR="00666334">
        <w:rPr>
          <w:rFonts w:ascii="Cambria" w:eastAsia="Cambria" w:hAnsi="Cambria" w:cs="Cambria"/>
          <w:sz w:val="26"/>
          <w:szCs w:val="26"/>
        </w:rPr>
        <w:t>Akhyar</w:t>
      </w:r>
      <w:proofErr w:type="spellEnd"/>
      <w:r w:rsidR="00666334">
        <w:rPr>
          <w:rFonts w:ascii="Cambria" w:eastAsia="Cambria" w:hAnsi="Cambria" w:cs="Cambria"/>
          <w:sz w:val="26"/>
          <w:szCs w:val="26"/>
        </w:rPr>
        <w:t xml:space="preserve"> Hisanuddin</w:t>
      </w:r>
      <w:r w:rsidR="00F75358">
        <w:rPr>
          <w:rFonts w:ascii="Cambria" w:eastAsia="Cambria" w:hAnsi="Cambria" w:cs="Cambria"/>
          <w:color w:val="000000"/>
          <w:sz w:val="26"/>
          <w:szCs w:val="26"/>
          <w:vertAlign w:val="superscript"/>
        </w:rPr>
        <w:t>1</w:t>
      </w:r>
      <w:r w:rsidR="00F75358">
        <w:rPr>
          <w:rFonts w:ascii="Cambria" w:eastAsia="Cambria" w:hAnsi="Cambria" w:cs="Cambria"/>
          <w:color w:val="000000"/>
          <w:sz w:val="26"/>
          <w:szCs w:val="26"/>
        </w:rPr>
        <w:t xml:space="preserve">, </w:t>
      </w:r>
      <w:r w:rsidR="00666334">
        <w:rPr>
          <w:rFonts w:ascii="Cambria" w:eastAsia="Cambria" w:hAnsi="Cambria" w:cs="Cambria"/>
          <w:color w:val="000000"/>
          <w:sz w:val="26"/>
          <w:szCs w:val="26"/>
        </w:rPr>
        <w:t xml:space="preserve">La Ode </w:t>
      </w:r>
      <w:proofErr w:type="spellStart"/>
      <w:r w:rsidR="00666334">
        <w:rPr>
          <w:rFonts w:ascii="Cambria" w:eastAsia="Cambria" w:hAnsi="Cambria" w:cs="Cambria"/>
          <w:color w:val="000000"/>
          <w:sz w:val="26"/>
          <w:szCs w:val="26"/>
        </w:rPr>
        <w:t>Syaiful</w:t>
      </w:r>
      <w:proofErr w:type="spellEnd"/>
      <w:r w:rsidR="00666334">
        <w:rPr>
          <w:rFonts w:ascii="Cambria" w:eastAsia="Cambria" w:hAnsi="Cambria" w:cs="Cambria"/>
          <w:color w:val="000000"/>
          <w:sz w:val="26"/>
          <w:szCs w:val="26"/>
        </w:rPr>
        <w:t xml:space="preserve"> </w:t>
      </w:r>
      <w:proofErr w:type="spellStart"/>
      <w:r w:rsidR="00666334">
        <w:rPr>
          <w:rFonts w:ascii="Cambria" w:eastAsia="Cambria" w:hAnsi="Cambria" w:cs="Cambria"/>
          <w:color w:val="000000"/>
          <w:sz w:val="26"/>
          <w:szCs w:val="26"/>
        </w:rPr>
        <w:t>Islamy</w:t>
      </w:r>
      <w:proofErr w:type="spellEnd"/>
      <w:r w:rsidR="00540D74">
        <w:rPr>
          <w:rFonts w:ascii="Cambria" w:eastAsia="Cambria" w:hAnsi="Cambria" w:cs="Cambria"/>
          <w:color w:val="000000"/>
          <w:sz w:val="26"/>
          <w:szCs w:val="26"/>
        </w:rPr>
        <w:t xml:space="preserve"> Hisanuddin</w:t>
      </w:r>
      <w:r>
        <w:rPr>
          <w:rFonts w:ascii="Cambria" w:eastAsia="Cambria" w:hAnsi="Cambria" w:cs="Cambria"/>
          <w:color w:val="000000"/>
          <w:sz w:val="26"/>
          <w:szCs w:val="26"/>
          <w:vertAlign w:val="superscript"/>
        </w:rPr>
        <w:t>2*</w:t>
      </w:r>
      <w:r w:rsidR="00540D74">
        <w:rPr>
          <w:rFonts w:ascii="Cambria" w:eastAsia="Cambria" w:hAnsi="Cambria" w:cs="Cambria"/>
          <w:color w:val="000000"/>
          <w:sz w:val="26"/>
          <w:szCs w:val="26"/>
        </w:rPr>
        <w:t xml:space="preserve">, </w:t>
      </w:r>
      <w:proofErr w:type="spellStart"/>
      <w:r w:rsidR="00666334">
        <w:rPr>
          <w:rFonts w:ascii="Cambria" w:eastAsia="Cambria" w:hAnsi="Cambria" w:cs="Cambria"/>
          <w:color w:val="000000"/>
          <w:sz w:val="26"/>
          <w:szCs w:val="26"/>
        </w:rPr>
        <w:t>Rininta</w:t>
      </w:r>
      <w:proofErr w:type="spellEnd"/>
      <w:r w:rsidR="00666334">
        <w:rPr>
          <w:rFonts w:ascii="Cambria" w:eastAsia="Cambria" w:hAnsi="Cambria" w:cs="Cambria"/>
          <w:color w:val="000000"/>
          <w:sz w:val="26"/>
          <w:szCs w:val="26"/>
        </w:rPr>
        <w:t xml:space="preserve"> Andriani</w:t>
      </w:r>
      <w:r w:rsidR="00596B96">
        <w:rPr>
          <w:rFonts w:ascii="Cambria" w:eastAsia="Cambria" w:hAnsi="Cambria" w:cs="Cambria"/>
          <w:color w:val="000000"/>
          <w:sz w:val="26"/>
          <w:szCs w:val="26"/>
          <w:vertAlign w:val="superscript"/>
        </w:rPr>
        <w:t>3</w:t>
      </w:r>
    </w:p>
    <w:p w14:paraId="0ABE8A94" w14:textId="77777777" w:rsidR="00DB03E2" w:rsidRDefault="00DB03E2">
      <w:pPr>
        <w:pBdr>
          <w:top w:val="nil"/>
          <w:left w:val="nil"/>
          <w:bottom w:val="nil"/>
          <w:right w:val="nil"/>
          <w:between w:val="nil"/>
        </w:pBdr>
        <w:spacing w:after="0" w:line="276" w:lineRule="auto"/>
        <w:ind w:right="-2"/>
        <w:rPr>
          <w:rFonts w:ascii="Cambria" w:eastAsia="Cambria" w:hAnsi="Cambria" w:cs="Cambria"/>
          <w:color w:val="000000"/>
          <w:sz w:val="30"/>
          <w:szCs w:val="30"/>
        </w:rPr>
      </w:pPr>
    </w:p>
    <w:tbl>
      <w:tblPr>
        <w:tblStyle w:val="a"/>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5"/>
        <w:gridCol w:w="6735"/>
      </w:tblGrid>
      <w:tr w:rsidR="00DB03E2" w14:paraId="69CEA59C" w14:textId="77777777">
        <w:tc>
          <w:tcPr>
            <w:tcW w:w="2895" w:type="dxa"/>
            <w:tcBorders>
              <w:top w:val="nil"/>
              <w:left w:val="nil"/>
              <w:bottom w:val="nil"/>
              <w:right w:val="single" w:sz="24" w:space="0" w:color="A6A6A6"/>
            </w:tcBorders>
          </w:tcPr>
          <w:p w14:paraId="0493EBF3" w14:textId="714EEFB2" w:rsidR="00224CF9" w:rsidRDefault="00F75358">
            <w:pPr>
              <w:pBdr>
                <w:top w:val="nil"/>
                <w:left w:val="nil"/>
                <w:bottom w:val="nil"/>
                <w:right w:val="nil"/>
                <w:between w:val="nil"/>
              </w:pBdr>
              <w:ind w:left="-111" w:right="177"/>
              <w:jc w:val="both"/>
              <w:rPr>
                <w:rFonts w:ascii="Cambria" w:eastAsia="Cambria" w:hAnsi="Cambria" w:cs="Cambria"/>
                <w:color w:val="000000"/>
                <w:sz w:val="16"/>
                <w:szCs w:val="16"/>
              </w:rPr>
            </w:pPr>
            <w:r>
              <w:rPr>
                <w:rFonts w:ascii="Cambria" w:eastAsia="Cambria" w:hAnsi="Cambria" w:cs="Cambria"/>
                <w:color w:val="000000"/>
                <w:sz w:val="16"/>
                <w:szCs w:val="16"/>
                <w:vertAlign w:val="superscript"/>
              </w:rPr>
              <w:t>1</w:t>
            </w:r>
            <w:r w:rsidR="00224CF9">
              <w:rPr>
                <w:rFonts w:ascii="Cambria" w:eastAsia="Cambria" w:hAnsi="Cambria" w:cs="Cambria"/>
                <w:color w:val="000000"/>
                <w:sz w:val="16"/>
                <w:szCs w:val="16"/>
              </w:rPr>
              <w:t>P</w:t>
            </w:r>
            <w:r w:rsidR="00D54D6C">
              <w:rPr>
                <w:rFonts w:ascii="Cambria" w:eastAsia="Cambria" w:hAnsi="Cambria" w:cs="Cambria"/>
                <w:color w:val="000000"/>
                <w:sz w:val="16"/>
                <w:szCs w:val="16"/>
              </w:rPr>
              <w:t xml:space="preserve">rogram </w:t>
            </w:r>
            <w:proofErr w:type="spellStart"/>
            <w:r w:rsidR="00D54D6C">
              <w:rPr>
                <w:rFonts w:ascii="Cambria" w:eastAsia="Cambria" w:hAnsi="Cambria" w:cs="Cambria"/>
                <w:color w:val="000000"/>
                <w:sz w:val="16"/>
                <w:szCs w:val="16"/>
              </w:rPr>
              <w:t>P</w:t>
            </w:r>
            <w:r w:rsidR="00224CF9">
              <w:rPr>
                <w:rFonts w:ascii="Cambria" w:eastAsia="Cambria" w:hAnsi="Cambria" w:cs="Cambria"/>
                <w:color w:val="000000"/>
                <w:sz w:val="16"/>
                <w:szCs w:val="16"/>
              </w:rPr>
              <w:t>ascasarjana</w:t>
            </w:r>
            <w:proofErr w:type="spellEnd"/>
            <w:r w:rsidR="00224CF9">
              <w:rPr>
                <w:rFonts w:ascii="Cambria" w:eastAsia="Cambria" w:hAnsi="Cambria" w:cs="Cambria"/>
                <w:color w:val="000000"/>
                <w:sz w:val="16"/>
                <w:szCs w:val="16"/>
              </w:rPr>
              <w:t xml:space="preserve"> </w:t>
            </w:r>
            <w:proofErr w:type="spellStart"/>
            <w:r w:rsidR="00224CF9">
              <w:rPr>
                <w:rFonts w:ascii="Cambria" w:eastAsia="Cambria" w:hAnsi="Cambria" w:cs="Cambria"/>
                <w:color w:val="000000"/>
                <w:sz w:val="16"/>
                <w:szCs w:val="16"/>
              </w:rPr>
              <w:t>Administrasi</w:t>
            </w:r>
            <w:proofErr w:type="spellEnd"/>
            <w:r w:rsidR="00224CF9">
              <w:rPr>
                <w:rFonts w:ascii="Cambria" w:eastAsia="Cambria" w:hAnsi="Cambria" w:cs="Cambria"/>
                <w:color w:val="000000"/>
                <w:sz w:val="16"/>
                <w:szCs w:val="16"/>
              </w:rPr>
              <w:t xml:space="preserve"> Negara, Universitas </w:t>
            </w:r>
            <w:proofErr w:type="spellStart"/>
            <w:r w:rsidR="00224CF9">
              <w:rPr>
                <w:rFonts w:ascii="Cambria" w:eastAsia="Cambria" w:hAnsi="Cambria" w:cs="Cambria"/>
                <w:color w:val="000000"/>
                <w:sz w:val="16"/>
                <w:szCs w:val="16"/>
              </w:rPr>
              <w:t>Dayanu</w:t>
            </w:r>
            <w:proofErr w:type="spellEnd"/>
            <w:r w:rsidR="00224CF9">
              <w:rPr>
                <w:rFonts w:ascii="Cambria" w:eastAsia="Cambria" w:hAnsi="Cambria" w:cs="Cambria"/>
                <w:color w:val="000000"/>
                <w:sz w:val="16"/>
                <w:szCs w:val="16"/>
              </w:rPr>
              <w:t xml:space="preserve"> </w:t>
            </w:r>
            <w:proofErr w:type="spellStart"/>
            <w:r w:rsidR="00224CF9">
              <w:rPr>
                <w:rFonts w:ascii="Cambria" w:eastAsia="Cambria" w:hAnsi="Cambria" w:cs="Cambria"/>
                <w:color w:val="000000"/>
                <w:sz w:val="16"/>
                <w:szCs w:val="16"/>
              </w:rPr>
              <w:t>Ikhsanuddin</w:t>
            </w:r>
            <w:proofErr w:type="spellEnd"/>
            <w:r w:rsidR="00224CF9">
              <w:rPr>
                <w:rFonts w:ascii="Cambria" w:eastAsia="Cambria" w:hAnsi="Cambria" w:cs="Cambria"/>
                <w:color w:val="000000"/>
                <w:sz w:val="16"/>
                <w:szCs w:val="16"/>
              </w:rPr>
              <w:t xml:space="preserve">, </w:t>
            </w:r>
            <w:proofErr w:type="spellStart"/>
            <w:r w:rsidR="00224CF9">
              <w:rPr>
                <w:rFonts w:ascii="Cambria" w:eastAsia="Cambria" w:hAnsi="Cambria" w:cs="Cambria"/>
                <w:color w:val="000000"/>
                <w:sz w:val="16"/>
                <w:szCs w:val="16"/>
              </w:rPr>
              <w:t>Baubau</w:t>
            </w:r>
            <w:proofErr w:type="spellEnd"/>
            <w:r w:rsidR="00224CF9">
              <w:rPr>
                <w:rFonts w:ascii="Cambria" w:eastAsia="Cambria" w:hAnsi="Cambria" w:cs="Cambria"/>
                <w:color w:val="000000"/>
                <w:sz w:val="16"/>
                <w:szCs w:val="16"/>
              </w:rPr>
              <w:t>, Indonesia.</w:t>
            </w:r>
          </w:p>
          <w:p w14:paraId="4AD70B2F" w14:textId="0BD84710" w:rsidR="00DB03E2" w:rsidRDefault="00224CF9">
            <w:pPr>
              <w:pBdr>
                <w:top w:val="nil"/>
                <w:left w:val="nil"/>
                <w:bottom w:val="nil"/>
                <w:right w:val="nil"/>
                <w:between w:val="nil"/>
              </w:pBdr>
              <w:ind w:left="-111" w:right="177"/>
              <w:jc w:val="both"/>
              <w:rPr>
                <w:rFonts w:ascii="Cambria" w:eastAsia="Cambria" w:hAnsi="Cambria" w:cs="Cambria"/>
                <w:color w:val="000000"/>
                <w:sz w:val="16"/>
                <w:szCs w:val="16"/>
              </w:rPr>
            </w:pPr>
            <w:r>
              <w:rPr>
                <w:rFonts w:ascii="Cambria" w:eastAsia="Cambria" w:hAnsi="Cambria" w:cs="Cambria"/>
                <w:color w:val="000000"/>
                <w:sz w:val="16"/>
                <w:szCs w:val="16"/>
              </w:rPr>
              <w:t xml:space="preserve">E-mail: </w:t>
            </w:r>
            <w:hyperlink r:id="rId9" w:history="1">
              <w:r w:rsidR="00666334" w:rsidRPr="00853134">
                <w:rPr>
                  <w:rStyle w:val="Hyperlink"/>
                  <w:rFonts w:ascii="Cambria" w:eastAsia="Cambria" w:hAnsi="Cambria" w:cs="Cambria"/>
                  <w:sz w:val="16"/>
                  <w:szCs w:val="16"/>
                </w:rPr>
                <w:t>laodefaridakhyar@gmail.com</w:t>
              </w:r>
            </w:hyperlink>
            <w:r w:rsidR="00666334">
              <w:rPr>
                <w:rFonts w:ascii="Cambria" w:eastAsia="Cambria" w:hAnsi="Cambria" w:cs="Cambria"/>
                <w:color w:val="000000"/>
                <w:sz w:val="16"/>
                <w:szCs w:val="16"/>
              </w:rPr>
              <w:t xml:space="preserve"> </w:t>
            </w:r>
          </w:p>
          <w:p w14:paraId="44902219" w14:textId="77777777" w:rsidR="00224CF9" w:rsidRDefault="00F75358">
            <w:pPr>
              <w:pBdr>
                <w:top w:val="nil"/>
                <w:left w:val="nil"/>
                <w:bottom w:val="nil"/>
                <w:right w:val="nil"/>
                <w:between w:val="nil"/>
              </w:pBdr>
              <w:ind w:left="-111" w:right="81"/>
              <w:jc w:val="both"/>
              <w:rPr>
                <w:rFonts w:ascii="Cambria" w:eastAsia="Cambria" w:hAnsi="Cambria" w:cs="Cambria"/>
                <w:color w:val="000000"/>
                <w:sz w:val="16"/>
                <w:szCs w:val="16"/>
              </w:rPr>
            </w:pPr>
            <w:r>
              <w:rPr>
                <w:rFonts w:ascii="Cambria" w:eastAsia="Cambria" w:hAnsi="Cambria" w:cs="Cambria"/>
                <w:color w:val="000000"/>
                <w:sz w:val="16"/>
                <w:szCs w:val="16"/>
                <w:vertAlign w:val="superscript"/>
              </w:rPr>
              <w:t>2</w:t>
            </w:r>
            <w:r w:rsidR="00224CF9">
              <w:rPr>
                <w:rFonts w:ascii="Cambria" w:eastAsia="Cambria" w:hAnsi="Cambria" w:cs="Cambria"/>
                <w:color w:val="000000"/>
                <w:sz w:val="16"/>
                <w:szCs w:val="16"/>
              </w:rPr>
              <w:t xml:space="preserve">Program </w:t>
            </w:r>
            <w:proofErr w:type="spellStart"/>
            <w:r w:rsidR="00224CF9">
              <w:rPr>
                <w:rFonts w:ascii="Cambria" w:eastAsia="Cambria" w:hAnsi="Cambria" w:cs="Cambria"/>
                <w:color w:val="000000"/>
                <w:sz w:val="16"/>
                <w:szCs w:val="16"/>
              </w:rPr>
              <w:t>Studi</w:t>
            </w:r>
            <w:proofErr w:type="spellEnd"/>
            <w:r w:rsidR="00224CF9">
              <w:rPr>
                <w:rFonts w:ascii="Cambria" w:eastAsia="Cambria" w:hAnsi="Cambria" w:cs="Cambria"/>
                <w:color w:val="000000"/>
                <w:sz w:val="16"/>
                <w:szCs w:val="16"/>
              </w:rPr>
              <w:t xml:space="preserve"> Kesehatan Masyarakat, Universitas </w:t>
            </w:r>
            <w:proofErr w:type="spellStart"/>
            <w:r w:rsidR="00224CF9">
              <w:rPr>
                <w:rFonts w:ascii="Cambria" w:eastAsia="Cambria" w:hAnsi="Cambria" w:cs="Cambria"/>
                <w:color w:val="000000"/>
                <w:sz w:val="16"/>
                <w:szCs w:val="16"/>
              </w:rPr>
              <w:t>Dayanu</w:t>
            </w:r>
            <w:proofErr w:type="spellEnd"/>
            <w:r w:rsidR="00224CF9">
              <w:rPr>
                <w:rFonts w:ascii="Cambria" w:eastAsia="Cambria" w:hAnsi="Cambria" w:cs="Cambria"/>
                <w:color w:val="000000"/>
                <w:sz w:val="16"/>
                <w:szCs w:val="16"/>
              </w:rPr>
              <w:t xml:space="preserve"> </w:t>
            </w:r>
            <w:proofErr w:type="spellStart"/>
            <w:r w:rsidR="00224CF9">
              <w:rPr>
                <w:rFonts w:ascii="Cambria" w:eastAsia="Cambria" w:hAnsi="Cambria" w:cs="Cambria"/>
                <w:color w:val="000000"/>
                <w:sz w:val="16"/>
                <w:szCs w:val="16"/>
              </w:rPr>
              <w:t>Ikhsanuddin</w:t>
            </w:r>
            <w:proofErr w:type="spellEnd"/>
            <w:r w:rsidR="00224CF9">
              <w:rPr>
                <w:rFonts w:ascii="Cambria" w:eastAsia="Cambria" w:hAnsi="Cambria" w:cs="Cambria"/>
                <w:color w:val="000000"/>
                <w:sz w:val="16"/>
                <w:szCs w:val="16"/>
              </w:rPr>
              <w:t xml:space="preserve">, </w:t>
            </w:r>
            <w:proofErr w:type="spellStart"/>
            <w:r w:rsidR="00224CF9">
              <w:rPr>
                <w:rFonts w:ascii="Cambria" w:eastAsia="Cambria" w:hAnsi="Cambria" w:cs="Cambria"/>
                <w:color w:val="000000"/>
                <w:sz w:val="16"/>
                <w:szCs w:val="16"/>
              </w:rPr>
              <w:t>Baubau</w:t>
            </w:r>
            <w:proofErr w:type="spellEnd"/>
            <w:r w:rsidR="00224CF9">
              <w:rPr>
                <w:rFonts w:ascii="Cambria" w:eastAsia="Cambria" w:hAnsi="Cambria" w:cs="Cambria"/>
                <w:color w:val="000000"/>
                <w:sz w:val="16"/>
                <w:szCs w:val="16"/>
              </w:rPr>
              <w:t>, Indonesia.</w:t>
            </w:r>
          </w:p>
          <w:p w14:paraId="36D4E57D" w14:textId="0A868A4F" w:rsidR="00DB03E2" w:rsidRDefault="00F75358">
            <w:pPr>
              <w:pBdr>
                <w:top w:val="nil"/>
                <w:left w:val="nil"/>
                <w:bottom w:val="nil"/>
                <w:right w:val="nil"/>
                <w:between w:val="nil"/>
              </w:pBdr>
              <w:ind w:left="-111" w:right="81"/>
              <w:jc w:val="both"/>
              <w:rPr>
                <w:rFonts w:ascii="Cambria" w:eastAsia="Cambria" w:hAnsi="Cambria" w:cs="Cambria"/>
                <w:color w:val="000000"/>
                <w:sz w:val="16"/>
                <w:szCs w:val="16"/>
              </w:rPr>
            </w:pPr>
            <w:r>
              <w:rPr>
                <w:rFonts w:ascii="Cambria" w:eastAsia="Cambria" w:hAnsi="Cambria" w:cs="Cambria"/>
                <w:color w:val="000000"/>
                <w:sz w:val="16"/>
                <w:szCs w:val="16"/>
              </w:rPr>
              <w:t>E-mail</w:t>
            </w:r>
            <w:r w:rsidR="00224CF9">
              <w:rPr>
                <w:rFonts w:ascii="Cambria" w:eastAsia="Cambria" w:hAnsi="Cambria" w:cs="Cambria"/>
                <w:color w:val="000000"/>
                <w:sz w:val="16"/>
                <w:szCs w:val="16"/>
              </w:rPr>
              <w:t>:</w:t>
            </w:r>
            <w:r w:rsidR="00666334">
              <w:rPr>
                <w:rFonts w:ascii="Cambria" w:eastAsia="Cambria" w:hAnsi="Cambria" w:cs="Cambria"/>
                <w:color w:val="000000"/>
                <w:sz w:val="16"/>
                <w:szCs w:val="16"/>
              </w:rPr>
              <w:t xml:space="preserve"> </w:t>
            </w:r>
            <w:hyperlink r:id="rId10" w:history="1">
              <w:r w:rsidR="00666334" w:rsidRPr="001E2F0F">
                <w:rPr>
                  <w:rStyle w:val="Hyperlink"/>
                  <w:rFonts w:ascii="Cambria" w:eastAsia="Cambria" w:hAnsi="Cambria" w:cs="Cambria"/>
                  <w:sz w:val="16"/>
                  <w:szCs w:val="16"/>
                </w:rPr>
                <w:t>syaiful80islamy@gmail.com</w:t>
              </w:r>
            </w:hyperlink>
          </w:p>
          <w:p w14:paraId="56A07515" w14:textId="64B89D77" w:rsidR="00D54D6C" w:rsidRDefault="00F75358">
            <w:pPr>
              <w:pBdr>
                <w:top w:val="nil"/>
                <w:left w:val="nil"/>
                <w:bottom w:val="nil"/>
                <w:right w:val="nil"/>
                <w:between w:val="nil"/>
              </w:pBdr>
              <w:ind w:left="-111" w:right="81"/>
              <w:jc w:val="both"/>
              <w:rPr>
                <w:rFonts w:ascii="Cambria" w:eastAsia="Cambria" w:hAnsi="Cambria" w:cs="Cambria"/>
                <w:color w:val="000000"/>
                <w:sz w:val="16"/>
                <w:szCs w:val="16"/>
              </w:rPr>
            </w:pPr>
            <w:r>
              <w:rPr>
                <w:rFonts w:ascii="Cambria" w:eastAsia="Cambria" w:hAnsi="Cambria" w:cs="Cambria"/>
                <w:color w:val="000000"/>
                <w:sz w:val="16"/>
                <w:szCs w:val="16"/>
                <w:vertAlign w:val="superscript"/>
              </w:rPr>
              <w:t>3</w:t>
            </w:r>
            <w:r w:rsidR="00D54D6C">
              <w:rPr>
                <w:rFonts w:ascii="Cambria" w:eastAsia="Cambria" w:hAnsi="Cambria" w:cs="Cambria"/>
                <w:color w:val="000000"/>
                <w:sz w:val="16"/>
                <w:szCs w:val="16"/>
              </w:rPr>
              <w:t xml:space="preserve">Program </w:t>
            </w:r>
            <w:proofErr w:type="spellStart"/>
            <w:r w:rsidR="00D54D6C">
              <w:rPr>
                <w:rFonts w:ascii="Cambria" w:eastAsia="Cambria" w:hAnsi="Cambria" w:cs="Cambria"/>
                <w:color w:val="000000"/>
                <w:sz w:val="16"/>
                <w:szCs w:val="16"/>
              </w:rPr>
              <w:t>Pascasarjana</w:t>
            </w:r>
            <w:proofErr w:type="spellEnd"/>
            <w:r w:rsidR="00D54D6C">
              <w:rPr>
                <w:rFonts w:ascii="Cambria" w:eastAsia="Cambria" w:hAnsi="Cambria" w:cs="Cambria"/>
                <w:color w:val="000000"/>
                <w:sz w:val="16"/>
                <w:szCs w:val="16"/>
              </w:rPr>
              <w:t xml:space="preserve"> </w:t>
            </w:r>
            <w:proofErr w:type="spellStart"/>
            <w:r w:rsidR="00D54D6C">
              <w:rPr>
                <w:rFonts w:ascii="Cambria" w:eastAsia="Cambria" w:hAnsi="Cambria" w:cs="Cambria"/>
                <w:color w:val="000000"/>
                <w:sz w:val="16"/>
                <w:szCs w:val="16"/>
              </w:rPr>
              <w:t>Administrasi</w:t>
            </w:r>
            <w:proofErr w:type="spellEnd"/>
            <w:r w:rsidR="00D54D6C">
              <w:rPr>
                <w:rFonts w:ascii="Cambria" w:eastAsia="Cambria" w:hAnsi="Cambria" w:cs="Cambria"/>
                <w:color w:val="000000"/>
                <w:sz w:val="16"/>
                <w:szCs w:val="16"/>
              </w:rPr>
              <w:t xml:space="preserve"> Negara,</w:t>
            </w:r>
            <w:r>
              <w:rPr>
                <w:rFonts w:ascii="Cambria" w:eastAsia="Cambria" w:hAnsi="Cambria" w:cs="Cambria"/>
                <w:color w:val="000000"/>
                <w:sz w:val="16"/>
                <w:szCs w:val="16"/>
              </w:rPr>
              <w:t xml:space="preserve"> </w:t>
            </w:r>
            <w:r w:rsidR="00D54D6C">
              <w:rPr>
                <w:rFonts w:ascii="Cambria" w:eastAsia="Cambria" w:hAnsi="Cambria" w:cs="Cambria"/>
                <w:color w:val="000000"/>
                <w:sz w:val="16"/>
                <w:szCs w:val="16"/>
              </w:rPr>
              <w:t xml:space="preserve">Universitas </w:t>
            </w:r>
            <w:proofErr w:type="spellStart"/>
            <w:r w:rsidR="00D54D6C">
              <w:rPr>
                <w:rFonts w:ascii="Cambria" w:eastAsia="Cambria" w:hAnsi="Cambria" w:cs="Cambria"/>
                <w:color w:val="000000"/>
                <w:sz w:val="16"/>
                <w:szCs w:val="16"/>
              </w:rPr>
              <w:t>Dayanu</w:t>
            </w:r>
            <w:proofErr w:type="spellEnd"/>
            <w:r w:rsidR="00D54D6C">
              <w:rPr>
                <w:rFonts w:ascii="Cambria" w:eastAsia="Cambria" w:hAnsi="Cambria" w:cs="Cambria"/>
                <w:color w:val="000000"/>
                <w:sz w:val="16"/>
                <w:szCs w:val="16"/>
              </w:rPr>
              <w:t xml:space="preserve"> </w:t>
            </w:r>
            <w:proofErr w:type="spellStart"/>
            <w:r w:rsidR="00D54D6C">
              <w:rPr>
                <w:rFonts w:ascii="Cambria" w:eastAsia="Cambria" w:hAnsi="Cambria" w:cs="Cambria"/>
                <w:color w:val="000000"/>
                <w:sz w:val="16"/>
                <w:szCs w:val="16"/>
              </w:rPr>
              <w:t>Ikhsanuddin</w:t>
            </w:r>
            <w:proofErr w:type="spellEnd"/>
            <w:r w:rsidR="00D54D6C">
              <w:rPr>
                <w:rFonts w:ascii="Cambria" w:eastAsia="Cambria" w:hAnsi="Cambria" w:cs="Cambria"/>
                <w:color w:val="000000"/>
                <w:sz w:val="16"/>
                <w:szCs w:val="16"/>
              </w:rPr>
              <w:t xml:space="preserve">, </w:t>
            </w:r>
            <w:proofErr w:type="spellStart"/>
            <w:r w:rsidR="00D54D6C">
              <w:rPr>
                <w:rFonts w:ascii="Cambria" w:eastAsia="Cambria" w:hAnsi="Cambria" w:cs="Cambria"/>
                <w:color w:val="000000"/>
                <w:sz w:val="16"/>
                <w:szCs w:val="16"/>
              </w:rPr>
              <w:t>Baubau</w:t>
            </w:r>
            <w:proofErr w:type="spellEnd"/>
            <w:r w:rsidR="00D54D6C">
              <w:rPr>
                <w:rFonts w:ascii="Cambria" w:eastAsia="Cambria" w:hAnsi="Cambria" w:cs="Cambria"/>
                <w:color w:val="000000"/>
                <w:sz w:val="16"/>
                <w:szCs w:val="16"/>
              </w:rPr>
              <w:t>, Indonesia</w:t>
            </w:r>
          </w:p>
          <w:p w14:paraId="2074B6F7" w14:textId="3567180E" w:rsidR="00DB03E2" w:rsidRDefault="00F75358">
            <w:pPr>
              <w:pBdr>
                <w:top w:val="nil"/>
                <w:left w:val="nil"/>
                <w:bottom w:val="nil"/>
                <w:right w:val="nil"/>
                <w:between w:val="nil"/>
              </w:pBdr>
              <w:ind w:left="-111" w:right="81"/>
              <w:jc w:val="both"/>
              <w:rPr>
                <w:rFonts w:ascii="Cambria" w:eastAsia="Cambria" w:hAnsi="Cambria" w:cs="Cambria"/>
                <w:color w:val="000000"/>
                <w:sz w:val="16"/>
                <w:szCs w:val="16"/>
              </w:rPr>
            </w:pPr>
            <w:r>
              <w:rPr>
                <w:rFonts w:ascii="Cambria" w:eastAsia="Cambria" w:hAnsi="Cambria" w:cs="Cambria"/>
                <w:color w:val="000000"/>
                <w:sz w:val="16"/>
                <w:szCs w:val="16"/>
              </w:rPr>
              <w:t>E-mail</w:t>
            </w:r>
            <w:r w:rsidR="00666334">
              <w:rPr>
                <w:rFonts w:ascii="Cambria" w:eastAsia="Cambria" w:hAnsi="Cambria" w:cs="Cambria"/>
                <w:color w:val="000000"/>
                <w:sz w:val="16"/>
                <w:szCs w:val="16"/>
              </w:rPr>
              <w:t xml:space="preserve">; </w:t>
            </w:r>
            <w:hyperlink r:id="rId11" w:history="1">
              <w:r w:rsidR="00666334" w:rsidRPr="001E2F0F">
                <w:rPr>
                  <w:rStyle w:val="Hyperlink"/>
                  <w:rFonts w:ascii="Cambria" w:eastAsia="Cambria" w:hAnsi="Cambria" w:cs="Cambria"/>
                  <w:sz w:val="16"/>
                  <w:szCs w:val="16"/>
                </w:rPr>
                <w:t>rinintaandriani82@gmail.com</w:t>
              </w:r>
            </w:hyperlink>
          </w:p>
          <w:p w14:paraId="389BF14E" w14:textId="405F3607" w:rsidR="00DB03E2" w:rsidRDefault="00DB03E2" w:rsidP="00D54D6C">
            <w:pPr>
              <w:pBdr>
                <w:top w:val="nil"/>
                <w:left w:val="nil"/>
                <w:bottom w:val="nil"/>
                <w:right w:val="nil"/>
                <w:between w:val="nil"/>
              </w:pBdr>
              <w:ind w:right="81"/>
              <w:jc w:val="both"/>
              <w:rPr>
                <w:rFonts w:ascii="Cambria" w:eastAsia="Cambria" w:hAnsi="Cambria" w:cs="Cambria"/>
                <w:color w:val="000000"/>
                <w:sz w:val="16"/>
                <w:szCs w:val="16"/>
              </w:rPr>
            </w:pPr>
          </w:p>
          <w:p w14:paraId="5185136E" w14:textId="77777777" w:rsidR="00DB03E2" w:rsidRDefault="00DB03E2">
            <w:pPr>
              <w:pBdr>
                <w:top w:val="nil"/>
                <w:left w:val="nil"/>
                <w:bottom w:val="nil"/>
                <w:right w:val="nil"/>
                <w:between w:val="nil"/>
              </w:pBdr>
              <w:ind w:left="-111" w:right="81"/>
              <w:jc w:val="both"/>
              <w:rPr>
                <w:rFonts w:ascii="Cambria" w:eastAsia="Cambria" w:hAnsi="Cambria" w:cs="Cambria"/>
                <w:color w:val="000000"/>
                <w:sz w:val="16"/>
                <w:szCs w:val="16"/>
              </w:rPr>
            </w:pPr>
          </w:p>
          <w:p w14:paraId="7947317C" w14:textId="77777777" w:rsidR="00DB03E2" w:rsidRDefault="00F75358">
            <w:pPr>
              <w:pBdr>
                <w:top w:val="nil"/>
                <w:left w:val="nil"/>
                <w:bottom w:val="nil"/>
                <w:right w:val="nil"/>
                <w:between w:val="nil"/>
              </w:pBdr>
              <w:ind w:left="-111" w:right="81"/>
              <w:jc w:val="both"/>
              <w:rPr>
                <w:rFonts w:ascii="Cambria" w:eastAsia="Cambria" w:hAnsi="Cambria" w:cs="Cambria"/>
                <w:color w:val="000000"/>
                <w:sz w:val="16"/>
                <w:szCs w:val="16"/>
              </w:rPr>
            </w:pPr>
            <w:r>
              <w:rPr>
                <w:rFonts w:ascii="Cambria" w:eastAsia="Cambria" w:hAnsi="Cambria" w:cs="Cambria"/>
                <w:b/>
                <w:color w:val="000000"/>
                <w:sz w:val="16"/>
                <w:szCs w:val="16"/>
              </w:rPr>
              <w:t>*</w:t>
            </w:r>
            <w:proofErr w:type="spellStart"/>
            <w:r>
              <w:rPr>
                <w:rFonts w:ascii="Cambria" w:eastAsia="Cambria" w:hAnsi="Cambria" w:cs="Cambria"/>
                <w:b/>
                <w:color w:val="000000"/>
                <w:sz w:val="16"/>
                <w:szCs w:val="16"/>
              </w:rPr>
              <w:t>Korespondensi</w:t>
            </w:r>
            <w:proofErr w:type="spellEnd"/>
            <w:r>
              <w:rPr>
                <w:rFonts w:ascii="Cambria" w:eastAsia="Cambria" w:hAnsi="Cambria" w:cs="Cambria"/>
                <w:b/>
                <w:color w:val="000000"/>
                <w:sz w:val="16"/>
                <w:szCs w:val="16"/>
              </w:rPr>
              <w:t>:</w:t>
            </w:r>
          </w:p>
          <w:p w14:paraId="3B4249AC" w14:textId="76465679" w:rsidR="00DB03E2" w:rsidRDefault="00C87C26">
            <w:pPr>
              <w:pBdr>
                <w:top w:val="nil"/>
                <w:left w:val="nil"/>
                <w:bottom w:val="nil"/>
                <w:right w:val="nil"/>
                <w:between w:val="nil"/>
              </w:pBdr>
              <w:ind w:left="-111" w:right="81"/>
              <w:jc w:val="both"/>
              <w:rPr>
                <w:rFonts w:ascii="Cambria" w:eastAsia="Cambria" w:hAnsi="Cambria" w:cs="Cambria"/>
                <w:color w:val="000000"/>
                <w:sz w:val="16"/>
                <w:szCs w:val="16"/>
              </w:rPr>
            </w:pPr>
            <w:r>
              <w:rPr>
                <w:rFonts w:ascii="Cambria" w:eastAsia="Cambria" w:hAnsi="Cambria" w:cs="Cambria"/>
                <w:color w:val="000000"/>
                <w:sz w:val="16"/>
                <w:szCs w:val="16"/>
              </w:rPr>
              <w:t xml:space="preserve">Program </w:t>
            </w:r>
            <w:proofErr w:type="spellStart"/>
            <w:r>
              <w:rPr>
                <w:rFonts w:ascii="Cambria" w:eastAsia="Cambria" w:hAnsi="Cambria" w:cs="Cambria"/>
                <w:color w:val="000000"/>
                <w:sz w:val="16"/>
                <w:szCs w:val="16"/>
              </w:rPr>
              <w:t>Studi</w:t>
            </w:r>
            <w:proofErr w:type="spellEnd"/>
            <w:r>
              <w:rPr>
                <w:rFonts w:ascii="Cambria" w:eastAsia="Cambria" w:hAnsi="Cambria" w:cs="Cambria"/>
                <w:color w:val="000000"/>
                <w:sz w:val="16"/>
                <w:szCs w:val="16"/>
              </w:rPr>
              <w:t xml:space="preserve"> Kesehatan Masyarakat Universitas </w:t>
            </w:r>
            <w:proofErr w:type="spellStart"/>
            <w:r>
              <w:rPr>
                <w:rFonts w:ascii="Cambria" w:eastAsia="Cambria" w:hAnsi="Cambria" w:cs="Cambria"/>
                <w:color w:val="000000"/>
                <w:sz w:val="16"/>
                <w:szCs w:val="16"/>
              </w:rPr>
              <w:t>Dayanu</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Ikhsanuddin</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Baubau</w:t>
            </w:r>
            <w:proofErr w:type="spellEnd"/>
            <w:r>
              <w:rPr>
                <w:rFonts w:ascii="Cambria" w:eastAsia="Cambria" w:hAnsi="Cambria" w:cs="Cambria"/>
                <w:color w:val="000000"/>
                <w:sz w:val="16"/>
                <w:szCs w:val="16"/>
              </w:rPr>
              <w:t>, Sulawesi Tenggara, Indonesia</w:t>
            </w:r>
            <w:r w:rsidR="00F75358">
              <w:rPr>
                <w:rFonts w:ascii="Cambria" w:eastAsia="Cambria" w:hAnsi="Cambria" w:cs="Cambria"/>
                <w:color w:val="000000"/>
                <w:sz w:val="16"/>
                <w:szCs w:val="16"/>
              </w:rPr>
              <w:t>. E-mail</w:t>
            </w:r>
            <w:r>
              <w:rPr>
                <w:rFonts w:ascii="Cambria" w:eastAsia="Cambria" w:hAnsi="Cambria" w:cs="Cambria"/>
                <w:color w:val="000000"/>
                <w:sz w:val="16"/>
                <w:szCs w:val="16"/>
              </w:rPr>
              <w:t xml:space="preserve">: </w:t>
            </w:r>
            <w:hyperlink r:id="rId12" w:history="1">
              <w:r w:rsidRPr="001E2F0F">
                <w:rPr>
                  <w:rStyle w:val="Hyperlink"/>
                  <w:rFonts w:ascii="Cambria" w:eastAsia="Cambria" w:hAnsi="Cambria" w:cs="Cambria"/>
                  <w:sz w:val="16"/>
                  <w:szCs w:val="16"/>
                </w:rPr>
                <w:t>rinintaandriani82@gmail.com</w:t>
              </w:r>
            </w:hyperlink>
          </w:p>
          <w:p w14:paraId="79112D6A" w14:textId="77777777" w:rsidR="00DB03E2" w:rsidRDefault="00DB03E2">
            <w:pPr>
              <w:pBdr>
                <w:top w:val="nil"/>
                <w:left w:val="nil"/>
                <w:bottom w:val="nil"/>
                <w:right w:val="nil"/>
                <w:between w:val="nil"/>
              </w:pBdr>
              <w:ind w:left="-111" w:right="81"/>
              <w:jc w:val="both"/>
              <w:rPr>
                <w:rFonts w:ascii="Cambria" w:eastAsia="Cambria" w:hAnsi="Cambria" w:cs="Cambria"/>
                <w:color w:val="000000"/>
                <w:sz w:val="16"/>
                <w:szCs w:val="16"/>
              </w:rPr>
            </w:pPr>
          </w:p>
          <w:p w14:paraId="230824DC" w14:textId="77777777" w:rsidR="00DB03E2" w:rsidRDefault="00F75358">
            <w:pPr>
              <w:pBdr>
                <w:top w:val="nil"/>
                <w:left w:val="nil"/>
                <w:bottom w:val="nil"/>
                <w:right w:val="nil"/>
                <w:between w:val="nil"/>
              </w:pBdr>
              <w:ind w:left="-111" w:right="81"/>
              <w:jc w:val="both"/>
              <w:rPr>
                <w:rFonts w:ascii="Cambria" w:eastAsia="Cambria" w:hAnsi="Cambria" w:cs="Cambria"/>
                <w:color w:val="000000"/>
                <w:sz w:val="16"/>
                <w:szCs w:val="16"/>
              </w:rPr>
            </w:pPr>
            <w:r>
              <w:rPr>
                <w:rFonts w:ascii="Cambria" w:eastAsia="Cambria" w:hAnsi="Cambria" w:cs="Cambria"/>
                <w:b/>
                <w:color w:val="000000"/>
                <w:sz w:val="16"/>
                <w:szCs w:val="16"/>
              </w:rPr>
              <w:t>Riwayat Artikel:</w:t>
            </w:r>
          </w:p>
          <w:p w14:paraId="0A7ACE63" w14:textId="77777777" w:rsidR="00DB03E2" w:rsidRDefault="00F75358">
            <w:pPr>
              <w:pBdr>
                <w:top w:val="nil"/>
                <w:left w:val="nil"/>
                <w:bottom w:val="nil"/>
                <w:right w:val="nil"/>
                <w:between w:val="nil"/>
              </w:pBdr>
              <w:ind w:left="-111" w:right="81"/>
              <w:jc w:val="both"/>
              <w:rPr>
                <w:rFonts w:ascii="Cambria" w:eastAsia="Cambria" w:hAnsi="Cambria" w:cs="Cambria"/>
                <w:color w:val="000000"/>
                <w:sz w:val="16"/>
                <w:szCs w:val="16"/>
              </w:rPr>
            </w:pPr>
            <w:proofErr w:type="spellStart"/>
            <w:r>
              <w:rPr>
                <w:rFonts w:ascii="Cambria" w:eastAsia="Cambria" w:hAnsi="Cambria" w:cs="Cambria"/>
                <w:color w:val="000000"/>
                <w:sz w:val="16"/>
                <w:szCs w:val="16"/>
              </w:rPr>
              <w:t>Diterima</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tanggal</w:t>
            </w:r>
            <w:proofErr w:type="spellEnd"/>
            <w:r>
              <w:rPr>
                <w:rFonts w:ascii="Cambria" w:eastAsia="Cambria" w:hAnsi="Cambria" w:cs="Cambria"/>
                <w:color w:val="000000"/>
                <w:sz w:val="16"/>
                <w:szCs w:val="16"/>
              </w:rPr>
              <w:t xml:space="preserve"> 7 </w:t>
            </w:r>
            <w:proofErr w:type="spellStart"/>
            <w:r>
              <w:rPr>
                <w:rFonts w:ascii="Cambria" w:eastAsia="Cambria" w:hAnsi="Cambria" w:cs="Cambria"/>
                <w:color w:val="000000"/>
                <w:sz w:val="16"/>
                <w:szCs w:val="16"/>
              </w:rPr>
              <w:t>Februari</w:t>
            </w:r>
            <w:proofErr w:type="spellEnd"/>
            <w:r>
              <w:rPr>
                <w:rFonts w:ascii="Cambria" w:eastAsia="Cambria" w:hAnsi="Cambria" w:cs="Cambria"/>
                <w:color w:val="000000"/>
                <w:sz w:val="16"/>
                <w:szCs w:val="16"/>
              </w:rPr>
              <w:t xml:space="preserve"> 2019; </w:t>
            </w:r>
            <w:proofErr w:type="spellStart"/>
            <w:r>
              <w:rPr>
                <w:rFonts w:ascii="Cambria" w:eastAsia="Cambria" w:hAnsi="Cambria" w:cs="Cambria"/>
                <w:color w:val="000000"/>
                <w:sz w:val="16"/>
                <w:szCs w:val="16"/>
              </w:rPr>
              <w:t>Direvisi</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tanggal</w:t>
            </w:r>
            <w:proofErr w:type="spellEnd"/>
            <w:r>
              <w:rPr>
                <w:rFonts w:ascii="Cambria" w:eastAsia="Cambria" w:hAnsi="Cambria" w:cs="Cambria"/>
                <w:color w:val="000000"/>
                <w:sz w:val="16"/>
                <w:szCs w:val="16"/>
              </w:rPr>
              <w:t xml:space="preserve"> 21 </w:t>
            </w:r>
            <w:proofErr w:type="spellStart"/>
            <w:r>
              <w:rPr>
                <w:rFonts w:ascii="Cambria" w:eastAsia="Cambria" w:hAnsi="Cambria" w:cs="Cambria"/>
                <w:color w:val="000000"/>
                <w:sz w:val="16"/>
                <w:szCs w:val="16"/>
              </w:rPr>
              <w:t>Maret</w:t>
            </w:r>
            <w:proofErr w:type="spellEnd"/>
            <w:r>
              <w:rPr>
                <w:rFonts w:ascii="Cambria" w:eastAsia="Cambria" w:hAnsi="Cambria" w:cs="Cambria"/>
                <w:color w:val="000000"/>
                <w:sz w:val="16"/>
                <w:szCs w:val="16"/>
              </w:rPr>
              <w:t xml:space="preserve"> 2019; </w:t>
            </w:r>
            <w:proofErr w:type="spellStart"/>
            <w:r>
              <w:rPr>
                <w:rFonts w:ascii="Cambria" w:eastAsia="Cambria" w:hAnsi="Cambria" w:cs="Cambria"/>
                <w:color w:val="000000"/>
                <w:sz w:val="16"/>
                <w:szCs w:val="16"/>
              </w:rPr>
              <w:t>Disetujui</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tanggal</w:t>
            </w:r>
            <w:proofErr w:type="spellEnd"/>
            <w:r>
              <w:rPr>
                <w:rFonts w:ascii="Cambria" w:eastAsia="Cambria" w:hAnsi="Cambria" w:cs="Cambria"/>
                <w:color w:val="000000"/>
                <w:sz w:val="16"/>
                <w:szCs w:val="16"/>
              </w:rPr>
              <w:t xml:space="preserve"> 10 April 2019; </w:t>
            </w:r>
            <w:proofErr w:type="spellStart"/>
            <w:r>
              <w:rPr>
                <w:rFonts w:ascii="Cambria" w:eastAsia="Cambria" w:hAnsi="Cambria" w:cs="Cambria"/>
                <w:color w:val="000000"/>
                <w:sz w:val="16"/>
                <w:szCs w:val="16"/>
              </w:rPr>
              <w:t>Dipublikasi</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tanggal</w:t>
            </w:r>
            <w:proofErr w:type="spellEnd"/>
            <w:r>
              <w:rPr>
                <w:rFonts w:ascii="Cambria" w:eastAsia="Cambria" w:hAnsi="Cambria" w:cs="Cambria"/>
                <w:color w:val="000000"/>
                <w:sz w:val="16"/>
                <w:szCs w:val="16"/>
              </w:rPr>
              <w:t xml:space="preserve"> 1 </w:t>
            </w:r>
            <w:proofErr w:type="spellStart"/>
            <w:r>
              <w:rPr>
                <w:rFonts w:ascii="Cambria" w:eastAsia="Cambria" w:hAnsi="Cambria" w:cs="Cambria"/>
                <w:color w:val="000000"/>
                <w:sz w:val="16"/>
                <w:szCs w:val="16"/>
              </w:rPr>
              <w:t>Juni</w:t>
            </w:r>
            <w:proofErr w:type="spellEnd"/>
            <w:r>
              <w:rPr>
                <w:rFonts w:ascii="Cambria" w:eastAsia="Cambria" w:hAnsi="Cambria" w:cs="Cambria"/>
                <w:color w:val="000000"/>
                <w:sz w:val="16"/>
                <w:szCs w:val="16"/>
              </w:rPr>
              <w:t xml:space="preserve"> 2019.</w:t>
            </w:r>
          </w:p>
          <w:p w14:paraId="244C63DD" w14:textId="77777777" w:rsidR="00DB03E2" w:rsidRDefault="00DB03E2">
            <w:pPr>
              <w:pBdr>
                <w:top w:val="nil"/>
                <w:left w:val="nil"/>
                <w:bottom w:val="nil"/>
                <w:right w:val="nil"/>
                <w:between w:val="nil"/>
              </w:pBdr>
              <w:ind w:left="-111" w:right="81"/>
              <w:jc w:val="both"/>
              <w:rPr>
                <w:rFonts w:ascii="Cambria" w:eastAsia="Cambria" w:hAnsi="Cambria" w:cs="Cambria"/>
                <w:color w:val="000000"/>
                <w:sz w:val="16"/>
                <w:szCs w:val="16"/>
              </w:rPr>
            </w:pPr>
          </w:p>
          <w:p w14:paraId="219FDC18" w14:textId="77777777" w:rsidR="00DB03E2" w:rsidRDefault="00F75358">
            <w:pPr>
              <w:pBdr>
                <w:top w:val="nil"/>
                <w:left w:val="nil"/>
                <w:bottom w:val="nil"/>
                <w:right w:val="nil"/>
                <w:between w:val="nil"/>
              </w:pBdr>
              <w:ind w:left="-111" w:right="81"/>
              <w:jc w:val="both"/>
              <w:rPr>
                <w:rFonts w:ascii="Cambria" w:eastAsia="Cambria" w:hAnsi="Cambria" w:cs="Cambria"/>
                <w:b/>
                <w:color w:val="000000"/>
                <w:sz w:val="16"/>
                <w:szCs w:val="16"/>
              </w:rPr>
            </w:pPr>
            <w:proofErr w:type="spellStart"/>
            <w:r>
              <w:rPr>
                <w:rFonts w:ascii="Cambria" w:eastAsia="Cambria" w:hAnsi="Cambria" w:cs="Cambria"/>
                <w:b/>
                <w:color w:val="000000"/>
                <w:sz w:val="16"/>
                <w:szCs w:val="16"/>
              </w:rPr>
              <w:t>Penerbit</w:t>
            </w:r>
            <w:proofErr w:type="spellEnd"/>
            <w:r>
              <w:rPr>
                <w:rFonts w:ascii="Cambria" w:eastAsia="Cambria" w:hAnsi="Cambria" w:cs="Cambria"/>
                <w:b/>
                <w:color w:val="000000"/>
                <w:sz w:val="16"/>
                <w:szCs w:val="16"/>
              </w:rPr>
              <w:t>:</w:t>
            </w:r>
          </w:p>
          <w:p w14:paraId="0CCB5126" w14:textId="77777777" w:rsidR="00DB03E2" w:rsidRDefault="00DB03E2">
            <w:pPr>
              <w:pBdr>
                <w:top w:val="nil"/>
                <w:left w:val="nil"/>
                <w:bottom w:val="nil"/>
                <w:right w:val="nil"/>
                <w:between w:val="nil"/>
              </w:pBdr>
              <w:ind w:left="-111" w:right="81"/>
              <w:jc w:val="both"/>
              <w:rPr>
                <w:rFonts w:ascii="Cambria" w:eastAsia="Cambria" w:hAnsi="Cambria" w:cs="Cambria"/>
                <w:b/>
                <w:color w:val="000000"/>
                <w:sz w:val="8"/>
                <w:szCs w:val="8"/>
              </w:rPr>
            </w:pPr>
          </w:p>
          <w:p w14:paraId="6EF4DCC5" w14:textId="77777777" w:rsidR="00DB03E2" w:rsidRDefault="00F75358">
            <w:pPr>
              <w:pBdr>
                <w:top w:val="nil"/>
                <w:left w:val="nil"/>
                <w:bottom w:val="nil"/>
                <w:right w:val="nil"/>
                <w:between w:val="nil"/>
              </w:pBdr>
              <w:ind w:left="-149" w:right="81"/>
              <w:jc w:val="both"/>
              <w:rPr>
                <w:rFonts w:ascii="Cambria" w:eastAsia="Cambria" w:hAnsi="Cambria" w:cs="Cambria"/>
                <w:color w:val="000000"/>
                <w:sz w:val="16"/>
                <w:szCs w:val="16"/>
              </w:rPr>
            </w:pPr>
            <w:r>
              <w:rPr>
                <w:rFonts w:ascii="Cambria" w:eastAsia="Cambria" w:hAnsi="Cambria" w:cs="Cambria"/>
                <w:noProof/>
                <w:color w:val="000000"/>
                <w:sz w:val="16"/>
                <w:szCs w:val="16"/>
              </w:rPr>
              <w:drawing>
                <wp:inline distT="0" distB="0" distL="0" distR="0" wp14:anchorId="2BEBDF1F" wp14:editId="12DB78E3">
                  <wp:extent cx="1657967" cy="326857"/>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r="2679"/>
                          <a:stretch>
                            <a:fillRect/>
                          </a:stretch>
                        </pic:blipFill>
                        <pic:spPr>
                          <a:xfrm>
                            <a:off x="0" y="0"/>
                            <a:ext cx="1657967" cy="326857"/>
                          </a:xfrm>
                          <a:prstGeom prst="rect">
                            <a:avLst/>
                          </a:prstGeom>
                          <a:ln/>
                        </pic:spPr>
                      </pic:pic>
                    </a:graphicData>
                  </a:graphic>
                </wp:inline>
              </w:drawing>
            </w:r>
          </w:p>
          <w:p w14:paraId="42C653B9" w14:textId="77777777" w:rsidR="00DB03E2" w:rsidRDefault="00DB03E2">
            <w:pPr>
              <w:pBdr>
                <w:top w:val="nil"/>
                <w:left w:val="nil"/>
                <w:bottom w:val="nil"/>
                <w:right w:val="nil"/>
                <w:between w:val="nil"/>
              </w:pBdr>
              <w:ind w:left="-111" w:right="81"/>
              <w:jc w:val="both"/>
              <w:rPr>
                <w:rFonts w:ascii="Cambria" w:eastAsia="Cambria" w:hAnsi="Cambria" w:cs="Cambria"/>
                <w:color w:val="000000"/>
                <w:sz w:val="16"/>
                <w:szCs w:val="16"/>
              </w:rPr>
            </w:pPr>
          </w:p>
          <w:p w14:paraId="4D86B83F" w14:textId="77777777" w:rsidR="00DB03E2" w:rsidRDefault="00F75358">
            <w:pPr>
              <w:pBdr>
                <w:top w:val="nil"/>
                <w:left w:val="nil"/>
                <w:bottom w:val="nil"/>
                <w:right w:val="nil"/>
                <w:between w:val="nil"/>
              </w:pBdr>
              <w:ind w:left="-111" w:right="81"/>
              <w:jc w:val="both"/>
              <w:rPr>
                <w:rFonts w:ascii="Cambria" w:eastAsia="Cambria" w:hAnsi="Cambria" w:cs="Cambria"/>
                <w:b/>
                <w:color w:val="000000"/>
                <w:sz w:val="16"/>
                <w:szCs w:val="16"/>
              </w:rPr>
            </w:pPr>
            <w:r>
              <w:rPr>
                <w:rFonts w:ascii="Cambria" w:eastAsia="Cambria" w:hAnsi="Cambria" w:cs="Cambria"/>
                <w:color w:val="000000"/>
                <w:sz w:val="16"/>
                <w:szCs w:val="16"/>
              </w:rPr>
              <w:t xml:space="preserve">© The Author(s). 2019 </w:t>
            </w:r>
            <w:r>
              <w:rPr>
                <w:rFonts w:ascii="Cambria" w:eastAsia="Cambria" w:hAnsi="Cambria" w:cs="Cambria"/>
                <w:b/>
                <w:color w:val="000000"/>
                <w:sz w:val="16"/>
                <w:szCs w:val="16"/>
              </w:rPr>
              <w:t>Open Access</w:t>
            </w:r>
          </w:p>
          <w:p w14:paraId="44573323" w14:textId="77777777" w:rsidR="00DB03E2" w:rsidRDefault="00F75358">
            <w:pPr>
              <w:pBdr>
                <w:top w:val="nil"/>
                <w:left w:val="nil"/>
                <w:bottom w:val="nil"/>
                <w:right w:val="nil"/>
                <w:between w:val="nil"/>
              </w:pBdr>
              <w:ind w:left="-111" w:right="81"/>
              <w:rPr>
                <w:rFonts w:ascii="Cambria" w:eastAsia="Cambria" w:hAnsi="Cambria" w:cs="Cambria"/>
                <w:i/>
                <w:color w:val="000000"/>
                <w:sz w:val="16"/>
                <w:szCs w:val="16"/>
              </w:rPr>
            </w:pPr>
            <w:r>
              <w:rPr>
                <w:rFonts w:ascii="Cambria" w:eastAsia="Cambria" w:hAnsi="Cambria" w:cs="Cambria"/>
                <w:color w:val="000000"/>
                <w:sz w:val="16"/>
                <w:szCs w:val="16"/>
              </w:rPr>
              <w:t xml:space="preserve">Artikel </w:t>
            </w:r>
            <w:proofErr w:type="spellStart"/>
            <w:r>
              <w:rPr>
                <w:rFonts w:ascii="Cambria" w:eastAsia="Cambria" w:hAnsi="Cambria" w:cs="Cambria"/>
                <w:color w:val="000000"/>
                <w:sz w:val="16"/>
                <w:szCs w:val="16"/>
              </w:rPr>
              <w:t>ini</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telah</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didistribusikan</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berdasarkan</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atas</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ketentuan</w:t>
            </w:r>
            <w:proofErr w:type="spellEnd"/>
            <w:r>
              <w:rPr>
                <w:rFonts w:ascii="Cambria" w:eastAsia="Cambria" w:hAnsi="Cambria" w:cs="Cambria"/>
                <w:color w:val="000000"/>
                <w:sz w:val="16"/>
                <w:szCs w:val="16"/>
              </w:rPr>
              <w:t xml:space="preserve"> </w:t>
            </w:r>
            <w:proofErr w:type="spellStart"/>
            <w:r>
              <w:rPr>
                <w:rFonts w:ascii="Cambria" w:eastAsia="Cambria" w:hAnsi="Cambria" w:cs="Cambria"/>
                <w:i/>
                <w:color w:val="000000"/>
                <w:sz w:val="16"/>
                <w:szCs w:val="16"/>
              </w:rPr>
              <w:t>Lisensi</w:t>
            </w:r>
            <w:proofErr w:type="spellEnd"/>
            <w:r>
              <w:rPr>
                <w:rFonts w:ascii="Cambria" w:eastAsia="Cambria" w:hAnsi="Cambria" w:cs="Cambria"/>
                <w:i/>
                <w:color w:val="000000"/>
                <w:sz w:val="16"/>
                <w:szCs w:val="16"/>
              </w:rPr>
              <w:t xml:space="preserve"> </w:t>
            </w:r>
            <w:proofErr w:type="spellStart"/>
            <w:r>
              <w:rPr>
                <w:rFonts w:ascii="Cambria" w:eastAsia="Cambria" w:hAnsi="Cambria" w:cs="Cambria"/>
                <w:i/>
                <w:color w:val="000000"/>
                <w:sz w:val="16"/>
                <w:szCs w:val="16"/>
              </w:rPr>
              <w:t>Internasional</w:t>
            </w:r>
            <w:proofErr w:type="spellEnd"/>
            <w:r>
              <w:rPr>
                <w:rFonts w:ascii="Cambria" w:eastAsia="Cambria" w:hAnsi="Cambria" w:cs="Cambria"/>
                <w:i/>
                <w:color w:val="000000"/>
                <w:sz w:val="16"/>
                <w:szCs w:val="16"/>
              </w:rPr>
              <w:t xml:space="preserve"> Creative Commons Attribution</w:t>
            </w:r>
            <w:r>
              <w:rPr>
                <w:rFonts w:ascii="Cambria" w:eastAsia="Cambria" w:hAnsi="Cambria" w:cs="Cambria"/>
                <w:color w:val="000000"/>
                <w:sz w:val="16"/>
                <w:szCs w:val="16"/>
              </w:rPr>
              <w:t xml:space="preserve"> </w:t>
            </w:r>
            <w:r>
              <w:rPr>
                <w:rFonts w:ascii="Cambria" w:eastAsia="Cambria" w:hAnsi="Cambria" w:cs="Cambria"/>
                <w:i/>
                <w:color w:val="000000"/>
                <w:sz w:val="16"/>
                <w:szCs w:val="16"/>
              </w:rPr>
              <w:t>4.0</w:t>
            </w:r>
            <w:r>
              <w:rPr>
                <w:noProof/>
              </w:rPr>
              <w:drawing>
                <wp:anchor distT="0" distB="0" distL="114300" distR="114300" simplePos="0" relativeHeight="251658240" behindDoc="0" locked="0" layoutInCell="1" hidden="0" allowOverlap="1" wp14:anchorId="08B96107" wp14:editId="4ACC04BC">
                  <wp:simplePos x="0" y="0"/>
                  <wp:positionH relativeFrom="column">
                    <wp:posOffset>-67944</wp:posOffset>
                  </wp:positionH>
                  <wp:positionV relativeFrom="paragraph">
                    <wp:posOffset>64770</wp:posOffset>
                  </wp:positionV>
                  <wp:extent cx="821055" cy="291465"/>
                  <wp:effectExtent l="0" t="0" r="0" b="0"/>
                  <wp:wrapSquare wrapText="bothSides" distT="0" distB="0" distL="114300" distR="114300"/>
                  <wp:docPr id="59" name="image2.png" descr="What if? Creative Commons Certification"/>
                  <wp:cNvGraphicFramePr/>
                  <a:graphic xmlns:a="http://schemas.openxmlformats.org/drawingml/2006/main">
                    <a:graphicData uri="http://schemas.openxmlformats.org/drawingml/2006/picture">
                      <pic:pic xmlns:pic="http://schemas.openxmlformats.org/drawingml/2006/picture">
                        <pic:nvPicPr>
                          <pic:cNvPr id="0" name="image2.png" descr="What if? Creative Commons Certification"/>
                          <pic:cNvPicPr preferRelativeResize="0"/>
                        </pic:nvPicPr>
                        <pic:blipFill>
                          <a:blip r:embed="rId14"/>
                          <a:srcRect/>
                          <a:stretch>
                            <a:fillRect/>
                          </a:stretch>
                        </pic:blipFill>
                        <pic:spPr>
                          <a:xfrm>
                            <a:off x="0" y="0"/>
                            <a:ext cx="821055" cy="291465"/>
                          </a:xfrm>
                          <a:prstGeom prst="rect">
                            <a:avLst/>
                          </a:prstGeom>
                          <a:ln/>
                        </pic:spPr>
                      </pic:pic>
                    </a:graphicData>
                  </a:graphic>
                </wp:anchor>
              </w:drawing>
            </w:r>
          </w:p>
          <w:p w14:paraId="60518EEB" w14:textId="77777777" w:rsidR="00DB03E2" w:rsidRDefault="00DB03E2">
            <w:pPr>
              <w:pBdr>
                <w:top w:val="nil"/>
                <w:left w:val="nil"/>
                <w:bottom w:val="nil"/>
                <w:right w:val="nil"/>
                <w:between w:val="nil"/>
              </w:pBdr>
              <w:ind w:left="-111" w:right="-2"/>
              <w:jc w:val="both"/>
              <w:rPr>
                <w:rFonts w:ascii="Cambria" w:eastAsia="Cambria" w:hAnsi="Cambria" w:cs="Cambria"/>
                <w:color w:val="000000"/>
                <w:sz w:val="20"/>
                <w:szCs w:val="20"/>
              </w:rPr>
            </w:pPr>
          </w:p>
        </w:tc>
        <w:tc>
          <w:tcPr>
            <w:tcW w:w="6735" w:type="dxa"/>
            <w:tcBorders>
              <w:top w:val="nil"/>
              <w:left w:val="single" w:sz="24" w:space="0" w:color="A6A6A6"/>
              <w:bottom w:val="nil"/>
              <w:right w:val="nil"/>
            </w:tcBorders>
          </w:tcPr>
          <w:p w14:paraId="33E4B8F8" w14:textId="77777777" w:rsidR="00DB03E2" w:rsidRDefault="00F75358">
            <w:pPr>
              <w:pStyle w:val="Heading1"/>
              <w:shd w:val="clear" w:color="auto" w:fill="F2F2F2"/>
              <w:spacing w:before="0" w:after="120"/>
              <w:ind w:left="96" w:right="-116"/>
              <w:outlineLvl w:val="0"/>
              <w:rPr>
                <w:rFonts w:ascii="Cambria" w:eastAsia="Cambria" w:hAnsi="Cambria" w:cs="Cambria"/>
                <w:b/>
                <w:color w:val="000000"/>
                <w:sz w:val="28"/>
                <w:szCs w:val="28"/>
              </w:rPr>
            </w:pPr>
            <w:r>
              <w:rPr>
                <w:rFonts w:ascii="Cambria" w:eastAsia="Cambria" w:hAnsi="Cambria" w:cs="Cambria"/>
                <w:b/>
                <w:color w:val="000000"/>
                <w:sz w:val="28"/>
                <w:szCs w:val="28"/>
              </w:rPr>
              <w:t>Abstract</w:t>
            </w:r>
          </w:p>
          <w:p w14:paraId="0BF62C64" w14:textId="77777777" w:rsidR="00B01FE2" w:rsidRDefault="00B01FE2">
            <w:pPr>
              <w:pBdr>
                <w:top w:val="nil"/>
                <w:left w:val="nil"/>
                <w:bottom w:val="nil"/>
                <w:right w:val="nil"/>
                <w:between w:val="nil"/>
              </w:pBdr>
              <w:shd w:val="clear" w:color="auto" w:fill="F2F2F2"/>
              <w:ind w:left="96" w:right="-116"/>
              <w:jc w:val="both"/>
              <w:rPr>
                <w:rFonts w:ascii="Cambria" w:eastAsia="Cambria" w:hAnsi="Cambria" w:cs="Cambria"/>
                <w:color w:val="000000"/>
                <w:sz w:val="20"/>
                <w:szCs w:val="20"/>
              </w:rPr>
            </w:pPr>
          </w:p>
          <w:p w14:paraId="3A31D724" w14:textId="3A04349E" w:rsidR="00B01FE2" w:rsidRDefault="00B01FE2" w:rsidP="00FB5DFA">
            <w:pPr>
              <w:pBdr>
                <w:top w:val="nil"/>
                <w:left w:val="nil"/>
                <w:bottom w:val="nil"/>
                <w:right w:val="nil"/>
                <w:between w:val="nil"/>
              </w:pBdr>
              <w:shd w:val="clear" w:color="auto" w:fill="F2F2F2"/>
              <w:ind w:left="96" w:right="-116"/>
              <w:jc w:val="both"/>
              <w:rPr>
                <w:rFonts w:ascii="Cambria" w:eastAsia="Cambria" w:hAnsi="Cambria" w:cs="Cambria"/>
                <w:color w:val="000000"/>
                <w:sz w:val="20"/>
                <w:szCs w:val="20"/>
              </w:rPr>
            </w:pPr>
            <w:r w:rsidRPr="00B01FE2">
              <w:rPr>
                <w:rFonts w:ascii="Cambria" w:eastAsia="Cambria" w:hAnsi="Cambria" w:cs="Times New Roman"/>
                <w:sz w:val="20"/>
                <w:szCs w:val="20"/>
              </w:rPr>
              <w:t xml:space="preserve">Stunting is not only related to health problems, but it is related to various other conditions that do not directly affect health, such as low productivity of human resources. The right policy implementation model will greatly assist in preventing stunting in society. This study aimed to model the convergence of local government policies in stunting prevention efforts by paying attention to organizational and inter-organizational </w:t>
            </w:r>
            <w:proofErr w:type="spellStart"/>
            <w:r w:rsidRPr="00B01FE2">
              <w:rPr>
                <w:rFonts w:ascii="Cambria" w:eastAsia="Cambria" w:hAnsi="Cambria" w:cs="Times New Roman"/>
                <w:sz w:val="20"/>
                <w:szCs w:val="20"/>
              </w:rPr>
              <w:t>behaviour</w:t>
            </w:r>
            <w:proofErr w:type="spellEnd"/>
            <w:r w:rsidRPr="00B01FE2">
              <w:rPr>
                <w:rFonts w:ascii="Cambria" w:eastAsia="Cambria" w:hAnsi="Cambria" w:cs="Times New Roman"/>
                <w:sz w:val="20"/>
                <w:szCs w:val="20"/>
              </w:rPr>
              <w:t xml:space="preserve">, lower control </w:t>
            </w:r>
            <w:proofErr w:type="spellStart"/>
            <w:r w:rsidRPr="00B01FE2">
              <w:rPr>
                <w:rFonts w:ascii="Cambria" w:eastAsia="Cambria" w:hAnsi="Cambria" w:cs="Times New Roman"/>
                <w:sz w:val="20"/>
                <w:szCs w:val="20"/>
              </w:rPr>
              <w:t>behaviour</w:t>
            </w:r>
            <w:proofErr w:type="spellEnd"/>
            <w:r w:rsidRPr="00B01FE2">
              <w:rPr>
                <w:rFonts w:ascii="Cambria" w:eastAsia="Cambria" w:hAnsi="Cambria" w:cs="Times New Roman"/>
                <w:sz w:val="20"/>
                <w:szCs w:val="20"/>
              </w:rPr>
              <w:t xml:space="preserve">, and target group </w:t>
            </w:r>
            <w:proofErr w:type="spellStart"/>
            <w:r w:rsidRPr="00B01FE2">
              <w:rPr>
                <w:rFonts w:ascii="Cambria" w:eastAsia="Cambria" w:hAnsi="Cambria" w:cs="Times New Roman"/>
                <w:sz w:val="20"/>
                <w:szCs w:val="20"/>
              </w:rPr>
              <w:t>behaviour</w:t>
            </w:r>
            <w:proofErr w:type="spellEnd"/>
            <w:r w:rsidRPr="00B01FE2">
              <w:rPr>
                <w:rFonts w:ascii="Cambria" w:eastAsia="Cambria" w:hAnsi="Cambria" w:cs="Times New Roman"/>
                <w:sz w:val="20"/>
                <w:szCs w:val="20"/>
              </w:rPr>
              <w:t xml:space="preserve">. The study used a qualitative design with a phenomenological approach. The data were collected through in-depth interviews with 14 informants, while the secondary data came from the relevant regional apparatus organizations (OPD) data. Then it was analyzed in several stages, namely the stage of data collection, data reduction, data presentation and drawing conclusions. The results of this study were that </w:t>
            </w:r>
            <w:proofErr w:type="spellStart"/>
            <w:r w:rsidRPr="00B01FE2">
              <w:rPr>
                <w:rFonts w:ascii="Cambria" w:eastAsia="Cambria" w:hAnsi="Cambria" w:cs="Times New Roman"/>
                <w:sz w:val="20"/>
                <w:szCs w:val="20"/>
              </w:rPr>
              <w:t>behaviour</w:t>
            </w:r>
            <w:proofErr w:type="spellEnd"/>
            <w:r w:rsidRPr="00B01FE2">
              <w:rPr>
                <w:rFonts w:ascii="Cambria" w:eastAsia="Cambria" w:hAnsi="Cambria" w:cs="Times New Roman"/>
                <w:sz w:val="20"/>
                <w:szCs w:val="20"/>
              </w:rPr>
              <w:t xml:space="preserve"> and between organizations form a commitment to contribute to stunting prevention, then at the </w:t>
            </w:r>
            <w:proofErr w:type="spellStart"/>
            <w:r w:rsidRPr="00B01FE2">
              <w:rPr>
                <w:rFonts w:ascii="Cambria" w:eastAsia="Cambria" w:hAnsi="Cambria" w:cs="Times New Roman"/>
                <w:sz w:val="20"/>
                <w:szCs w:val="20"/>
              </w:rPr>
              <w:t>behavioural</w:t>
            </w:r>
            <w:proofErr w:type="spellEnd"/>
            <w:r w:rsidRPr="00B01FE2">
              <w:rPr>
                <w:rFonts w:ascii="Cambria" w:eastAsia="Cambria" w:hAnsi="Cambria" w:cs="Times New Roman"/>
                <w:sz w:val="20"/>
                <w:szCs w:val="20"/>
              </w:rPr>
              <w:t xml:space="preserve"> level the organization really understood the role and function in carrying out stunting prevention and control programs, and the </w:t>
            </w:r>
            <w:proofErr w:type="spellStart"/>
            <w:r w:rsidRPr="00B01FE2">
              <w:rPr>
                <w:rFonts w:ascii="Cambria" w:eastAsia="Cambria" w:hAnsi="Cambria" w:cs="Times New Roman"/>
                <w:sz w:val="20"/>
                <w:szCs w:val="20"/>
              </w:rPr>
              <w:t>behaviour</w:t>
            </w:r>
            <w:proofErr w:type="spellEnd"/>
            <w:r w:rsidRPr="00B01FE2">
              <w:rPr>
                <w:rFonts w:ascii="Cambria" w:eastAsia="Cambria" w:hAnsi="Cambria" w:cs="Times New Roman"/>
                <w:sz w:val="20"/>
                <w:szCs w:val="20"/>
              </w:rPr>
              <w:t xml:space="preserve"> of the target group showed different responses positively and negatively. So that, it could be concluded consistency of policy implementers must determine shared commitments and common goals in stunting prevention.</w:t>
            </w:r>
          </w:p>
          <w:p w14:paraId="4E637700" w14:textId="77777777" w:rsidR="00FB5DFA" w:rsidRDefault="00FB5DFA" w:rsidP="00FB5DFA">
            <w:pPr>
              <w:pBdr>
                <w:top w:val="nil"/>
                <w:left w:val="nil"/>
                <w:bottom w:val="nil"/>
                <w:right w:val="nil"/>
                <w:between w:val="nil"/>
              </w:pBdr>
              <w:shd w:val="clear" w:color="auto" w:fill="F2F2F2"/>
              <w:ind w:left="96" w:right="-116"/>
              <w:jc w:val="both"/>
              <w:rPr>
                <w:rFonts w:ascii="Cambria" w:eastAsia="Cambria" w:hAnsi="Cambria" w:cs="Cambria"/>
                <w:color w:val="000000"/>
                <w:sz w:val="20"/>
                <w:szCs w:val="20"/>
              </w:rPr>
            </w:pPr>
          </w:p>
          <w:p w14:paraId="4A48BC5C" w14:textId="7D7FA902" w:rsidR="00DB03E2" w:rsidRDefault="00F75358">
            <w:pPr>
              <w:pBdr>
                <w:top w:val="nil"/>
                <w:left w:val="nil"/>
                <w:bottom w:val="nil"/>
                <w:right w:val="nil"/>
                <w:between w:val="nil"/>
              </w:pBdr>
              <w:shd w:val="clear" w:color="auto" w:fill="F2F2F2"/>
              <w:ind w:left="96" w:right="-115"/>
              <w:jc w:val="both"/>
              <w:rPr>
                <w:rFonts w:ascii="Cambria" w:eastAsia="Cambria" w:hAnsi="Cambria" w:cs="Cambria"/>
                <w:color w:val="000000"/>
                <w:sz w:val="20"/>
                <w:szCs w:val="20"/>
              </w:rPr>
            </w:pPr>
            <w:r>
              <w:rPr>
                <w:rFonts w:ascii="Cambria" w:eastAsia="Cambria" w:hAnsi="Cambria" w:cs="Cambria"/>
                <w:b/>
                <w:color w:val="000000"/>
                <w:sz w:val="20"/>
                <w:szCs w:val="20"/>
              </w:rPr>
              <w:t xml:space="preserve">Keywords: </w:t>
            </w:r>
            <w:r w:rsidR="00B01FE2">
              <w:rPr>
                <w:rFonts w:ascii="Cambria" w:eastAsia="Cambria" w:hAnsi="Cambria" w:cs="Cambria"/>
                <w:color w:val="000000"/>
                <w:sz w:val="20"/>
                <w:szCs w:val="20"/>
              </w:rPr>
              <w:t>Model</w:t>
            </w:r>
            <w:r>
              <w:rPr>
                <w:rFonts w:ascii="Cambria" w:eastAsia="Cambria" w:hAnsi="Cambria" w:cs="Cambria"/>
                <w:color w:val="000000"/>
                <w:sz w:val="20"/>
                <w:szCs w:val="20"/>
              </w:rPr>
              <w:t xml:space="preserve">, </w:t>
            </w:r>
            <w:r w:rsidR="00B01FE2">
              <w:rPr>
                <w:rFonts w:ascii="Cambria" w:eastAsia="Cambria" w:hAnsi="Cambria" w:cs="Cambria"/>
                <w:color w:val="000000"/>
                <w:sz w:val="20"/>
                <w:szCs w:val="20"/>
              </w:rPr>
              <w:t>Policy Convergence</w:t>
            </w:r>
            <w:r>
              <w:rPr>
                <w:rFonts w:ascii="Cambria" w:eastAsia="Cambria" w:hAnsi="Cambria" w:cs="Cambria"/>
                <w:color w:val="000000"/>
                <w:sz w:val="20"/>
                <w:szCs w:val="20"/>
              </w:rPr>
              <w:t xml:space="preserve">, </w:t>
            </w:r>
            <w:r w:rsidR="00B01FE2">
              <w:rPr>
                <w:rFonts w:ascii="Cambria" w:eastAsia="Cambria" w:hAnsi="Cambria" w:cs="Cambria"/>
                <w:color w:val="000000"/>
                <w:sz w:val="20"/>
                <w:szCs w:val="20"/>
              </w:rPr>
              <w:t>Stunting Prevention</w:t>
            </w:r>
          </w:p>
          <w:p w14:paraId="636EEFB5" w14:textId="77777777" w:rsidR="00DB03E2" w:rsidRDefault="00DB03E2">
            <w:pPr>
              <w:pBdr>
                <w:top w:val="nil"/>
                <w:left w:val="nil"/>
                <w:bottom w:val="nil"/>
                <w:right w:val="nil"/>
                <w:between w:val="nil"/>
              </w:pBdr>
              <w:shd w:val="clear" w:color="auto" w:fill="F2F2F2"/>
              <w:ind w:left="96" w:right="-115"/>
              <w:rPr>
                <w:rFonts w:ascii="Cambria" w:eastAsia="Cambria" w:hAnsi="Cambria" w:cs="Cambria"/>
                <w:color w:val="000000"/>
                <w:sz w:val="26"/>
                <w:szCs w:val="26"/>
              </w:rPr>
            </w:pPr>
          </w:p>
          <w:p w14:paraId="31EEEE3D" w14:textId="77777777" w:rsidR="00DB03E2" w:rsidRDefault="00F75358">
            <w:pPr>
              <w:pStyle w:val="Heading1"/>
              <w:shd w:val="clear" w:color="auto" w:fill="F2F2F2"/>
              <w:spacing w:before="0" w:after="120"/>
              <w:ind w:left="96" w:right="-115"/>
              <w:outlineLvl w:val="0"/>
              <w:rPr>
                <w:rFonts w:ascii="Cambria" w:eastAsia="Cambria" w:hAnsi="Cambria" w:cs="Cambria"/>
                <w:b/>
                <w:color w:val="000000"/>
                <w:sz w:val="28"/>
                <w:szCs w:val="28"/>
              </w:rPr>
            </w:pPr>
            <w:proofErr w:type="spellStart"/>
            <w:r>
              <w:rPr>
                <w:rFonts w:ascii="Cambria" w:eastAsia="Cambria" w:hAnsi="Cambria" w:cs="Cambria"/>
                <w:b/>
                <w:color w:val="000000"/>
                <w:sz w:val="28"/>
                <w:szCs w:val="28"/>
              </w:rPr>
              <w:t>Abstrak</w:t>
            </w:r>
            <w:proofErr w:type="spellEnd"/>
          </w:p>
          <w:p w14:paraId="2C17E5B4" w14:textId="24DC4570" w:rsidR="005D2DD7" w:rsidRPr="008B5B6F" w:rsidRDefault="00255404" w:rsidP="008B5B6F">
            <w:pPr>
              <w:shd w:val="clear" w:color="auto" w:fill="F2F2F2"/>
              <w:ind w:left="96" w:right="-115"/>
              <w:jc w:val="both"/>
              <w:rPr>
                <w:rFonts w:ascii="Cambria" w:eastAsia="Cambria" w:hAnsi="Cambria" w:cs="Cambria"/>
                <w:sz w:val="20"/>
                <w:szCs w:val="20"/>
              </w:rPr>
            </w:pPr>
            <w:bookmarkStart w:id="1" w:name="_Hlk115288501"/>
            <w:r>
              <w:rPr>
                <w:rFonts w:ascii="Cambria" w:eastAsia="Cambria" w:hAnsi="Cambria" w:cs="Cambria"/>
                <w:sz w:val="20"/>
                <w:szCs w:val="20"/>
              </w:rPr>
              <w:t xml:space="preserve">Stunting </w:t>
            </w:r>
            <w:proofErr w:type="spellStart"/>
            <w:r w:rsidR="00241AAE">
              <w:rPr>
                <w:rFonts w:ascii="Cambria" w:eastAsia="Cambria" w:hAnsi="Cambria" w:cs="Cambria"/>
                <w:sz w:val="20"/>
                <w:szCs w:val="20"/>
              </w:rPr>
              <w:t>tidak</w:t>
            </w:r>
            <w:proofErr w:type="spellEnd"/>
            <w:r w:rsidR="00241AAE">
              <w:rPr>
                <w:rFonts w:ascii="Cambria" w:eastAsia="Cambria" w:hAnsi="Cambria" w:cs="Cambria"/>
                <w:sz w:val="20"/>
                <w:szCs w:val="20"/>
              </w:rPr>
              <w:t xml:space="preserve"> </w:t>
            </w:r>
            <w:proofErr w:type="spellStart"/>
            <w:r w:rsidR="00241AAE">
              <w:rPr>
                <w:rFonts w:ascii="Cambria" w:eastAsia="Cambria" w:hAnsi="Cambria" w:cs="Cambria"/>
                <w:sz w:val="20"/>
                <w:szCs w:val="20"/>
              </w:rPr>
              <w:t>hanya</w:t>
            </w:r>
            <w:proofErr w:type="spellEnd"/>
            <w:r w:rsidR="00241AAE">
              <w:rPr>
                <w:rFonts w:ascii="Cambria" w:eastAsia="Cambria" w:hAnsi="Cambria" w:cs="Cambria"/>
                <w:sz w:val="20"/>
                <w:szCs w:val="20"/>
              </w:rPr>
              <w:t xml:space="preserve"> </w:t>
            </w:r>
            <w:proofErr w:type="spellStart"/>
            <w:r w:rsidR="00241AAE">
              <w:rPr>
                <w:rFonts w:ascii="Cambria" w:eastAsia="Cambria" w:hAnsi="Cambria" w:cs="Cambria"/>
                <w:sz w:val="20"/>
                <w:szCs w:val="20"/>
              </w:rPr>
              <w:t>terkait</w:t>
            </w:r>
            <w:proofErr w:type="spellEnd"/>
            <w:r w:rsidR="00241AAE">
              <w:rPr>
                <w:rFonts w:ascii="Cambria" w:eastAsia="Cambria" w:hAnsi="Cambria" w:cs="Cambria"/>
                <w:sz w:val="20"/>
                <w:szCs w:val="20"/>
              </w:rPr>
              <w:t xml:space="preserve"> </w:t>
            </w:r>
            <w:proofErr w:type="spellStart"/>
            <w:r w:rsidR="00241AAE">
              <w:rPr>
                <w:rFonts w:ascii="Cambria" w:eastAsia="Cambria" w:hAnsi="Cambria" w:cs="Cambria"/>
                <w:sz w:val="20"/>
                <w:szCs w:val="20"/>
              </w:rPr>
              <w:t>dengan</w:t>
            </w:r>
            <w:proofErr w:type="spellEnd"/>
            <w:r w:rsidR="00241AAE">
              <w:rPr>
                <w:rFonts w:ascii="Cambria" w:eastAsia="Cambria" w:hAnsi="Cambria" w:cs="Cambria"/>
                <w:sz w:val="20"/>
                <w:szCs w:val="20"/>
              </w:rPr>
              <w:t xml:space="preserve"> </w:t>
            </w:r>
            <w:proofErr w:type="spellStart"/>
            <w:r w:rsidR="00241AAE">
              <w:rPr>
                <w:rFonts w:ascii="Cambria" w:eastAsia="Cambria" w:hAnsi="Cambria" w:cs="Cambria"/>
                <w:sz w:val="20"/>
                <w:szCs w:val="20"/>
              </w:rPr>
              <w:t>masalah</w:t>
            </w:r>
            <w:proofErr w:type="spellEnd"/>
            <w:r w:rsidR="00241AAE">
              <w:rPr>
                <w:rFonts w:ascii="Cambria" w:eastAsia="Cambria" w:hAnsi="Cambria" w:cs="Cambria"/>
                <w:sz w:val="20"/>
                <w:szCs w:val="20"/>
              </w:rPr>
              <w:t xml:space="preserve"> Kesehatan </w:t>
            </w:r>
            <w:proofErr w:type="spellStart"/>
            <w:r w:rsidR="00241AAE">
              <w:rPr>
                <w:rFonts w:ascii="Cambria" w:eastAsia="Cambria" w:hAnsi="Cambria" w:cs="Cambria"/>
                <w:sz w:val="20"/>
                <w:szCs w:val="20"/>
              </w:rPr>
              <w:t>tetapi</w:t>
            </w:r>
            <w:proofErr w:type="spellEnd"/>
            <w:r w:rsidR="00241AAE">
              <w:rPr>
                <w:rFonts w:ascii="Cambria" w:eastAsia="Cambria" w:hAnsi="Cambria" w:cs="Cambria"/>
                <w:sz w:val="20"/>
                <w:szCs w:val="20"/>
              </w:rPr>
              <w:t xml:space="preserve"> </w:t>
            </w:r>
            <w:proofErr w:type="spellStart"/>
            <w:r w:rsidR="00241AAE">
              <w:rPr>
                <w:rFonts w:ascii="Cambria" w:eastAsia="Cambria" w:hAnsi="Cambria" w:cs="Cambria"/>
                <w:sz w:val="20"/>
                <w:szCs w:val="20"/>
              </w:rPr>
              <w:t>terkait</w:t>
            </w:r>
            <w:proofErr w:type="spellEnd"/>
            <w:r w:rsidR="00241AAE">
              <w:rPr>
                <w:rFonts w:ascii="Cambria" w:eastAsia="Cambria" w:hAnsi="Cambria" w:cs="Cambria"/>
                <w:sz w:val="20"/>
                <w:szCs w:val="20"/>
              </w:rPr>
              <w:t xml:space="preserve"> </w:t>
            </w:r>
            <w:proofErr w:type="spellStart"/>
            <w:r w:rsidR="00241AAE">
              <w:rPr>
                <w:rFonts w:ascii="Cambria" w:eastAsia="Cambria" w:hAnsi="Cambria" w:cs="Cambria"/>
                <w:sz w:val="20"/>
                <w:szCs w:val="20"/>
              </w:rPr>
              <w:t>berbagai</w:t>
            </w:r>
            <w:proofErr w:type="spellEnd"/>
            <w:r w:rsidR="00241AAE">
              <w:rPr>
                <w:rFonts w:ascii="Cambria" w:eastAsia="Cambria" w:hAnsi="Cambria" w:cs="Cambria"/>
                <w:sz w:val="20"/>
                <w:szCs w:val="20"/>
              </w:rPr>
              <w:t xml:space="preserve"> </w:t>
            </w:r>
            <w:proofErr w:type="spellStart"/>
            <w:r w:rsidR="00241AAE">
              <w:rPr>
                <w:rFonts w:ascii="Cambria" w:eastAsia="Cambria" w:hAnsi="Cambria" w:cs="Cambria"/>
                <w:sz w:val="20"/>
                <w:szCs w:val="20"/>
              </w:rPr>
              <w:t>kondisi</w:t>
            </w:r>
            <w:proofErr w:type="spellEnd"/>
            <w:r w:rsidR="00241AAE">
              <w:rPr>
                <w:rFonts w:ascii="Cambria" w:eastAsia="Cambria" w:hAnsi="Cambria" w:cs="Cambria"/>
                <w:sz w:val="20"/>
                <w:szCs w:val="20"/>
              </w:rPr>
              <w:t xml:space="preserve"> lain yang </w:t>
            </w:r>
            <w:proofErr w:type="spellStart"/>
            <w:r w:rsidR="00241AAE">
              <w:rPr>
                <w:rFonts w:ascii="Cambria" w:eastAsia="Cambria" w:hAnsi="Cambria" w:cs="Cambria"/>
                <w:sz w:val="20"/>
                <w:szCs w:val="20"/>
              </w:rPr>
              <w:t>secara</w:t>
            </w:r>
            <w:proofErr w:type="spellEnd"/>
            <w:r w:rsidR="00241AAE">
              <w:rPr>
                <w:rFonts w:ascii="Cambria" w:eastAsia="Cambria" w:hAnsi="Cambria" w:cs="Cambria"/>
                <w:sz w:val="20"/>
                <w:szCs w:val="20"/>
              </w:rPr>
              <w:t xml:space="preserve"> </w:t>
            </w:r>
            <w:proofErr w:type="spellStart"/>
            <w:r w:rsidR="00241AAE">
              <w:rPr>
                <w:rFonts w:ascii="Cambria" w:eastAsia="Cambria" w:hAnsi="Cambria" w:cs="Cambria"/>
                <w:sz w:val="20"/>
                <w:szCs w:val="20"/>
              </w:rPr>
              <w:t>tidak</w:t>
            </w:r>
            <w:proofErr w:type="spellEnd"/>
            <w:r w:rsidR="00241AAE">
              <w:rPr>
                <w:rFonts w:ascii="Cambria" w:eastAsia="Cambria" w:hAnsi="Cambria" w:cs="Cambria"/>
                <w:sz w:val="20"/>
                <w:szCs w:val="20"/>
              </w:rPr>
              <w:t xml:space="preserve"> </w:t>
            </w:r>
            <w:proofErr w:type="spellStart"/>
            <w:r w:rsidR="00241AAE">
              <w:rPr>
                <w:rFonts w:ascii="Cambria" w:eastAsia="Cambria" w:hAnsi="Cambria" w:cs="Cambria"/>
                <w:sz w:val="20"/>
                <w:szCs w:val="20"/>
              </w:rPr>
              <w:t>langsung</w:t>
            </w:r>
            <w:proofErr w:type="spellEnd"/>
            <w:r w:rsidR="00241AAE">
              <w:rPr>
                <w:rFonts w:ascii="Cambria" w:eastAsia="Cambria" w:hAnsi="Cambria" w:cs="Cambria"/>
                <w:sz w:val="20"/>
                <w:szCs w:val="20"/>
              </w:rPr>
              <w:t xml:space="preserve"> </w:t>
            </w:r>
            <w:proofErr w:type="spellStart"/>
            <w:r w:rsidR="00241AAE">
              <w:rPr>
                <w:rFonts w:ascii="Cambria" w:eastAsia="Cambria" w:hAnsi="Cambria" w:cs="Cambria"/>
                <w:sz w:val="20"/>
                <w:szCs w:val="20"/>
              </w:rPr>
              <w:t>mempengaruhi</w:t>
            </w:r>
            <w:proofErr w:type="spellEnd"/>
            <w:r w:rsidR="00241AAE">
              <w:rPr>
                <w:rFonts w:ascii="Cambria" w:eastAsia="Cambria" w:hAnsi="Cambria" w:cs="Cambria"/>
                <w:sz w:val="20"/>
                <w:szCs w:val="20"/>
              </w:rPr>
              <w:t xml:space="preserve"> </w:t>
            </w:r>
            <w:proofErr w:type="spellStart"/>
            <w:r w:rsidR="0061052F">
              <w:rPr>
                <w:rFonts w:ascii="Cambria" w:eastAsia="Cambria" w:hAnsi="Cambria" w:cs="Cambria"/>
                <w:sz w:val="20"/>
                <w:szCs w:val="20"/>
              </w:rPr>
              <w:t>k</w:t>
            </w:r>
            <w:r w:rsidR="00241AAE">
              <w:rPr>
                <w:rFonts w:ascii="Cambria" w:eastAsia="Cambria" w:hAnsi="Cambria" w:cs="Cambria"/>
                <w:sz w:val="20"/>
                <w:szCs w:val="20"/>
              </w:rPr>
              <w:t>esehatan</w:t>
            </w:r>
            <w:proofErr w:type="spellEnd"/>
            <w:r w:rsidR="00241AAE">
              <w:rPr>
                <w:rFonts w:ascii="Cambria" w:eastAsia="Cambria" w:hAnsi="Cambria" w:cs="Cambria"/>
                <w:sz w:val="20"/>
                <w:szCs w:val="20"/>
              </w:rPr>
              <w:t xml:space="preserve">, </w:t>
            </w:r>
            <w:proofErr w:type="spellStart"/>
            <w:r w:rsidR="00241AAE">
              <w:rPr>
                <w:rFonts w:ascii="Cambria" w:eastAsia="Cambria" w:hAnsi="Cambria" w:cs="Cambria"/>
                <w:sz w:val="20"/>
                <w:szCs w:val="20"/>
              </w:rPr>
              <w:t>sep</w:t>
            </w:r>
            <w:r w:rsidR="00D65404">
              <w:rPr>
                <w:rFonts w:ascii="Cambria" w:eastAsia="Cambria" w:hAnsi="Cambria" w:cs="Cambria"/>
                <w:sz w:val="20"/>
                <w:szCs w:val="20"/>
              </w:rPr>
              <w:t>e</w:t>
            </w:r>
            <w:r w:rsidR="00241AAE">
              <w:rPr>
                <w:rFonts w:ascii="Cambria" w:eastAsia="Cambria" w:hAnsi="Cambria" w:cs="Cambria"/>
                <w:sz w:val="20"/>
                <w:szCs w:val="20"/>
              </w:rPr>
              <w:t>rti</w:t>
            </w:r>
            <w:proofErr w:type="spellEnd"/>
            <w:r w:rsidR="00241AAE">
              <w:rPr>
                <w:rFonts w:ascii="Cambria" w:eastAsia="Cambria" w:hAnsi="Cambria" w:cs="Cambria"/>
                <w:sz w:val="20"/>
                <w:szCs w:val="20"/>
              </w:rPr>
              <w:t xml:space="preserve"> </w:t>
            </w:r>
            <w:proofErr w:type="spellStart"/>
            <w:r w:rsidR="003306E6">
              <w:rPr>
                <w:rFonts w:ascii="Cambria" w:eastAsia="Cambria" w:hAnsi="Cambria" w:cs="Cambria"/>
                <w:sz w:val="20"/>
                <w:szCs w:val="20"/>
              </w:rPr>
              <w:t>rendahnya</w:t>
            </w:r>
            <w:proofErr w:type="spellEnd"/>
            <w:r w:rsidR="003306E6">
              <w:rPr>
                <w:rFonts w:ascii="Cambria" w:eastAsia="Cambria" w:hAnsi="Cambria" w:cs="Cambria"/>
                <w:sz w:val="20"/>
                <w:szCs w:val="20"/>
              </w:rPr>
              <w:t xml:space="preserve"> </w:t>
            </w:r>
            <w:proofErr w:type="spellStart"/>
            <w:r w:rsidR="0061052F">
              <w:rPr>
                <w:rFonts w:ascii="Cambria" w:eastAsia="Cambria" w:hAnsi="Cambria" w:cs="Cambria"/>
                <w:sz w:val="20"/>
                <w:szCs w:val="20"/>
              </w:rPr>
              <w:t>produktivitas</w:t>
            </w:r>
            <w:proofErr w:type="spellEnd"/>
            <w:r w:rsidR="00241AAE">
              <w:rPr>
                <w:rFonts w:ascii="Cambria" w:eastAsia="Cambria" w:hAnsi="Cambria" w:cs="Cambria"/>
                <w:sz w:val="20"/>
                <w:szCs w:val="20"/>
              </w:rPr>
              <w:t xml:space="preserve"> </w:t>
            </w:r>
            <w:proofErr w:type="spellStart"/>
            <w:r w:rsidR="00241AAE">
              <w:rPr>
                <w:rFonts w:ascii="Cambria" w:eastAsia="Cambria" w:hAnsi="Cambria" w:cs="Cambria"/>
                <w:sz w:val="20"/>
                <w:szCs w:val="20"/>
              </w:rPr>
              <w:t>sumber</w:t>
            </w:r>
            <w:proofErr w:type="spellEnd"/>
            <w:r w:rsidR="00241AAE">
              <w:rPr>
                <w:rFonts w:ascii="Cambria" w:eastAsia="Cambria" w:hAnsi="Cambria" w:cs="Cambria"/>
                <w:sz w:val="20"/>
                <w:szCs w:val="20"/>
              </w:rPr>
              <w:t xml:space="preserve"> </w:t>
            </w:r>
            <w:proofErr w:type="spellStart"/>
            <w:r w:rsidR="00241AAE">
              <w:rPr>
                <w:rFonts w:ascii="Cambria" w:eastAsia="Cambria" w:hAnsi="Cambria" w:cs="Cambria"/>
                <w:sz w:val="20"/>
                <w:szCs w:val="20"/>
              </w:rPr>
              <w:t>daya</w:t>
            </w:r>
            <w:proofErr w:type="spellEnd"/>
            <w:r w:rsidR="00241AAE">
              <w:rPr>
                <w:rFonts w:ascii="Cambria" w:eastAsia="Cambria" w:hAnsi="Cambria" w:cs="Cambria"/>
                <w:sz w:val="20"/>
                <w:szCs w:val="20"/>
              </w:rPr>
              <w:t xml:space="preserve"> </w:t>
            </w:r>
            <w:proofErr w:type="spellStart"/>
            <w:r w:rsidR="00241AAE">
              <w:rPr>
                <w:rFonts w:ascii="Cambria" w:eastAsia="Cambria" w:hAnsi="Cambria" w:cs="Cambria"/>
                <w:sz w:val="20"/>
                <w:szCs w:val="20"/>
              </w:rPr>
              <w:t>manusia</w:t>
            </w:r>
            <w:proofErr w:type="spellEnd"/>
            <w:r w:rsidR="00241AAE">
              <w:rPr>
                <w:rFonts w:ascii="Cambria" w:eastAsia="Cambria" w:hAnsi="Cambria" w:cs="Cambria"/>
                <w:sz w:val="20"/>
                <w:szCs w:val="20"/>
              </w:rPr>
              <w:t>.</w:t>
            </w:r>
            <w:r w:rsidR="00D65404">
              <w:rPr>
                <w:rFonts w:ascii="Cambria" w:eastAsia="Cambria" w:hAnsi="Cambria" w:cs="Cambria"/>
                <w:sz w:val="20"/>
                <w:szCs w:val="20"/>
              </w:rPr>
              <w:t xml:space="preserve"> </w:t>
            </w:r>
            <w:r w:rsidR="00E0590F">
              <w:rPr>
                <w:rFonts w:ascii="Cambria" w:eastAsia="Cambria" w:hAnsi="Cambria" w:cs="Cambria"/>
                <w:sz w:val="20"/>
                <w:szCs w:val="20"/>
              </w:rPr>
              <w:t xml:space="preserve">Model </w:t>
            </w:r>
            <w:proofErr w:type="spellStart"/>
            <w:r w:rsidR="00E0590F">
              <w:rPr>
                <w:rFonts w:ascii="Cambria" w:eastAsia="Cambria" w:hAnsi="Cambria" w:cs="Cambria"/>
                <w:sz w:val="20"/>
                <w:szCs w:val="20"/>
              </w:rPr>
              <w:t>implementasi</w:t>
            </w:r>
            <w:proofErr w:type="spellEnd"/>
            <w:r w:rsidR="00E0590F">
              <w:rPr>
                <w:rFonts w:ascii="Cambria" w:eastAsia="Cambria" w:hAnsi="Cambria" w:cs="Cambria"/>
                <w:sz w:val="20"/>
                <w:szCs w:val="20"/>
              </w:rPr>
              <w:t xml:space="preserve"> </w:t>
            </w:r>
            <w:proofErr w:type="spellStart"/>
            <w:r w:rsidR="00E0590F">
              <w:rPr>
                <w:rFonts w:ascii="Cambria" w:eastAsia="Cambria" w:hAnsi="Cambria" w:cs="Cambria"/>
                <w:sz w:val="20"/>
                <w:szCs w:val="20"/>
              </w:rPr>
              <w:t>kebijakan</w:t>
            </w:r>
            <w:proofErr w:type="spellEnd"/>
            <w:r w:rsidR="00E0590F">
              <w:rPr>
                <w:rFonts w:ascii="Cambria" w:eastAsia="Cambria" w:hAnsi="Cambria" w:cs="Cambria"/>
                <w:sz w:val="20"/>
                <w:szCs w:val="20"/>
              </w:rPr>
              <w:t xml:space="preserve"> yang </w:t>
            </w:r>
            <w:proofErr w:type="spellStart"/>
            <w:r w:rsidR="00E0590F">
              <w:rPr>
                <w:rFonts w:ascii="Cambria" w:eastAsia="Cambria" w:hAnsi="Cambria" w:cs="Cambria"/>
                <w:sz w:val="20"/>
                <w:szCs w:val="20"/>
              </w:rPr>
              <w:t>tepat</w:t>
            </w:r>
            <w:proofErr w:type="spellEnd"/>
            <w:r w:rsidR="00E0590F">
              <w:rPr>
                <w:rFonts w:ascii="Cambria" w:eastAsia="Cambria" w:hAnsi="Cambria" w:cs="Cambria"/>
                <w:sz w:val="20"/>
                <w:szCs w:val="20"/>
              </w:rPr>
              <w:t xml:space="preserve"> </w:t>
            </w:r>
            <w:proofErr w:type="spellStart"/>
            <w:r w:rsidR="00E0590F">
              <w:rPr>
                <w:rFonts w:ascii="Cambria" w:eastAsia="Cambria" w:hAnsi="Cambria" w:cs="Cambria"/>
                <w:sz w:val="20"/>
                <w:szCs w:val="20"/>
              </w:rPr>
              <w:t>akan</w:t>
            </w:r>
            <w:proofErr w:type="spellEnd"/>
            <w:r w:rsidR="00E0590F">
              <w:rPr>
                <w:rFonts w:ascii="Cambria" w:eastAsia="Cambria" w:hAnsi="Cambria" w:cs="Cambria"/>
                <w:sz w:val="20"/>
                <w:szCs w:val="20"/>
              </w:rPr>
              <w:t xml:space="preserve"> sangat </w:t>
            </w:r>
            <w:proofErr w:type="spellStart"/>
            <w:r w:rsidR="00E0590F">
              <w:rPr>
                <w:rFonts w:ascii="Cambria" w:eastAsia="Cambria" w:hAnsi="Cambria" w:cs="Cambria"/>
                <w:sz w:val="20"/>
                <w:szCs w:val="20"/>
              </w:rPr>
              <w:t>membantu</w:t>
            </w:r>
            <w:proofErr w:type="spellEnd"/>
            <w:r w:rsidR="00E0590F">
              <w:rPr>
                <w:rFonts w:ascii="Cambria" w:eastAsia="Cambria" w:hAnsi="Cambria" w:cs="Cambria"/>
                <w:sz w:val="20"/>
                <w:szCs w:val="20"/>
              </w:rPr>
              <w:t xml:space="preserve"> </w:t>
            </w:r>
            <w:proofErr w:type="spellStart"/>
            <w:r w:rsidR="00E0590F">
              <w:rPr>
                <w:rFonts w:ascii="Cambria" w:eastAsia="Cambria" w:hAnsi="Cambria" w:cs="Cambria"/>
                <w:sz w:val="20"/>
                <w:szCs w:val="20"/>
              </w:rPr>
              <w:t>dalam</w:t>
            </w:r>
            <w:proofErr w:type="spellEnd"/>
            <w:r w:rsidR="00E0590F">
              <w:rPr>
                <w:rFonts w:ascii="Cambria" w:eastAsia="Cambria" w:hAnsi="Cambria" w:cs="Cambria"/>
                <w:sz w:val="20"/>
                <w:szCs w:val="20"/>
              </w:rPr>
              <w:t xml:space="preserve"> </w:t>
            </w:r>
            <w:proofErr w:type="spellStart"/>
            <w:r w:rsidR="00E0590F">
              <w:rPr>
                <w:rFonts w:ascii="Cambria" w:eastAsia="Cambria" w:hAnsi="Cambria" w:cs="Cambria"/>
                <w:sz w:val="20"/>
                <w:szCs w:val="20"/>
              </w:rPr>
              <w:t>penanggulangan</w:t>
            </w:r>
            <w:proofErr w:type="spellEnd"/>
            <w:r w:rsidR="00E0590F">
              <w:rPr>
                <w:rFonts w:ascii="Cambria" w:eastAsia="Cambria" w:hAnsi="Cambria" w:cs="Cambria"/>
                <w:sz w:val="20"/>
                <w:szCs w:val="20"/>
              </w:rPr>
              <w:t xml:space="preserve"> stunting</w:t>
            </w:r>
            <w:r w:rsidR="005D2DD7">
              <w:rPr>
                <w:rFonts w:ascii="Cambria" w:eastAsia="Cambria" w:hAnsi="Cambria" w:cs="Cambria"/>
                <w:sz w:val="20"/>
                <w:szCs w:val="20"/>
              </w:rPr>
              <w:t xml:space="preserve"> di </w:t>
            </w:r>
            <w:proofErr w:type="spellStart"/>
            <w:r w:rsidR="005D2DD7">
              <w:rPr>
                <w:rFonts w:ascii="Cambria" w:eastAsia="Cambria" w:hAnsi="Cambria" w:cs="Cambria"/>
                <w:sz w:val="20"/>
                <w:szCs w:val="20"/>
              </w:rPr>
              <w:t>masyarakat</w:t>
            </w:r>
            <w:proofErr w:type="spellEnd"/>
            <w:r w:rsidR="003306E6">
              <w:rPr>
                <w:rFonts w:ascii="Cambria" w:eastAsia="Cambria" w:hAnsi="Cambria" w:cs="Cambria"/>
                <w:sz w:val="20"/>
                <w:szCs w:val="20"/>
              </w:rPr>
              <w:t>.</w:t>
            </w:r>
            <w:r w:rsidR="005D2DD7">
              <w:rPr>
                <w:rFonts w:ascii="Cambria" w:eastAsia="Cambria" w:hAnsi="Cambria" w:cs="Cambria"/>
                <w:sz w:val="20"/>
                <w:szCs w:val="20"/>
              </w:rPr>
              <w:t xml:space="preserve"> </w:t>
            </w:r>
            <w:r w:rsidR="005D2DD7" w:rsidRPr="008B5B6F">
              <w:rPr>
                <w:rFonts w:ascii="Cambria" w:hAnsi="Cambria" w:cstheme="minorHAnsi"/>
                <w:sz w:val="20"/>
                <w:szCs w:val="20"/>
                <w:lang w:val="id-ID"/>
              </w:rPr>
              <w:t>Penelitian ini bertujuan</w:t>
            </w:r>
            <w:r w:rsidR="005D2DD7" w:rsidRPr="008B5B6F">
              <w:rPr>
                <w:rFonts w:ascii="Cambria" w:hAnsi="Cambria" w:cstheme="minorHAnsi"/>
                <w:sz w:val="20"/>
                <w:szCs w:val="20"/>
              </w:rPr>
              <w:t xml:space="preserve"> </w:t>
            </w:r>
            <w:r w:rsidR="005D2DD7" w:rsidRPr="008B5B6F">
              <w:rPr>
                <w:rFonts w:ascii="Cambria" w:hAnsi="Cambria" w:cstheme="minorHAnsi"/>
                <w:sz w:val="20"/>
                <w:szCs w:val="20"/>
                <w:lang w:val="id-ID"/>
              </w:rPr>
              <w:t>untuk</w:t>
            </w:r>
            <w:r w:rsidR="005D2DD7" w:rsidRPr="008B5B6F">
              <w:rPr>
                <w:rFonts w:ascii="Cambria" w:eastAsia="Times New Roman" w:hAnsi="Cambria" w:cstheme="minorHAnsi"/>
                <w:sz w:val="20"/>
                <w:szCs w:val="20"/>
              </w:rPr>
              <w:t xml:space="preserve"> </w:t>
            </w:r>
            <w:proofErr w:type="spellStart"/>
            <w:r w:rsidR="005D2DD7" w:rsidRPr="008B5B6F">
              <w:rPr>
                <w:rFonts w:ascii="Cambria" w:eastAsia="Times New Roman" w:hAnsi="Cambria" w:cstheme="minorHAnsi"/>
                <w:sz w:val="20"/>
                <w:szCs w:val="20"/>
              </w:rPr>
              <w:t>mendeskripsikan</w:t>
            </w:r>
            <w:proofErr w:type="spellEnd"/>
            <w:r w:rsidR="005D2DD7" w:rsidRPr="008B5B6F">
              <w:rPr>
                <w:rFonts w:ascii="Cambria" w:eastAsia="Times New Roman" w:hAnsi="Cambria" w:cstheme="minorHAnsi"/>
                <w:sz w:val="20"/>
                <w:szCs w:val="20"/>
              </w:rPr>
              <w:t xml:space="preserve"> model</w:t>
            </w:r>
            <w:r w:rsidR="00B01FE2">
              <w:rPr>
                <w:rFonts w:ascii="Cambria" w:eastAsia="Times New Roman" w:hAnsi="Cambria" w:cstheme="minorHAnsi"/>
                <w:sz w:val="20"/>
                <w:szCs w:val="20"/>
              </w:rPr>
              <w:t xml:space="preserve"> </w:t>
            </w:r>
            <w:proofErr w:type="spellStart"/>
            <w:r w:rsidR="00B01FE2">
              <w:rPr>
                <w:rFonts w:ascii="Cambria" w:eastAsia="Times New Roman" w:hAnsi="Cambria" w:cstheme="minorHAnsi"/>
                <w:sz w:val="20"/>
                <w:szCs w:val="20"/>
              </w:rPr>
              <w:t>konvergennsi</w:t>
            </w:r>
            <w:proofErr w:type="spellEnd"/>
            <w:r w:rsidR="005D2DD7" w:rsidRPr="008B5B6F">
              <w:rPr>
                <w:rFonts w:ascii="Cambria" w:eastAsia="Times New Roman" w:hAnsi="Cambria" w:cstheme="minorHAnsi"/>
                <w:sz w:val="20"/>
                <w:szCs w:val="20"/>
              </w:rPr>
              <w:t xml:space="preserve"> </w:t>
            </w:r>
            <w:proofErr w:type="spellStart"/>
            <w:r w:rsidR="005D2DD7" w:rsidRPr="008B5B6F">
              <w:rPr>
                <w:rFonts w:ascii="Cambria" w:eastAsia="Times New Roman" w:hAnsi="Cambria" w:cstheme="minorHAnsi"/>
                <w:sz w:val="20"/>
                <w:szCs w:val="20"/>
              </w:rPr>
              <w:t>kebijakan</w:t>
            </w:r>
            <w:proofErr w:type="spellEnd"/>
            <w:r w:rsidR="005D2DD7" w:rsidRPr="008B5B6F">
              <w:rPr>
                <w:rFonts w:ascii="Cambria" w:eastAsia="Times New Roman" w:hAnsi="Cambria" w:cstheme="minorHAnsi"/>
                <w:sz w:val="20"/>
                <w:szCs w:val="20"/>
              </w:rPr>
              <w:t xml:space="preserve"> </w:t>
            </w:r>
            <w:proofErr w:type="spellStart"/>
            <w:r w:rsidR="005D2DD7" w:rsidRPr="008B5B6F">
              <w:rPr>
                <w:rFonts w:ascii="Cambria" w:eastAsia="Times New Roman" w:hAnsi="Cambria" w:cstheme="minorHAnsi"/>
                <w:sz w:val="20"/>
                <w:szCs w:val="20"/>
              </w:rPr>
              <w:t>Pemerintah</w:t>
            </w:r>
            <w:proofErr w:type="spellEnd"/>
            <w:r w:rsidR="005D2DD7" w:rsidRPr="008B5B6F">
              <w:rPr>
                <w:rFonts w:ascii="Cambria" w:eastAsia="Times New Roman" w:hAnsi="Cambria" w:cstheme="minorHAnsi"/>
                <w:sz w:val="20"/>
                <w:szCs w:val="20"/>
              </w:rPr>
              <w:t xml:space="preserve"> Daerah </w:t>
            </w:r>
            <w:proofErr w:type="spellStart"/>
            <w:r w:rsidR="005D2DD7" w:rsidRPr="008B5B6F">
              <w:rPr>
                <w:rFonts w:ascii="Cambria" w:eastAsia="Times New Roman" w:hAnsi="Cambria" w:cstheme="minorHAnsi"/>
                <w:sz w:val="20"/>
                <w:szCs w:val="20"/>
              </w:rPr>
              <w:t>dalam</w:t>
            </w:r>
            <w:proofErr w:type="spellEnd"/>
            <w:r w:rsidR="005D2DD7" w:rsidRPr="008B5B6F">
              <w:rPr>
                <w:rFonts w:ascii="Cambria" w:eastAsia="Times New Roman" w:hAnsi="Cambria" w:cstheme="minorHAnsi"/>
                <w:sz w:val="20"/>
                <w:szCs w:val="20"/>
              </w:rPr>
              <w:t xml:space="preserve"> </w:t>
            </w:r>
            <w:proofErr w:type="spellStart"/>
            <w:r w:rsidR="005D2DD7" w:rsidRPr="008B5B6F">
              <w:rPr>
                <w:rFonts w:ascii="Cambria" w:eastAsia="Times New Roman" w:hAnsi="Cambria" w:cstheme="minorHAnsi"/>
                <w:sz w:val="20"/>
                <w:szCs w:val="20"/>
              </w:rPr>
              <w:t>upaya</w:t>
            </w:r>
            <w:proofErr w:type="spellEnd"/>
            <w:r w:rsidR="005D2DD7" w:rsidRPr="008B5B6F">
              <w:rPr>
                <w:rFonts w:ascii="Cambria" w:eastAsia="Times New Roman" w:hAnsi="Cambria" w:cstheme="minorHAnsi"/>
                <w:sz w:val="20"/>
                <w:szCs w:val="20"/>
              </w:rPr>
              <w:t xml:space="preserve"> </w:t>
            </w:r>
            <w:proofErr w:type="spellStart"/>
            <w:r w:rsidR="005D2DD7" w:rsidRPr="008B5B6F">
              <w:rPr>
                <w:rFonts w:ascii="Cambria" w:eastAsia="Times New Roman" w:hAnsi="Cambria" w:cstheme="minorHAnsi"/>
                <w:sz w:val="20"/>
                <w:szCs w:val="20"/>
              </w:rPr>
              <w:t>penanggulangan</w:t>
            </w:r>
            <w:proofErr w:type="spellEnd"/>
            <w:r w:rsidR="005D2DD7" w:rsidRPr="008B5B6F">
              <w:rPr>
                <w:rFonts w:ascii="Cambria" w:eastAsia="Times New Roman" w:hAnsi="Cambria" w:cstheme="minorHAnsi"/>
                <w:sz w:val="20"/>
                <w:szCs w:val="20"/>
              </w:rPr>
              <w:t xml:space="preserve"> stunting </w:t>
            </w:r>
            <w:proofErr w:type="spellStart"/>
            <w:r w:rsidR="005D2DD7" w:rsidRPr="008B5B6F">
              <w:rPr>
                <w:rFonts w:ascii="Cambria" w:eastAsia="Times New Roman" w:hAnsi="Cambria" w:cstheme="minorHAnsi"/>
                <w:sz w:val="20"/>
                <w:szCs w:val="20"/>
              </w:rPr>
              <w:t>dengan</w:t>
            </w:r>
            <w:proofErr w:type="spellEnd"/>
            <w:r w:rsidR="005D2DD7" w:rsidRPr="008B5B6F">
              <w:rPr>
                <w:rFonts w:ascii="Cambria" w:eastAsia="Times New Roman" w:hAnsi="Cambria" w:cstheme="minorHAnsi"/>
                <w:sz w:val="20"/>
                <w:szCs w:val="20"/>
              </w:rPr>
              <w:t xml:space="preserve"> </w:t>
            </w:r>
            <w:proofErr w:type="spellStart"/>
            <w:r w:rsidR="00BD4EDC">
              <w:rPr>
                <w:rFonts w:ascii="Cambria" w:eastAsia="Times New Roman" w:hAnsi="Cambria" w:cstheme="minorHAnsi"/>
                <w:sz w:val="20"/>
                <w:szCs w:val="20"/>
              </w:rPr>
              <w:t>memperhatikan</w:t>
            </w:r>
            <w:proofErr w:type="spellEnd"/>
            <w:r w:rsidR="005D2DD7" w:rsidRPr="008B5B6F">
              <w:rPr>
                <w:rFonts w:ascii="Cambria" w:eastAsia="Times New Roman" w:hAnsi="Cambria" w:cstheme="minorHAnsi"/>
                <w:sz w:val="20"/>
                <w:szCs w:val="20"/>
              </w:rPr>
              <w:t xml:space="preserve"> </w:t>
            </w:r>
            <w:proofErr w:type="spellStart"/>
            <w:r w:rsidR="005D2DD7" w:rsidRPr="008B5B6F">
              <w:rPr>
                <w:rFonts w:ascii="Cambria" w:eastAsia="Times New Roman" w:hAnsi="Cambria" w:cstheme="minorHAnsi"/>
                <w:sz w:val="20"/>
                <w:szCs w:val="20"/>
              </w:rPr>
              <w:t>p</w:t>
            </w:r>
            <w:r w:rsidR="005D2DD7" w:rsidRPr="008B5B6F">
              <w:rPr>
                <w:rFonts w:ascii="Cambria" w:eastAsia="Times New Roman" w:hAnsi="Cambria" w:cstheme="minorHAnsi"/>
                <w:spacing w:val="-5"/>
                <w:sz w:val="20"/>
                <w:szCs w:val="20"/>
              </w:rPr>
              <w:t>erilaku</w:t>
            </w:r>
            <w:proofErr w:type="spellEnd"/>
            <w:r w:rsidR="005D2DD7" w:rsidRPr="008B5B6F">
              <w:rPr>
                <w:rFonts w:ascii="Cambria" w:eastAsia="Times New Roman" w:hAnsi="Cambria" w:cstheme="minorHAnsi"/>
                <w:spacing w:val="-5"/>
                <w:sz w:val="20"/>
                <w:szCs w:val="20"/>
              </w:rPr>
              <w:t xml:space="preserve"> </w:t>
            </w:r>
            <w:proofErr w:type="spellStart"/>
            <w:r w:rsidR="005D2DD7" w:rsidRPr="008B5B6F">
              <w:rPr>
                <w:rFonts w:ascii="Cambria" w:eastAsia="Times New Roman" w:hAnsi="Cambria" w:cstheme="minorHAnsi"/>
                <w:spacing w:val="-5"/>
                <w:sz w:val="20"/>
                <w:szCs w:val="20"/>
              </w:rPr>
              <w:t>organisasi</w:t>
            </w:r>
            <w:proofErr w:type="spellEnd"/>
            <w:r w:rsidR="005D2DD7" w:rsidRPr="008B5B6F">
              <w:rPr>
                <w:rFonts w:ascii="Cambria" w:eastAsia="Times New Roman" w:hAnsi="Cambria" w:cstheme="minorHAnsi"/>
                <w:spacing w:val="-5"/>
                <w:sz w:val="20"/>
                <w:szCs w:val="20"/>
              </w:rPr>
              <w:t xml:space="preserve"> dan </w:t>
            </w:r>
            <w:proofErr w:type="spellStart"/>
            <w:r w:rsidR="005D2DD7" w:rsidRPr="008B5B6F">
              <w:rPr>
                <w:rFonts w:ascii="Cambria" w:eastAsia="Times New Roman" w:hAnsi="Cambria" w:cstheme="minorHAnsi"/>
                <w:spacing w:val="-5"/>
                <w:sz w:val="20"/>
                <w:szCs w:val="20"/>
              </w:rPr>
              <w:t>antar</w:t>
            </w:r>
            <w:proofErr w:type="spellEnd"/>
            <w:r w:rsidR="005D2DD7" w:rsidRPr="008B5B6F">
              <w:rPr>
                <w:rFonts w:ascii="Cambria" w:eastAsia="Times New Roman" w:hAnsi="Cambria" w:cstheme="minorHAnsi"/>
                <w:spacing w:val="-5"/>
                <w:sz w:val="20"/>
                <w:szCs w:val="20"/>
              </w:rPr>
              <w:t xml:space="preserve"> </w:t>
            </w:r>
            <w:proofErr w:type="spellStart"/>
            <w:r w:rsidR="005D2DD7" w:rsidRPr="008B5B6F">
              <w:rPr>
                <w:rFonts w:ascii="Cambria" w:eastAsia="Times New Roman" w:hAnsi="Cambria" w:cstheme="minorHAnsi"/>
                <w:spacing w:val="-5"/>
                <w:sz w:val="20"/>
                <w:szCs w:val="20"/>
              </w:rPr>
              <w:t>organisasi</w:t>
            </w:r>
            <w:proofErr w:type="spellEnd"/>
            <w:r w:rsidR="008B5B6F" w:rsidRPr="008B5B6F">
              <w:rPr>
                <w:rFonts w:ascii="Cambria" w:eastAsia="Times New Roman" w:hAnsi="Cambria" w:cstheme="minorHAnsi"/>
                <w:spacing w:val="-5"/>
                <w:sz w:val="20"/>
                <w:szCs w:val="20"/>
              </w:rPr>
              <w:t>,</w:t>
            </w:r>
            <w:r w:rsidR="005D2DD7" w:rsidRPr="008B5B6F">
              <w:rPr>
                <w:rFonts w:ascii="Cambria" w:eastAsia="Times New Roman" w:hAnsi="Cambria" w:cstheme="minorHAnsi"/>
                <w:spacing w:val="-5"/>
                <w:sz w:val="20"/>
                <w:szCs w:val="20"/>
              </w:rPr>
              <w:t xml:space="preserve"> </w:t>
            </w:r>
            <w:proofErr w:type="spellStart"/>
            <w:r w:rsidR="005D2DD7" w:rsidRPr="008B5B6F">
              <w:rPr>
                <w:rFonts w:ascii="Cambria" w:eastAsia="Times New Roman" w:hAnsi="Cambria" w:cstheme="minorHAnsi"/>
                <w:spacing w:val="-5"/>
                <w:sz w:val="20"/>
                <w:szCs w:val="20"/>
              </w:rPr>
              <w:t>perilaku</w:t>
            </w:r>
            <w:proofErr w:type="spellEnd"/>
            <w:r w:rsidR="005D2DD7" w:rsidRPr="008B5B6F">
              <w:rPr>
                <w:rFonts w:ascii="Cambria" w:eastAsia="Times New Roman" w:hAnsi="Cambria" w:cstheme="minorHAnsi"/>
                <w:spacing w:val="-5"/>
                <w:sz w:val="20"/>
                <w:szCs w:val="20"/>
              </w:rPr>
              <w:t xml:space="preserve"> </w:t>
            </w:r>
            <w:proofErr w:type="spellStart"/>
            <w:r w:rsidR="005D2DD7" w:rsidRPr="008B5B6F">
              <w:rPr>
                <w:rFonts w:ascii="Cambria" w:eastAsia="Times New Roman" w:hAnsi="Cambria" w:cstheme="minorHAnsi"/>
                <w:spacing w:val="-5"/>
                <w:sz w:val="20"/>
                <w:szCs w:val="20"/>
              </w:rPr>
              <w:t>birokrasi</w:t>
            </w:r>
            <w:proofErr w:type="spellEnd"/>
            <w:r w:rsidR="005D2DD7" w:rsidRPr="008B5B6F">
              <w:rPr>
                <w:rFonts w:ascii="Cambria" w:eastAsia="Times New Roman" w:hAnsi="Cambria" w:cstheme="minorHAnsi"/>
                <w:spacing w:val="-5"/>
                <w:sz w:val="20"/>
                <w:szCs w:val="20"/>
              </w:rPr>
              <w:t xml:space="preserve"> </w:t>
            </w:r>
            <w:proofErr w:type="spellStart"/>
            <w:r w:rsidR="005D2DD7" w:rsidRPr="008B5B6F">
              <w:rPr>
                <w:rFonts w:ascii="Cambria" w:eastAsia="Times New Roman" w:hAnsi="Cambria" w:cstheme="minorHAnsi"/>
                <w:spacing w:val="-5"/>
                <w:sz w:val="20"/>
                <w:szCs w:val="20"/>
              </w:rPr>
              <w:t>tingkat</w:t>
            </w:r>
            <w:proofErr w:type="spellEnd"/>
            <w:r w:rsidR="005D2DD7" w:rsidRPr="008B5B6F">
              <w:rPr>
                <w:rFonts w:ascii="Cambria" w:eastAsia="Times New Roman" w:hAnsi="Cambria" w:cstheme="minorHAnsi"/>
                <w:spacing w:val="-5"/>
                <w:sz w:val="20"/>
                <w:szCs w:val="20"/>
              </w:rPr>
              <w:t xml:space="preserve"> </w:t>
            </w:r>
            <w:proofErr w:type="spellStart"/>
            <w:r w:rsidR="005D2DD7" w:rsidRPr="008B5B6F">
              <w:rPr>
                <w:rFonts w:ascii="Cambria" w:eastAsia="Times New Roman" w:hAnsi="Cambria" w:cstheme="minorHAnsi"/>
                <w:spacing w:val="-5"/>
                <w:sz w:val="20"/>
                <w:szCs w:val="20"/>
              </w:rPr>
              <w:t>bawah</w:t>
            </w:r>
            <w:proofErr w:type="spellEnd"/>
            <w:r w:rsidR="008B5B6F" w:rsidRPr="008B5B6F">
              <w:rPr>
                <w:rFonts w:ascii="Cambria" w:eastAsia="Times New Roman" w:hAnsi="Cambria" w:cstheme="minorHAnsi"/>
                <w:spacing w:val="-5"/>
                <w:sz w:val="20"/>
                <w:szCs w:val="20"/>
              </w:rPr>
              <w:t>,</w:t>
            </w:r>
            <w:r w:rsidR="005D2DD7" w:rsidRPr="008B5B6F">
              <w:rPr>
                <w:rFonts w:ascii="Cambria" w:eastAsia="Times New Roman" w:hAnsi="Cambria" w:cstheme="minorHAnsi"/>
                <w:spacing w:val="-5"/>
                <w:sz w:val="20"/>
                <w:szCs w:val="20"/>
              </w:rPr>
              <w:t xml:space="preserve"> </w:t>
            </w:r>
            <w:r w:rsidR="00DD2D49">
              <w:rPr>
                <w:rFonts w:ascii="Cambria" w:eastAsia="Times New Roman" w:hAnsi="Cambria" w:cstheme="minorHAnsi"/>
                <w:spacing w:val="-5"/>
                <w:sz w:val="20"/>
                <w:szCs w:val="20"/>
              </w:rPr>
              <w:t xml:space="preserve">dan </w:t>
            </w:r>
            <w:proofErr w:type="spellStart"/>
            <w:r w:rsidR="005D2DD7" w:rsidRPr="008B5B6F">
              <w:rPr>
                <w:rFonts w:ascii="Cambria" w:eastAsia="Times New Roman" w:hAnsi="Cambria" w:cstheme="minorHAnsi"/>
                <w:spacing w:val="-5"/>
                <w:sz w:val="20"/>
                <w:szCs w:val="20"/>
              </w:rPr>
              <w:t>perilaku</w:t>
            </w:r>
            <w:proofErr w:type="spellEnd"/>
            <w:r w:rsidR="005D2DD7" w:rsidRPr="008B5B6F">
              <w:rPr>
                <w:rFonts w:ascii="Cambria" w:eastAsia="Times New Roman" w:hAnsi="Cambria" w:cstheme="minorHAnsi"/>
                <w:spacing w:val="-5"/>
                <w:sz w:val="20"/>
                <w:szCs w:val="20"/>
              </w:rPr>
              <w:t xml:space="preserve"> </w:t>
            </w:r>
            <w:proofErr w:type="spellStart"/>
            <w:r w:rsidR="005D2DD7" w:rsidRPr="008B5B6F">
              <w:rPr>
                <w:rFonts w:ascii="Cambria" w:eastAsia="Times New Roman" w:hAnsi="Cambria" w:cstheme="minorHAnsi"/>
                <w:spacing w:val="-5"/>
                <w:sz w:val="20"/>
                <w:szCs w:val="20"/>
              </w:rPr>
              <w:t>kelompok</w:t>
            </w:r>
            <w:proofErr w:type="spellEnd"/>
            <w:r w:rsidR="005D2DD7" w:rsidRPr="008B5B6F">
              <w:rPr>
                <w:rFonts w:ascii="Cambria" w:eastAsia="Times New Roman" w:hAnsi="Cambria" w:cstheme="minorHAnsi"/>
                <w:spacing w:val="-5"/>
                <w:sz w:val="20"/>
                <w:szCs w:val="20"/>
              </w:rPr>
              <w:t xml:space="preserve"> </w:t>
            </w:r>
            <w:proofErr w:type="spellStart"/>
            <w:r w:rsidR="005D2DD7" w:rsidRPr="008B5B6F">
              <w:rPr>
                <w:rFonts w:ascii="Cambria" w:eastAsia="Times New Roman" w:hAnsi="Cambria" w:cstheme="minorHAnsi"/>
                <w:spacing w:val="-5"/>
                <w:sz w:val="20"/>
                <w:szCs w:val="20"/>
              </w:rPr>
              <w:t>sasaran</w:t>
            </w:r>
            <w:proofErr w:type="spellEnd"/>
            <w:r w:rsidR="00BD4EDC">
              <w:rPr>
                <w:rFonts w:ascii="Times New Roman" w:eastAsia="Times New Roman" w:hAnsi="Times New Roman" w:cs="Times New Roman"/>
                <w:spacing w:val="-5"/>
                <w:sz w:val="24"/>
                <w:szCs w:val="24"/>
              </w:rPr>
              <w:t xml:space="preserve">. </w:t>
            </w:r>
            <w:proofErr w:type="spellStart"/>
            <w:r w:rsidR="00BD4EDC" w:rsidRPr="00BD4EDC">
              <w:rPr>
                <w:rFonts w:ascii="Cambria" w:eastAsia="Times New Roman" w:hAnsi="Cambria" w:cs="Times New Roman"/>
                <w:spacing w:val="-5"/>
                <w:sz w:val="20"/>
                <w:szCs w:val="20"/>
              </w:rPr>
              <w:t>Penelitian</w:t>
            </w:r>
            <w:proofErr w:type="spellEnd"/>
            <w:r w:rsidR="00BD4EDC" w:rsidRPr="00BD4EDC">
              <w:rPr>
                <w:rFonts w:ascii="Cambria" w:eastAsia="Times New Roman" w:hAnsi="Cambria" w:cs="Times New Roman"/>
                <w:spacing w:val="-5"/>
                <w:sz w:val="20"/>
                <w:szCs w:val="20"/>
              </w:rPr>
              <w:t xml:space="preserve"> </w:t>
            </w:r>
            <w:proofErr w:type="spellStart"/>
            <w:r w:rsidR="00BD4EDC" w:rsidRPr="00BD4EDC">
              <w:rPr>
                <w:rFonts w:ascii="Cambria" w:eastAsia="Times New Roman" w:hAnsi="Cambria" w:cs="Times New Roman"/>
                <w:spacing w:val="-5"/>
                <w:sz w:val="20"/>
                <w:szCs w:val="20"/>
              </w:rPr>
              <w:t>menggunakan</w:t>
            </w:r>
            <w:proofErr w:type="spellEnd"/>
            <w:r w:rsidR="00BD4EDC" w:rsidRPr="00BD4EDC">
              <w:rPr>
                <w:rFonts w:ascii="Cambria" w:eastAsia="Times New Roman" w:hAnsi="Cambria" w:cs="Times New Roman"/>
                <w:spacing w:val="-5"/>
                <w:sz w:val="20"/>
                <w:szCs w:val="20"/>
              </w:rPr>
              <w:t xml:space="preserve"> </w:t>
            </w:r>
            <w:proofErr w:type="spellStart"/>
            <w:r w:rsidR="00BD4EDC" w:rsidRPr="00BD4EDC">
              <w:rPr>
                <w:rFonts w:ascii="Cambria" w:eastAsia="Times New Roman" w:hAnsi="Cambria" w:cs="Times New Roman"/>
                <w:spacing w:val="-5"/>
                <w:sz w:val="20"/>
                <w:szCs w:val="20"/>
              </w:rPr>
              <w:t>desain</w:t>
            </w:r>
            <w:proofErr w:type="spellEnd"/>
            <w:r w:rsidR="00BD4EDC" w:rsidRPr="00BD4EDC">
              <w:rPr>
                <w:rFonts w:ascii="Cambria" w:eastAsia="Times New Roman" w:hAnsi="Cambria" w:cs="Times New Roman"/>
                <w:spacing w:val="-5"/>
                <w:sz w:val="20"/>
                <w:szCs w:val="20"/>
              </w:rPr>
              <w:t xml:space="preserve"> </w:t>
            </w:r>
            <w:proofErr w:type="spellStart"/>
            <w:r w:rsidR="00BD4EDC" w:rsidRPr="00BD4EDC">
              <w:rPr>
                <w:rFonts w:ascii="Cambria" w:eastAsia="Times New Roman" w:hAnsi="Cambria" w:cs="Times New Roman"/>
                <w:spacing w:val="-5"/>
                <w:sz w:val="20"/>
                <w:szCs w:val="20"/>
              </w:rPr>
              <w:t>kualitatif</w:t>
            </w:r>
            <w:proofErr w:type="spellEnd"/>
            <w:r w:rsidR="00BD4EDC" w:rsidRPr="00BD4EDC">
              <w:rPr>
                <w:rFonts w:ascii="Cambria" w:eastAsia="Times New Roman" w:hAnsi="Cambria" w:cs="Times New Roman"/>
                <w:spacing w:val="-5"/>
                <w:sz w:val="20"/>
                <w:szCs w:val="20"/>
              </w:rPr>
              <w:t xml:space="preserve"> </w:t>
            </w:r>
            <w:proofErr w:type="spellStart"/>
            <w:r w:rsidR="00BD4EDC" w:rsidRPr="00BD4EDC">
              <w:rPr>
                <w:rFonts w:ascii="Cambria" w:eastAsia="Times New Roman" w:hAnsi="Cambria" w:cs="Times New Roman"/>
                <w:spacing w:val="-5"/>
                <w:sz w:val="20"/>
                <w:szCs w:val="20"/>
              </w:rPr>
              <w:t>dengan</w:t>
            </w:r>
            <w:proofErr w:type="spellEnd"/>
            <w:r w:rsidR="00BD4EDC" w:rsidRPr="00BD4EDC">
              <w:rPr>
                <w:rFonts w:ascii="Cambria" w:eastAsia="Times New Roman" w:hAnsi="Cambria" w:cs="Times New Roman"/>
                <w:spacing w:val="-5"/>
                <w:sz w:val="20"/>
                <w:szCs w:val="20"/>
              </w:rPr>
              <w:t xml:space="preserve"> </w:t>
            </w:r>
            <w:proofErr w:type="spellStart"/>
            <w:r w:rsidR="00BD4EDC" w:rsidRPr="00BD4EDC">
              <w:rPr>
                <w:rFonts w:ascii="Cambria" w:eastAsia="Times New Roman" w:hAnsi="Cambria" w:cs="Times New Roman"/>
                <w:spacing w:val="-5"/>
                <w:sz w:val="20"/>
                <w:szCs w:val="20"/>
              </w:rPr>
              <w:t>pendekatan</w:t>
            </w:r>
            <w:proofErr w:type="spellEnd"/>
            <w:r w:rsidR="00BD4EDC" w:rsidRPr="00BD4EDC">
              <w:rPr>
                <w:rFonts w:ascii="Cambria" w:eastAsia="Times New Roman" w:hAnsi="Cambria" w:cs="Times New Roman"/>
                <w:spacing w:val="-5"/>
                <w:sz w:val="20"/>
                <w:szCs w:val="20"/>
              </w:rPr>
              <w:t xml:space="preserve"> </w:t>
            </w:r>
            <w:proofErr w:type="spellStart"/>
            <w:r w:rsidR="00BD4EDC" w:rsidRPr="00BD4EDC">
              <w:rPr>
                <w:rFonts w:ascii="Cambria" w:eastAsia="Times New Roman" w:hAnsi="Cambria" w:cs="Times New Roman"/>
                <w:spacing w:val="-5"/>
                <w:sz w:val="20"/>
                <w:szCs w:val="20"/>
              </w:rPr>
              <w:t>fenomenologi</w:t>
            </w:r>
            <w:proofErr w:type="spellEnd"/>
            <w:r w:rsidR="00183872">
              <w:rPr>
                <w:rFonts w:ascii="Cambria" w:eastAsia="Times New Roman" w:hAnsi="Cambria" w:cs="Times New Roman"/>
                <w:spacing w:val="-5"/>
                <w:sz w:val="20"/>
                <w:szCs w:val="20"/>
              </w:rPr>
              <w:t xml:space="preserve">. Data </w:t>
            </w:r>
            <w:proofErr w:type="spellStart"/>
            <w:r w:rsidR="00183872">
              <w:rPr>
                <w:rFonts w:ascii="Cambria" w:eastAsia="Times New Roman" w:hAnsi="Cambria" w:cs="Times New Roman"/>
                <w:spacing w:val="-5"/>
                <w:sz w:val="20"/>
                <w:szCs w:val="20"/>
              </w:rPr>
              <w:t>dikumpulkan</w:t>
            </w:r>
            <w:proofErr w:type="spellEnd"/>
            <w:r w:rsidR="00183872">
              <w:rPr>
                <w:rFonts w:ascii="Cambria" w:eastAsia="Times New Roman" w:hAnsi="Cambria" w:cs="Times New Roman"/>
                <w:spacing w:val="-5"/>
                <w:sz w:val="20"/>
                <w:szCs w:val="20"/>
              </w:rPr>
              <w:t xml:space="preserve"> </w:t>
            </w:r>
            <w:proofErr w:type="spellStart"/>
            <w:r w:rsidR="00183872">
              <w:rPr>
                <w:rFonts w:ascii="Cambria" w:eastAsia="Times New Roman" w:hAnsi="Cambria" w:cs="Times New Roman"/>
                <w:spacing w:val="-5"/>
                <w:sz w:val="20"/>
                <w:szCs w:val="20"/>
              </w:rPr>
              <w:t>melalui</w:t>
            </w:r>
            <w:proofErr w:type="spellEnd"/>
            <w:r w:rsidR="00183872">
              <w:rPr>
                <w:rFonts w:ascii="Cambria" w:eastAsia="Times New Roman" w:hAnsi="Cambria" w:cs="Times New Roman"/>
                <w:spacing w:val="-5"/>
                <w:sz w:val="20"/>
                <w:szCs w:val="20"/>
              </w:rPr>
              <w:t xml:space="preserve"> </w:t>
            </w:r>
            <w:proofErr w:type="spellStart"/>
            <w:r w:rsidR="00183872">
              <w:rPr>
                <w:rFonts w:ascii="Cambria" w:eastAsia="Times New Roman" w:hAnsi="Cambria" w:cs="Times New Roman"/>
                <w:spacing w:val="-5"/>
                <w:sz w:val="20"/>
                <w:szCs w:val="20"/>
              </w:rPr>
              <w:t>wawancara</w:t>
            </w:r>
            <w:proofErr w:type="spellEnd"/>
            <w:r w:rsidR="00183872">
              <w:rPr>
                <w:rFonts w:ascii="Cambria" w:eastAsia="Times New Roman" w:hAnsi="Cambria" w:cs="Times New Roman"/>
                <w:spacing w:val="-5"/>
                <w:sz w:val="20"/>
                <w:szCs w:val="20"/>
              </w:rPr>
              <w:t xml:space="preserve"> </w:t>
            </w:r>
            <w:proofErr w:type="spellStart"/>
            <w:r w:rsidR="00183872">
              <w:rPr>
                <w:rFonts w:ascii="Cambria" w:eastAsia="Times New Roman" w:hAnsi="Cambria" w:cs="Times New Roman"/>
                <w:spacing w:val="-5"/>
                <w:sz w:val="20"/>
                <w:szCs w:val="20"/>
              </w:rPr>
              <w:t>mendalam</w:t>
            </w:r>
            <w:proofErr w:type="spellEnd"/>
            <w:r w:rsidR="00183872">
              <w:rPr>
                <w:rFonts w:ascii="Cambria" w:eastAsia="Times New Roman" w:hAnsi="Cambria" w:cs="Times New Roman"/>
                <w:spacing w:val="-5"/>
                <w:sz w:val="20"/>
                <w:szCs w:val="20"/>
              </w:rPr>
              <w:t xml:space="preserve"> pada 14 orang </w:t>
            </w:r>
            <w:proofErr w:type="spellStart"/>
            <w:r w:rsidR="00183872">
              <w:rPr>
                <w:rFonts w:ascii="Cambria" w:eastAsia="Times New Roman" w:hAnsi="Cambria" w:cs="Times New Roman"/>
                <w:spacing w:val="-5"/>
                <w:sz w:val="20"/>
                <w:szCs w:val="20"/>
              </w:rPr>
              <w:t>informan</w:t>
            </w:r>
            <w:proofErr w:type="spellEnd"/>
            <w:r w:rsidR="00183872">
              <w:rPr>
                <w:rFonts w:ascii="Cambria" w:eastAsia="Times New Roman" w:hAnsi="Cambria" w:cs="Times New Roman"/>
                <w:spacing w:val="-5"/>
                <w:sz w:val="20"/>
                <w:szCs w:val="20"/>
              </w:rPr>
              <w:t xml:space="preserve">, </w:t>
            </w:r>
            <w:proofErr w:type="spellStart"/>
            <w:r w:rsidR="00183872">
              <w:rPr>
                <w:rFonts w:ascii="Cambria" w:eastAsia="Times New Roman" w:hAnsi="Cambria" w:cs="Times New Roman"/>
                <w:spacing w:val="-5"/>
                <w:sz w:val="20"/>
                <w:szCs w:val="20"/>
              </w:rPr>
              <w:t>sedangkan</w:t>
            </w:r>
            <w:proofErr w:type="spellEnd"/>
            <w:r w:rsidR="00183872">
              <w:rPr>
                <w:rFonts w:ascii="Cambria" w:eastAsia="Times New Roman" w:hAnsi="Cambria" w:cs="Times New Roman"/>
                <w:spacing w:val="-5"/>
                <w:sz w:val="20"/>
                <w:szCs w:val="20"/>
              </w:rPr>
              <w:t xml:space="preserve"> data </w:t>
            </w:r>
            <w:proofErr w:type="spellStart"/>
            <w:r w:rsidR="00183872">
              <w:rPr>
                <w:rFonts w:ascii="Cambria" w:eastAsia="Times New Roman" w:hAnsi="Cambria" w:cs="Times New Roman"/>
                <w:spacing w:val="-5"/>
                <w:sz w:val="20"/>
                <w:szCs w:val="20"/>
              </w:rPr>
              <w:t>sekunder</w:t>
            </w:r>
            <w:proofErr w:type="spellEnd"/>
            <w:r w:rsidR="00183872">
              <w:rPr>
                <w:rFonts w:ascii="Cambria" w:eastAsia="Times New Roman" w:hAnsi="Cambria" w:cs="Times New Roman"/>
                <w:spacing w:val="-5"/>
                <w:sz w:val="20"/>
                <w:szCs w:val="20"/>
              </w:rPr>
              <w:t xml:space="preserve"> </w:t>
            </w:r>
            <w:proofErr w:type="spellStart"/>
            <w:r w:rsidR="00183872">
              <w:rPr>
                <w:rFonts w:ascii="Cambria" w:eastAsia="Times New Roman" w:hAnsi="Cambria" w:cs="Times New Roman"/>
                <w:spacing w:val="-5"/>
                <w:sz w:val="20"/>
                <w:szCs w:val="20"/>
              </w:rPr>
              <w:t>berasal</w:t>
            </w:r>
            <w:proofErr w:type="spellEnd"/>
            <w:r w:rsidR="00183872">
              <w:rPr>
                <w:rFonts w:ascii="Cambria" w:eastAsia="Times New Roman" w:hAnsi="Cambria" w:cs="Times New Roman"/>
                <w:spacing w:val="-5"/>
                <w:sz w:val="20"/>
                <w:szCs w:val="20"/>
              </w:rPr>
              <w:t xml:space="preserve"> </w:t>
            </w:r>
            <w:proofErr w:type="spellStart"/>
            <w:r w:rsidR="00183872">
              <w:rPr>
                <w:rFonts w:ascii="Cambria" w:eastAsia="Times New Roman" w:hAnsi="Cambria" w:cs="Times New Roman"/>
                <w:spacing w:val="-5"/>
                <w:sz w:val="20"/>
                <w:szCs w:val="20"/>
              </w:rPr>
              <w:t>dari</w:t>
            </w:r>
            <w:proofErr w:type="spellEnd"/>
            <w:r w:rsidR="00183872">
              <w:rPr>
                <w:rFonts w:ascii="Cambria" w:eastAsia="Times New Roman" w:hAnsi="Cambria" w:cs="Times New Roman"/>
                <w:spacing w:val="-5"/>
                <w:sz w:val="20"/>
                <w:szCs w:val="20"/>
              </w:rPr>
              <w:t xml:space="preserve"> </w:t>
            </w:r>
            <w:r w:rsidR="00350B4B">
              <w:rPr>
                <w:rFonts w:ascii="Cambria" w:eastAsia="Times New Roman" w:hAnsi="Cambria" w:cs="Times New Roman"/>
                <w:spacing w:val="-5"/>
                <w:sz w:val="20"/>
                <w:szCs w:val="20"/>
              </w:rPr>
              <w:t xml:space="preserve">data </w:t>
            </w:r>
            <w:proofErr w:type="spellStart"/>
            <w:r w:rsidR="00350B4B">
              <w:rPr>
                <w:rFonts w:ascii="Cambria" w:eastAsia="Times New Roman" w:hAnsi="Cambria" w:cs="Times New Roman"/>
                <w:spacing w:val="-5"/>
                <w:sz w:val="20"/>
                <w:szCs w:val="20"/>
              </w:rPr>
              <w:t>organsisasi</w:t>
            </w:r>
            <w:proofErr w:type="spellEnd"/>
            <w:r w:rsidR="00350B4B">
              <w:rPr>
                <w:rFonts w:ascii="Cambria" w:eastAsia="Times New Roman" w:hAnsi="Cambria" w:cs="Times New Roman"/>
                <w:spacing w:val="-5"/>
                <w:sz w:val="20"/>
                <w:szCs w:val="20"/>
              </w:rPr>
              <w:t xml:space="preserve"> </w:t>
            </w:r>
            <w:proofErr w:type="spellStart"/>
            <w:r w:rsidR="00350B4B">
              <w:rPr>
                <w:rFonts w:ascii="Cambria" w:eastAsia="Times New Roman" w:hAnsi="Cambria" w:cs="Times New Roman"/>
                <w:spacing w:val="-5"/>
                <w:sz w:val="20"/>
                <w:szCs w:val="20"/>
              </w:rPr>
              <w:t>perangkat</w:t>
            </w:r>
            <w:proofErr w:type="spellEnd"/>
            <w:r w:rsidR="00350B4B">
              <w:rPr>
                <w:rFonts w:ascii="Cambria" w:eastAsia="Times New Roman" w:hAnsi="Cambria" w:cs="Times New Roman"/>
                <w:spacing w:val="-5"/>
                <w:sz w:val="20"/>
                <w:szCs w:val="20"/>
              </w:rPr>
              <w:t xml:space="preserve"> </w:t>
            </w:r>
            <w:proofErr w:type="spellStart"/>
            <w:r w:rsidR="00350B4B">
              <w:rPr>
                <w:rFonts w:ascii="Cambria" w:eastAsia="Times New Roman" w:hAnsi="Cambria" w:cs="Times New Roman"/>
                <w:spacing w:val="-5"/>
                <w:sz w:val="20"/>
                <w:szCs w:val="20"/>
              </w:rPr>
              <w:t>daerah</w:t>
            </w:r>
            <w:proofErr w:type="spellEnd"/>
            <w:r w:rsidR="00350B4B">
              <w:rPr>
                <w:rFonts w:ascii="Cambria" w:eastAsia="Times New Roman" w:hAnsi="Cambria" w:cs="Times New Roman"/>
                <w:spacing w:val="-5"/>
                <w:sz w:val="20"/>
                <w:szCs w:val="20"/>
              </w:rPr>
              <w:t xml:space="preserve"> </w:t>
            </w:r>
            <w:r w:rsidR="00423CF3">
              <w:rPr>
                <w:rFonts w:ascii="Cambria" w:eastAsia="Times New Roman" w:hAnsi="Cambria" w:cs="Times New Roman"/>
                <w:spacing w:val="-5"/>
                <w:sz w:val="20"/>
                <w:szCs w:val="20"/>
              </w:rPr>
              <w:t xml:space="preserve">(OPD) </w:t>
            </w:r>
            <w:proofErr w:type="spellStart"/>
            <w:r w:rsidR="00350B4B">
              <w:rPr>
                <w:rFonts w:ascii="Cambria" w:eastAsia="Times New Roman" w:hAnsi="Cambria" w:cs="Times New Roman"/>
                <w:spacing w:val="-5"/>
                <w:sz w:val="20"/>
                <w:szCs w:val="20"/>
              </w:rPr>
              <w:t>terkait</w:t>
            </w:r>
            <w:proofErr w:type="spellEnd"/>
            <w:r w:rsidR="00423CF3">
              <w:rPr>
                <w:rFonts w:ascii="Cambria" w:eastAsia="Times New Roman" w:hAnsi="Cambria" w:cs="Times New Roman"/>
                <w:spacing w:val="-5"/>
                <w:sz w:val="20"/>
                <w:szCs w:val="20"/>
              </w:rPr>
              <w:t>.</w:t>
            </w:r>
            <w:r w:rsidR="00C938D2">
              <w:rPr>
                <w:rFonts w:ascii="Cambria" w:eastAsia="Times New Roman" w:hAnsi="Cambria" w:cs="Times New Roman"/>
                <w:spacing w:val="-5"/>
                <w:sz w:val="20"/>
                <w:szCs w:val="20"/>
              </w:rPr>
              <w:t xml:space="preserve"> Data </w:t>
            </w:r>
            <w:proofErr w:type="spellStart"/>
            <w:r w:rsidR="00C938D2">
              <w:rPr>
                <w:rFonts w:ascii="Cambria" w:eastAsia="Times New Roman" w:hAnsi="Cambria" w:cs="Times New Roman"/>
                <w:spacing w:val="-5"/>
                <w:sz w:val="20"/>
                <w:szCs w:val="20"/>
              </w:rPr>
              <w:t>kemudian</w:t>
            </w:r>
            <w:proofErr w:type="spellEnd"/>
            <w:r w:rsidR="00C938D2">
              <w:rPr>
                <w:rFonts w:ascii="Cambria" w:eastAsia="Times New Roman" w:hAnsi="Cambria" w:cs="Times New Roman"/>
                <w:spacing w:val="-5"/>
                <w:sz w:val="20"/>
                <w:szCs w:val="20"/>
              </w:rPr>
              <w:t xml:space="preserve"> </w:t>
            </w:r>
            <w:proofErr w:type="spellStart"/>
            <w:r w:rsidR="00C938D2">
              <w:rPr>
                <w:rFonts w:ascii="Cambria" w:eastAsia="Times New Roman" w:hAnsi="Cambria" w:cs="Times New Roman"/>
                <w:spacing w:val="-5"/>
                <w:sz w:val="20"/>
                <w:szCs w:val="20"/>
              </w:rPr>
              <w:t>dianalisis</w:t>
            </w:r>
            <w:proofErr w:type="spellEnd"/>
            <w:r w:rsidR="00C938D2">
              <w:rPr>
                <w:rFonts w:ascii="Cambria" w:eastAsia="Times New Roman" w:hAnsi="Cambria" w:cs="Times New Roman"/>
                <w:spacing w:val="-5"/>
                <w:sz w:val="20"/>
                <w:szCs w:val="20"/>
              </w:rPr>
              <w:t xml:space="preserve"> </w:t>
            </w:r>
            <w:proofErr w:type="spellStart"/>
            <w:r w:rsidR="00C938D2">
              <w:rPr>
                <w:rFonts w:ascii="Cambria" w:eastAsia="Times New Roman" w:hAnsi="Cambria" w:cs="Times New Roman"/>
                <w:spacing w:val="-5"/>
                <w:sz w:val="20"/>
                <w:szCs w:val="20"/>
              </w:rPr>
              <w:t>dalam</w:t>
            </w:r>
            <w:proofErr w:type="spellEnd"/>
            <w:r w:rsidR="00C938D2">
              <w:rPr>
                <w:rFonts w:ascii="Cambria" w:eastAsia="Times New Roman" w:hAnsi="Cambria" w:cs="Times New Roman"/>
                <w:spacing w:val="-5"/>
                <w:sz w:val="20"/>
                <w:szCs w:val="20"/>
              </w:rPr>
              <w:t xml:space="preserve"> </w:t>
            </w:r>
            <w:proofErr w:type="spellStart"/>
            <w:r w:rsidR="00C938D2">
              <w:rPr>
                <w:rFonts w:ascii="Cambria" w:eastAsia="Times New Roman" w:hAnsi="Cambria" w:cs="Times New Roman"/>
                <w:spacing w:val="-5"/>
                <w:sz w:val="20"/>
                <w:szCs w:val="20"/>
              </w:rPr>
              <w:t>beberapa</w:t>
            </w:r>
            <w:proofErr w:type="spellEnd"/>
            <w:r w:rsidR="00C938D2">
              <w:rPr>
                <w:rFonts w:ascii="Cambria" w:eastAsia="Times New Roman" w:hAnsi="Cambria" w:cs="Times New Roman"/>
                <w:spacing w:val="-5"/>
                <w:sz w:val="20"/>
                <w:szCs w:val="20"/>
              </w:rPr>
              <w:t xml:space="preserve"> </w:t>
            </w:r>
            <w:proofErr w:type="spellStart"/>
            <w:r w:rsidR="00C938D2">
              <w:rPr>
                <w:rFonts w:ascii="Cambria" w:eastAsia="Times New Roman" w:hAnsi="Cambria" w:cs="Times New Roman"/>
                <w:spacing w:val="-5"/>
                <w:sz w:val="20"/>
                <w:szCs w:val="20"/>
              </w:rPr>
              <w:t>tahap</w:t>
            </w:r>
            <w:proofErr w:type="spellEnd"/>
            <w:r w:rsidR="00C938D2">
              <w:rPr>
                <w:rFonts w:ascii="Cambria" w:eastAsia="Times New Roman" w:hAnsi="Cambria" w:cs="Times New Roman"/>
                <w:spacing w:val="-5"/>
                <w:sz w:val="20"/>
                <w:szCs w:val="20"/>
              </w:rPr>
              <w:t xml:space="preserve"> </w:t>
            </w:r>
            <w:proofErr w:type="spellStart"/>
            <w:r w:rsidR="00C938D2">
              <w:rPr>
                <w:rFonts w:ascii="Cambria" w:eastAsia="Times New Roman" w:hAnsi="Cambria" w:cs="Times New Roman"/>
                <w:spacing w:val="-5"/>
                <w:sz w:val="20"/>
                <w:szCs w:val="20"/>
              </w:rPr>
              <w:t>yaitu</w:t>
            </w:r>
            <w:proofErr w:type="spellEnd"/>
            <w:r w:rsidR="00C938D2">
              <w:rPr>
                <w:rFonts w:ascii="Cambria" w:eastAsia="Times New Roman" w:hAnsi="Cambria" w:cs="Times New Roman"/>
                <w:spacing w:val="-5"/>
                <w:sz w:val="20"/>
                <w:szCs w:val="20"/>
              </w:rPr>
              <w:t xml:space="preserve"> </w:t>
            </w:r>
            <w:proofErr w:type="spellStart"/>
            <w:r w:rsidR="00C938D2">
              <w:rPr>
                <w:rFonts w:ascii="Cambria" w:eastAsia="Times New Roman" w:hAnsi="Cambria" w:cs="Times New Roman"/>
                <w:spacing w:val="-5"/>
                <w:sz w:val="20"/>
                <w:szCs w:val="20"/>
              </w:rPr>
              <w:t>tahap</w:t>
            </w:r>
            <w:proofErr w:type="spellEnd"/>
            <w:r w:rsidR="00C938D2">
              <w:rPr>
                <w:rFonts w:ascii="Cambria" w:eastAsia="Times New Roman" w:hAnsi="Cambria" w:cs="Times New Roman"/>
                <w:spacing w:val="-5"/>
                <w:sz w:val="20"/>
                <w:szCs w:val="20"/>
              </w:rPr>
              <w:t xml:space="preserve"> </w:t>
            </w:r>
            <w:proofErr w:type="spellStart"/>
            <w:r w:rsidR="00C938D2">
              <w:rPr>
                <w:rFonts w:ascii="Cambria" w:eastAsia="Times New Roman" w:hAnsi="Cambria" w:cs="Times New Roman"/>
                <w:spacing w:val="-5"/>
                <w:sz w:val="20"/>
                <w:szCs w:val="20"/>
              </w:rPr>
              <w:t>pengumpulan</w:t>
            </w:r>
            <w:proofErr w:type="spellEnd"/>
            <w:r w:rsidR="00C938D2">
              <w:rPr>
                <w:rFonts w:ascii="Cambria" w:eastAsia="Times New Roman" w:hAnsi="Cambria" w:cs="Times New Roman"/>
                <w:spacing w:val="-5"/>
                <w:sz w:val="20"/>
                <w:szCs w:val="20"/>
              </w:rPr>
              <w:t xml:space="preserve"> data, </w:t>
            </w:r>
            <w:proofErr w:type="spellStart"/>
            <w:r w:rsidR="00C938D2">
              <w:rPr>
                <w:rFonts w:ascii="Cambria" w:eastAsia="Times New Roman" w:hAnsi="Cambria" w:cs="Times New Roman"/>
                <w:spacing w:val="-5"/>
                <w:sz w:val="20"/>
                <w:szCs w:val="20"/>
              </w:rPr>
              <w:t>reduksi</w:t>
            </w:r>
            <w:proofErr w:type="spellEnd"/>
            <w:r w:rsidR="00C938D2">
              <w:rPr>
                <w:rFonts w:ascii="Cambria" w:eastAsia="Times New Roman" w:hAnsi="Cambria" w:cs="Times New Roman"/>
                <w:spacing w:val="-5"/>
                <w:sz w:val="20"/>
                <w:szCs w:val="20"/>
              </w:rPr>
              <w:t xml:space="preserve"> data, </w:t>
            </w:r>
            <w:proofErr w:type="spellStart"/>
            <w:r w:rsidR="00C938D2">
              <w:rPr>
                <w:rFonts w:ascii="Cambria" w:eastAsia="Times New Roman" w:hAnsi="Cambria" w:cs="Times New Roman"/>
                <w:spacing w:val="-5"/>
                <w:sz w:val="20"/>
                <w:szCs w:val="20"/>
              </w:rPr>
              <w:t>penyajian</w:t>
            </w:r>
            <w:proofErr w:type="spellEnd"/>
            <w:r w:rsidR="00C938D2">
              <w:rPr>
                <w:rFonts w:ascii="Cambria" w:eastAsia="Times New Roman" w:hAnsi="Cambria" w:cs="Times New Roman"/>
                <w:spacing w:val="-5"/>
                <w:sz w:val="20"/>
                <w:szCs w:val="20"/>
              </w:rPr>
              <w:t xml:space="preserve"> data dan </w:t>
            </w:r>
            <w:proofErr w:type="spellStart"/>
            <w:r w:rsidR="00C938D2">
              <w:rPr>
                <w:rFonts w:ascii="Cambria" w:eastAsia="Times New Roman" w:hAnsi="Cambria" w:cs="Times New Roman"/>
                <w:spacing w:val="-5"/>
                <w:sz w:val="20"/>
                <w:szCs w:val="20"/>
              </w:rPr>
              <w:t>penarikan</w:t>
            </w:r>
            <w:proofErr w:type="spellEnd"/>
            <w:r w:rsidR="00C938D2">
              <w:rPr>
                <w:rFonts w:ascii="Cambria" w:eastAsia="Times New Roman" w:hAnsi="Cambria" w:cs="Times New Roman"/>
                <w:spacing w:val="-5"/>
                <w:sz w:val="20"/>
                <w:szCs w:val="20"/>
              </w:rPr>
              <w:t xml:space="preserve"> </w:t>
            </w:r>
            <w:proofErr w:type="spellStart"/>
            <w:r w:rsidR="00C938D2">
              <w:rPr>
                <w:rFonts w:ascii="Cambria" w:eastAsia="Times New Roman" w:hAnsi="Cambria" w:cs="Times New Roman"/>
                <w:spacing w:val="-5"/>
                <w:sz w:val="20"/>
                <w:szCs w:val="20"/>
              </w:rPr>
              <w:t>kesimpulan</w:t>
            </w:r>
            <w:proofErr w:type="spellEnd"/>
            <w:r w:rsidR="00C938D2">
              <w:rPr>
                <w:rFonts w:ascii="Cambria" w:eastAsia="Times New Roman" w:hAnsi="Cambria" w:cs="Times New Roman"/>
                <w:spacing w:val="-5"/>
                <w:sz w:val="20"/>
                <w:szCs w:val="20"/>
              </w:rPr>
              <w:t xml:space="preserve">. Hasil </w:t>
            </w:r>
            <w:proofErr w:type="spellStart"/>
            <w:r w:rsidR="00C938D2">
              <w:rPr>
                <w:rFonts w:ascii="Cambria" w:eastAsia="Times New Roman" w:hAnsi="Cambria" w:cs="Times New Roman"/>
                <w:spacing w:val="-5"/>
                <w:sz w:val="20"/>
                <w:szCs w:val="20"/>
              </w:rPr>
              <w:t>memperlihatkan</w:t>
            </w:r>
            <w:proofErr w:type="spellEnd"/>
            <w:r w:rsidR="00C938D2">
              <w:rPr>
                <w:rFonts w:ascii="Cambria" w:eastAsia="Times New Roman" w:hAnsi="Cambria" w:cs="Times New Roman"/>
                <w:spacing w:val="-5"/>
                <w:sz w:val="20"/>
                <w:szCs w:val="20"/>
              </w:rPr>
              <w:t xml:space="preserve"> </w:t>
            </w:r>
            <w:proofErr w:type="spellStart"/>
            <w:r w:rsidR="00C938D2">
              <w:rPr>
                <w:rFonts w:ascii="Cambria" w:eastAsia="Times New Roman" w:hAnsi="Cambria" w:cs="Times New Roman"/>
                <w:spacing w:val="-5"/>
                <w:sz w:val="20"/>
                <w:szCs w:val="20"/>
              </w:rPr>
              <w:t>bahwa</w:t>
            </w:r>
            <w:proofErr w:type="spellEnd"/>
            <w:r w:rsidR="00C938D2">
              <w:rPr>
                <w:rFonts w:ascii="Cambria" w:eastAsia="Times New Roman" w:hAnsi="Cambria" w:cs="Times New Roman"/>
                <w:spacing w:val="-5"/>
                <w:sz w:val="20"/>
                <w:szCs w:val="20"/>
              </w:rPr>
              <w:t xml:space="preserve"> </w:t>
            </w:r>
            <w:r w:rsidR="00045432">
              <w:rPr>
                <w:rFonts w:ascii="Cambria" w:eastAsia="Times New Roman" w:hAnsi="Cambria" w:cs="Times New Roman"/>
                <w:spacing w:val="-5"/>
                <w:sz w:val="20"/>
                <w:szCs w:val="20"/>
              </w:rPr>
              <w:t xml:space="preserve">pada </w:t>
            </w:r>
            <w:proofErr w:type="spellStart"/>
            <w:r w:rsidR="00045432">
              <w:rPr>
                <w:rFonts w:ascii="Cambria" w:eastAsia="Times New Roman" w:hAnsi="Cambria" w:cs="Times New Roman"/>
                <w:spacing w:val="-5"/>
                <w:sz w:val="20"/>
                <w:szCs w:val="20"/>
              </w:rPr>
              <w:t>perilaku</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organisasi</w:t>
            </w:r>
            <w:proofErr w:type="spellEnd"/>
            <w:r w:rsidR="00045432">
              <w:rPr>
                <w:rFonts w:ascii="Cambria" w:eastAsia="Times New Roman" w:hAnsi="Cambria" w:cs="Times New Roman"/>
                <w:spacing w:val="-5"/>
                <w:sz w:val="20"/>
                <w:szCs w:val="20"/>
              </w:rPr>
              <w:t xml:space="preserve"> dan </w:t>
            </w:r>
            <w:proofErr w:type="spellStart"/>
            <w:r w:rsidR="00045432">
              <w:rPr>
                <w:rFonts w:ascii="Cambria" w:eastAsia="Times New Roman" w:hAnsi="Cambria" w:cs="Times New Roman"/>
                <w:spacing w:val="-5"/>
                <w:sz w:val="20"/>
                <w:szCs w:val="20"/>
              </w:rPr>
              <w:t>antar</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organisasi</w:t>
            </w:r>
            <w:proofErr w:type="spellEnd"/>
            <w:r w:rsidR="00045432">
              <w:rPr>
                <w:rFonts w:ascii="Cambria" w:eastAsia="Times New Roman" w:hAnsi="Cambria" w:cs="Times New Roman"/>
                <w:spacing w:val="-5"/>
                <w:sz w:val="20"/>
                <w:szCs w:val="20"/>
              </w:rPr>
              <w:t xml:space="preserve"> </w:t>
            </w:r>
            <w:proofErr w:type="spellStart"/>
            <w:r w:rsidR="00E51958">
              <w:rPr>
                <w:rFonts w:ascii="Cambria" w:eastAsia="Times New Roman" w:hAnsi="Cambria" w:cs="Times New Roman"/>
                <w:spacing w:val="-5"/>
                <w:sz w:val="20"/>
                <w:szCs w:val="20"/>
              </w:rPr>
              <w:t>telah</w:t>
            </w:r>
            <w:proofErr w:type="spellEnd"/>
            <w:r w:rsidR="00E51958">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membentuk</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sebuah</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komitmen</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untuk</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berkoordinasi</w:t>
            </w:r>
            <w:proofErr w:type="spellEnd"/>
            <w:r w:rsidR="00045432">
              <w:rPr>
                <w:rFonts w:ascii="Cambria" w:eastAsia="Times New Roman" w:hAnsi="Cambria" w:cs="Times New Roman"/>
                <w:spacing w:val="-5"/>
                <w:sz w:val="20"/>
                <w:szCs w:val="20"/>
              </w:rPr>
              <w:t xml:space="preserve"> dan </w:t>
            </w:r>
            <w:proofErr w:type="spellStart"/>
            <w:r w:rsidR="00045432">
              <w:rPr>
                <w:rFonts w:ascii="Cambria" w:eastAsia="Times New Roman" w:hAnsi="Cambria" w:cs="Times New Roman"/>
                <w:spacing w:val="-5"/>
                <w:sz w:val="20"/>
                <w:szCs w:val="20"/>
              </w:rPr>
              <w:t>berkontribusi</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dalam</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penanggulangan</w:t>
            </w:r>
            <w:proofErr w:type="spellEnd"/>
            <w:r w:rsidR="00045432">
              <w:rPr>
                <w:rFonts w:ascii="Cambria" w:eastAsia="Times New Roman" w:hAnsi="Cambria" w:cs="Times New Roman"/>
                <w:spacing w:val="-5"/>
                <w:sz w:val="20"/>
                <w:szCs w:val="20"/>
              </w:rPr>
              <w:t xml:space="preserve"> stunting, </w:t>
            </w:r>
            <w:proofErr w:type="spellStart"/>
            <w:r w:rsidR="00045432">
              <w:rPr>
                <w:rFonts w:ascii="Cambria" w:eastAsia="Times New Roman" w:hAnsi="Cambria" w:cs="Times New Roman"/>
                <w:spacing w:val="-5"/>
                <w:sz w:val="20"/>
                <w:szCs w:val="20"/>
              </w:rPr>
              <w:t>kemudian</w:t>
            </w:r>
            <w:proofErr w:type="spellEnd"/>
            <w:r w:rsidR="00045432">
              <w:rPr>
                <w:rFonts w:ascii="Cambria" w:eastAsia="Times New Roman" w:hAnsi="Cambria" w:cs="Times New Roman"/>
                <w:spacing w:val="-5"/>
                <w:sz w:val="20"/>
                <w:szCs w:val="20"/>
              </w:rPr>
              <w:t xml:space="preserve"> pada </w:t>
            </w:r>
            <w:proofErr w:type="spellStart"/>
            <w:r w:rsidR="00045432">
              <w:rPr>
                <w:rFonts w:ascii="Cambria" w:eastAsia="Times New Roman" w:hAnsi="Cambria" w:cs="Times New Roman"/>
                <w:spacing w:val="-5"/>
                <w:sz w:val="20"/>
                <w:szCs w:val="20"/>
              </w:rPr>
              <w:t>perilaku</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birokrasi</w:t>
            </w:r>
            <w:proofErr w:type="spellEnd"/>
            <w:r w:rsidR="00045432">
              <w:rPr>
                <w:rFonts w:ascii="Cambria" w:eastAsia="Times New Roman" w:hAnsi="Cambria" w:cs="Times New Roman"/>
                <w:spacing w:val="-5"/>
                <w:sz w:val="20"/>
                <w:szCs w:val="20"/>
              </w:rPr>
              <w:t xml:space="preserve"> level sangat </w:t>
            </w:r>
            <w:proofErr w:type="spellStart"/>
            <w:r w:rsidR="00045432">
              <w:rPr>
                <w:rFonts w:ascii="Cambria" w:eastAsia="Times New Roman" w:hAnsi="Cambria" w:cs="Times New Roman"/>
                <w:spacing w:val="-5"/>
                <w:sz w:val="20"/>
                <w:szCs w:val="20"/>
              </w:rPr>
              <w:t>memahami</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peran</w:t>
            </w:r>
            <w:proofErr w:type="spellEnd"/>
            <w:r w:rsidR="00045432">
              <w:rPr>
                <w:rFonts w:ascii="Cambria" w:eastAsia="Times New Roman" w:hAnsi="Cambria" w:cs="Times New Roman"/>
                <w:spacing w:val="-5"/>
                <w:sz w:val="20"/>
                <w:szCs w:val="20"/>
              </w:rPr>
              <w:t xml:space="preserve"> dan </w:t>
            </w:r>
            <w:proofErr w:type="spellStart"/>
            <w:r w:rsidR="00045432">
              <w:rPr>
                <w:rFonts w:ascii="Cambria" w:eastAsia="Times New Roman" w:hAnsi="Cambria" w:cs="Times New Roman"/>
                <w:spacing w:val="-5"/>
                <w:sz w:val="20"/>
                <w:szCs w:val="20"/>
              </w:rPr>
              <w:t>fungsinya</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dalam</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menjalankan</w:t>
            </w:r>
            <w:proofErr w:type="spellEnd"/>
            <w:r w:rsidR="00045432">
              <w:rPr>
                <w:rFonts w:ascii="Cambria" w:eastAsia="Times New Roman" w:hAnsi="Cambria" w:cs="Times New Roman"/>
                <w:spacing w:val="-5"/>
                <w:sz w:val="20"/>
                <w:szCs w:val="20"/>
              </w:rPr>
              <w:t xml:space="preserve"> program </w:t>
            </w:r>
            <w:proofErr w:type="spellStart"/>
            <w:r w:rsidR="00045432">
              <w:rPr>
                <w:rFonts w:ascii="Cambria" w:eastAsia="Times New Roman" w:hAnsi="Cambria" w:cs="Times New Roman"/>
                <w:spacing w:val="-5"/>
                <w:sz w:val="20"/>
                <w:szCs w:val="20"/>
              </w:rPr>
              <w:t>pencegahan</w:t>
            </w:r>
            <w:proofErr w:type="spellEnd"/>
            <w:r w:rsidR="00045432">
              <w:rPr>
                <w:rFonts w:ascii="Cambria" w:eastAsia="Times New Roman" w:hAnsi="Cambria" w:cs="Times New Roman"/>
                <w:spacing w:val="-5"/>
                <w:sz w:val="20"/>
                <w:szCs w:val="20"/>
              </w:rPr>
              <w:t xml:space="preserve"> dan </w:t>
            </w:r>
            <w:proofErr w:type="spellStart"/>
            <w:r w:rsidR="00045432">
              <w:rPr>
                <w:rFonts w:ascii="Cambria" w:eastAsia="Times New Roman" w:hAnsi="Cambria" w:cs="Times New Roman"/>
                <w:spacing w:val="-5"/>
                <w:sz w:val="20"/>
                <w:szCs w:val="20"/>
              </w:rPr>
              <w:t>penanggulangan</w:t>
            </w:r>
            <w:proofErr w:type="spellEnd"/>
            <w:r w:rsidR="00045432">
              <w:rPr>
                <w:rFonts w:ascii="Cambria" w:eastAsia="Times New Roman" w:hAnsi="Cambria" w:cs="Times New Roman"/>
                <w:spacing w:val="-5"/>
                <w:sz w:val="20"/>
                <w:szCs w:val="20"/>
              </w:rPr>
              <w:t xml:space="preserve"> </w:t>
            </w:r>
            <w:r w:rsidR="00045432">
              <w:rPr>
                <w:rFonts w:ascii="Cambria" w:eastAsia="Times New Roman" w:hAnsi="Cambria" w:cs="Times New Roman"/>
                <w:spacing w:val="-5"/>
                <w:sz w:val="20"/>
                <w:szCs w:val="20"/>
              </w:rPr>
              <w:lastRenderedPageBreak/>
              <w:t xml:space="preserve">stunting, dan pada </w:t>
            </w:r>
            <w:proofErr w:type="spellStart"/>
            <w:r w:rsidR="00045432">
              <w:rPr>
                <w:rFonts w:ascii="Cambria" w:eastAsia="Times New Roman" w:hAnsi="Cambria" w:cs="Times New Roman"/>
                <w:spacing w:val="-5"/>
                <w:sz w:val="20"/>
                <w:szCs w:val="20"/>
              </w:rPr>
              <w:t>perilaku</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kelompok</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sasaran</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menunjukan</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respon</w:t>
            </w:r>
            <w:proofErr w:type="spellEnd"/>
            <w:r w:rsidR="00045432">
              <w:rPr>
                <w:rFonts w:ascii="Cambria" w:eastAsia="Times New Roman" w:hAnsi="Cambria" w:cs="Times New Roman"/>
                <w:spacing w:val="-5"/>
                <w:sz w:val="20"/>
                <w:szCs w:val="20"/>
              </w:rPr>
              <w:t xml:space="preserve"> yang </w:t>
            </w:r>
            <w:proofErr w:type="spellStart"/>
            <w:r w:rsidR="00045432">
              <w:rPr>
                <w:rFonts w:ascii="Cambria" w:eastAsia="Times New Roman" w:hAnsi="Cambria" w:cs="Times New Roman"/>
                <w:spacing w:val="-5"/>
                <w:sz w:val="20"/>
                <w:szCs w:val="20"/>
              </w:rPr>
              <w:t>berbeda-beda</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ada</w:t>
            </w:r>
            <w:proofErr w:type="spellEnd"/>
            <w:r w:rsidR="00045432">
              <w:rPr>
                <w:rFonts w:ascii="Cambria" w:eastAsia="Times New Roman" w:hAnsi="Cambria" w:cs="Times New Roman"/>
                <w:spacing w:val="-5"/>
                <w:sz w:val="20"/>
                <w:szCs w:val="20"/>
              </w:rPr>
              <w:t xml:space="preserve"> yang </w:t>
            </w:r>
            <w:proofErr w:type="spellStart"/>
            <w:r w:rsidR="00045432">
              <w:rPr>
                <w:rFonts w:ascii="Cambria" w:eastAsia="Times New Roman" w:hAnsi="Cambria" w:cs="Times New Roman"/>
                <w:spacing w:val="-5"/>
                <w:sz w:val="20"/>
                <w:szCs w:val="20"/>
              </w:rPr>
              <w:t>respon</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scara</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postif</w:t>
            </w:r>
            <w:proofErr w:type="spellEnd"/>
            <w:r w:rsidR="00045432">
              <w:rPr>
                <w:rFonts w:ascii="Cambria" w:eastAsia="Times New Roman" w:hAnsi="Cambria" w:cs="Times New Roman"/>
                <w:spacing w:val="-5"/>
                <w:sz w:val="20"/>
                <w:szCs w:val="20"/>
              </w:rPr>
              <w:t xml:space="preserve"> </w:t>
            </w:r>
            <w:proofErr w:type="spellStart"/>
            <w:r w:rsidR="00045432">
              <w:rPr>
                <w:rFonts w:ascii="Cambria" w:eastAsia="Times New Roman" w:hAnsi="Cambria" w:cs="Times New Roman"/>
                <w:spacing w:val="-5"/>
                <w:sz w:val="20"/>
                <w:szCs w:val="20"/>
              </w:rPr>
              <w:t>maupun</w:t>
            </w:r>
            <w:proofErr w:type="spellEnd"/>
            <w:r w:rsidR="00045432">
              <w:rPr>
                <w:rFonts w:ascii="Cambria" w:eastAsia="Times New Roman" w:hAnsi="Cambria" w:cs="Times New Roman"/>
                <w:spacing w:val="-5"/>
                <w:sz w:val="20"/>
                <w:szCs w:val="20"/>
              </w:rPr>
              <w:t xml:space="preserve"> </w:t>
            </w:r>
            <w:proofErr w:type="spellStart"/>
            <w:r w:rsidR="00E51958">
              <w:rPr>
                <w:rFonts w:ascii="Cambria" w:eastAsia="Times New Roman" w:hAnsi="Cambria" w:cs="Times New Roman"/>
                <w:spacing w:val="-5"/>
                <w:sz w:val="20"/>
                <w:szCs w:val="20"/>
              </w:rPr>
              <w:t>negatif</w:t>
            </w:r>
            <w:proofErr w:type="spellEnd"/>
            <w:r w:rsidR="00E51958">
              <w:rPr>
                <w:rFonts w:ascii="Cambria" w:eastAsia="Times New Roman" w:hAnsi="Cambria" w:cs="Times New Roman"/>
                <w:spacing w:val="-5"/>
                <w:sz w:val="20"/>
                <w:szCs w:val="20"/>
              </w:rPr>
              <w:t xml:space="preserve">. </w:t>
            </w:r>
            <w:proofErr w:type="spellStart"/>
            <w:r w:rsidR="00E51958">
              <w:rPr>
                <w:rFonts w:ascii="Cambria" w:eastAsia="Times New Roman" w:hAnsi="Cambria" w:cs="Times New Roman"/>
                <w:spacing w:val="-5"/>
                <w:sz w:val="20"/>
                <w:szCs w:val="20"/>
              </w:rPr>
              <w:t>Sehingga</w:t>
            </w:r>
            <w:proofErr w:type="spellEnd"/>
            <w:r w:rsidR="00E51958">
              <w:rPr>
                <w:rFonts w:ascii="Cambria" w:eastAsia="Times New Roman" w:hAnsi="Cambria" w:cs="Times New Roman"/>
                <w:spacing w:val="-5"/>
                <w:sz w:val="20"/>
                <w:szCs w:val="20"/>
              </w:rPr>
              <w:t xml:space="preserve"> </w:t>
            </w:r>
            <w:proofErr w:type="spellStart"/>
            <w:r w:rsidR="00E51958">
              <w:rPr>
                <w:rFonts w:ascii="Cambria" w:eastAsia="Times New Roman" w:hAnsi="Cambria" w:cs="Times New Roman"/>
                <w:spacing w:val="-5"/>
                <w:sz w:val="20"/>
                <w:szCs w:val="20"/>
              </w:rPr>
              <w:t>dapat</w:t>
            </w:r>
            <w:proofErr w:type="spellEnd"/>
            <w:r w:rsidR="00E51958">
              <w:rPr>
                <w:rFonts w:ascii="Cambria" w:eastAsia="Times New Roman" w:hAnsi="Cambria" w:cs="Times New Roman"/>
                <w:spacing w:val="-5"/>
                <w:sz w:val="20"/>
                <w:szCs w:val="20"/>
              </w:rPr>
              <w:t xml:space="preserve"> </w:t>
            </w:r>
            <w:proofErr w:type="spellStart"/>
            <w:r w:rsidR="00E51958">
              <w:rPr>
                <w:rFonts w:ascii="Cambria" w:eastAsia="Times New Roman" w:hAnsi="Cambria" w:cs="Times New Roman"/>
                <w:spacing w:val="-5"/>
                <w:sz w:val="20"/>
                <w:szCs w:val="20"/>
              </w:rPr>
              <w:t>disimpulkan</w:t>
            </w:r>
            <w:proofErr w:type="spellEnd"/>
            <w:r w:rsidR="00E51958">
              <w:rPr>
                <w:rFonts w:ascii="Cambria" w:eastAsia="Times New Roman" w:hAnsi="Cambria" w:cs="Times New Roman"/>
                <w:spacing w:val="-5"/>
                <w:sz w:val="20"/>
                <w:szCs w:val="20"/>
              </w:rPr>
              <w:t xml:space="preserve"> </w:t>
            </w:r>
            <w:proofErr w:type="spellStart"/>
            <w:r w:rsidR="00E51958">
              <w:rPr>
                <w:rFonts w:ascii="Cambria" w:eastAsia="Times New Roman" w:hAnsi="Cambria" w:cs="Times New Roman"/>
                <w:spacing w:val="-5"/>
                <w:sz w:val="20"/>
                <w:szCs w:val="20"/>
              </w:rPr>
              <w:t>konsistensi</w:t>
            </w:r>
            <w:proofErr w:type="spellEnd"/>
            <w:r w:rsidR="00E51958">
              <w:rPr>
                <w:rFonts w:ascii="Cambria" w:eastAsia="Times New Roman" w:hAnsi="Cambria" w:cs="Times New Roman"/>
                <w:spacing w:val="-5"/>
                <w:sz w:val="20"/>
                <w:szCs w:val="20"/>
              </w:rPr>
              <w:t xml:space="preserve"> para implementor </w:t>
            </w:r>
            <w:proofErr w:type="spellStart"/>
            <w:r w:rsidR="00E51958">
              <w:rPr>
                <w:rFonts w:ascii="Cambria" w:eastAsia="Times New Roman" w:hAnsi="Cambria" w:cs="Times New Roman"/>
                <w:spacing w:val="-5"/>
                <w:sz w:val="20"/>
                <w:szCs w:val="20"/>
              </w:rPr>
              <w:t>kebijakan</w:t>
            </w:r>
            <w:proofErr w:type="spellEnd"/>
            <w:r w:rsidR="00E51958">
              <w:rPr>
                <w:rFonts w:ascii="Cambria" w:eastAsia="Times New Roman" w:hAnsi="Cambria" w:cs="Times New Roman"/>
                <w:spacing w:val="-5"/>
                <w:sz w:val="20"/>
                <w:szCs w:val="20"/>
              </w:rPr>
              <w:t xml:space="preserve"> </w:t>
            </w:r>
            <w:proofErr w:type="spellStart"/>
            <w:r w:rsidR="00175A72">
              <w:rPr>
                <w:rFonts w:ascii="Cambria" w:eastAsia="Times New Roman" w:hAnsi="Cambria" w:cs="Times New Roman"/>
                <w:spacing w:val="-5"/>
                <w:sz w:val="20"/>
                <w:szCs w:val="20"/>
              </w:rPr>
              <w:t>harus</w:t>
            </w:r>
            <w:proofErr w:type="spellEnd"/>
            <w:r w:rsidR="00175A72">
              <w:rPr>
                <w:rFonts w:ascii="Cambria" w:eastAsia="Times New Roman" w:hAnsi="Cambria" w:cs="Times New Roman"/>
                <w:spacing w:val="-5"/>
                <w:sz w:val="20"/>
                <w:szCs w:val="20"/>
              </w:rPr>
              <w:t xml:space="preserve"> </w:t>
            </w:r>
            <w:proofErr w:type="spellStart"/>
            <w:r w:rsidR="00175A72">
              <w:rPr>
                <w:rFonts w:ascii="Cambria" w:eastAsia="Times New Roman" w:hAnsi="Cambria" w:cs="Times New Roman"/>
                <w:spacing w:val="-5"/>
                <w:sz w:val="20"/>
                <w:szCs w:val="20"/>
              </w:rPr>
              <w:t>terikat</w:t>
            </w:r>
            <w:proofErr w:type="spellEnd"/>
            <w:r w:rsidR="00175A72">
              <w:rPr>
                <w:rFonts w:ascii="Cambria" w:eastAsia="Times New Roman" w:hAnsi="Cambria" w:cs="Times New Roman"/>
                <w:spacing w:val="-5"/>
                <w:sz w:val="20"/>
                <w:szCs w:val="20"/>
              </w:rPr>
              <w:t xml:space="preserve"> </w:t>
            </w:r>
            <w:proofErr w:type="spellStart"/>
            <w:r w:rsidR="00175A72">
              <w:rPr>
                <w:rFonts w:ascii="Cambria" w:eastAsia="Times New Roman" w:hAnsi="Cambria" w:cs="Times New Roman"/>
                <w:spacing w:val="-5"/>
                <w:sz w:val="20"/>
                <w:szCs w:val="20"/>
              </w:rPr>
              <w:t>dalam</w:t>
            </w:r>
            <w:proofErr w:type="spellEnd"/>
            <w:r w:rsidR="00175A72">
              <w:rPr>
                <w:rFonts w:ascii="Cambria" w:eastAsia="Times New Roman" w:hAnsi="Cambria" w:cs="Times New Roman"/>
                <w:spacing w:val="-5"/>
                <w:sz w:val="20"/>
                <w:szCs w:val="20"/>
              </w:rPr>
              <w:t xml:space="preserve"> </w:t>
            </w:r>
            <w:proofErr w:type="spellStart"/>
            <w:r w:rsidR="00175A72">
              <w:rPr>
                <w:rFonts w:ascii="Cambria" w:eastAsia="Times New Roman" w:hAnsi="Cambria" w:cs="Times New Roman"/>
                <w:spacing w:val="-5"/>
                <w:sz w:val="20"/>
                <w:szCs w:val="20"/>
              </w:rPr>
              <w:t>komitmen</w:t>
            </w:r>
            <w:proofErr w:type="spellEnd"/>
            <w:r w:rsidR="00175A72">
              <w:rPr>
                <w:rFonts w:ascii="Cambria" w:eastAsia="Times New Roman" w:hAnsi="Cambria" w:cs="Times New Roman"/>
                <w:spacing w:val="-5"/>
                <w:sz w:val="20"/>
                <w:szCs w:val="20"/>
              </w:rPr>
              <w:t xml:space="preserve"> </w:t>
            </w:r>
            <w:proofErr w:type="spellStart"/>
            <w:r w:rsidR="00175A72">
              <w:rPr>
                <w:rFonts w:ascii="Cambria" w:eastAsia="Times New Roman" w:hAnsi="Cambria" w:cs="Times New Roman"/>
                <w:spacing w:val="-5"/>
                <w:sz w:val="20"/>
                <w:szCs w:val="20"/>
              </w:rPr>
              <w:t>bersama</w:t>
            </w:r>
            <w:proofErr w:type="spellEnd"/>
            <w:r w:rsidR="00175A72">
              <w:rPr>
                <w:rFonts w:ascii="Cambria" w:eastAsia="Times New Roman" w:hAnsi="Cambria" w:cs="Times New Roman"/>
                <w:spacing w:val="-5"/>
                <w:sz w:val="20"/>
                <w:szCs w:val="20"/>
              </w:rPr>
              <w:t xml:space="preserve"> dan </w:t>
            </w:r>
            <w:proofErr w:type="spellStart"/>
            <w:r w:rsidR="00175A72">
              <w:rPr>
                <w:rFonts w:ascii="Cambria" w:eastAsia="Times New Roman" w:hAnsi="Cambria" w:cs="Times New Roman"/>
                <w:spacing w:val="-5"/>
                <w:sz w:val="20"/>
                <w:szCs w:val="20"/>
              </w:rPr>
              <w:t>tujuan</w:t>
            </w:r>
            <w:proofErr w:type="spellEnd"/>
            <w:r w:rsidR="00175A72">
              <w:rPr>
                <w:rFonts w:ascii="Cambria" w:eastAsia="Times New Roman" w:hAnsi="Cambria" w:cs="Times New Roman"/>
                <w:spacing w:val="-5"/>
                <w:sz w:val="20"/>
                <w:szCs w:val="20"/>
              </w:rPr>
              <w:t xml:space="preserve"> yang </w:t>
            </w:r>
            <w:proofErr w:type="spellStart"/>
            <w:r w:rsidR="00175A72">
              <w:rPr>
                <w:rFonts w:ascii="Cambria" w:eastAsia="Times New Roman" w:hAnsi="Cambria" w:cs="Times New Roman"/>
                <w:spacing w:val="-5"/>
                <w:sz w:val="20"/>
                <w:szCs w:val="20"/>
              </w:rPr>
              <w:t>sama</w:t>
            </w:r>
            <w:proofErr w:type="spellEnd"/>
            <w:r w:rsidR="00175A72">
              <w:rPr>
                <w:rFonts w:ascii="Cambria" w:eastAsia="Times New Roman" w:hAnsi="Cambria" w:cs="Times New Roman"/>
                <w:spacing w:val="-5"/>
                <w:sz w:val="20"/>
                <w:szCs w:val="20"/>
              </w:rPr>
              <w:t xml:space="preserve"> </w:t>
            </w:r>
            <w:proofErr w:type="spellStart"/>
            <w:r w:rsidR="00175A72">
              <w:rPr>
                <w:rFonts w:ascii="Cambria" w:eastAsia="Times New Roman" w:hAnsi="Cambria" w:cs="Times New Roman"/>
                <w:spacing w:val="-5"/>
                <w:sz w:val="20"/>
                <w:szCs w:val="20"/>
              </w:rPr>
              <w:t>dalam</w:t>
            </w:r>
            <w:proofErr w:type="spellEnd"/>
            <w:r w:rsidR="00175A72">
              <w:rPr>
                <w:rFonts w:ascii="Cambria" w:eastAsia="Times New Roman" w:hAnsi="Cambria" w:cs="Times New Roman"/>
                <w:spacing w:val="-5"/>
                <w:sz w:val="20"/>
                <w:szCs w:val="20"/>
              </w:rPr>
              <w:t xml:space="preserve"> </w:t>
            </w:r>
            <w:proofErr w:type="spellStart"/>
            <w:r w:rsidR="00175A72">
              <w:rPr>
                <w:rFonts w:ascii="Cambria" w:eastAsia="Times New Roman" w:hAnsi="Cambria" w:cs="Times New Roman"/>
                <w:spacing w:val="-5"/>
                <w:sz w:val="20"/>
                <w:szCs w:val="20"/>
              </w:rPr>
              <w:t>penanggulangan</w:t>
            </w:r>
            <w:proofErr w:type="spellEnd"/>
            <w:r w:rsidR="00175A72">
              <w:rPr>
                <w:rFonts w:ascii="Cambria" w:eastAsia="Times New Roman" w:hAnsi="Cambria" w:cs="Times New Roman"/>
                <w:spacing w:val="-5"/>
                <w:sz w:val="20"/>
                <w:szCs w:val="20"/>
              </w:rPr>
              <w:t xml:space="preserve"> stunting.</w:t>
            </w:r>
          </w:p>
          <w:bookmarkEnd w:id="1"/>
          <w:p w14:paraId="728EF1C3" w14:textId="77777777" w:rsidR="00E87109" w:rsidRDefault="00E87109" w:rsidP="00C7058E">
            <w:pPr>
              <w:shd w:val="clear" w:color="auto" w:fill="F2F2F2"/>
              <w:ind w:right="-115"/>
              <w:jc w:val="both"/>
              <w:rPr>
                <w:rFonts w:ascii="Cambria" w:eastAsia="Cambria" w:hAnsi="Cambria" w:cs="Cambria"/>
                <w:sz w:val="20"/>
                <w:szCs w:val="20"/>
              </w:rPr>
            </w:pPr>
          </w:p>
          <w:p w14:paraId="5E472120" w14:textId="268DA496" w:rsidR="00DB03E2" w:rsidRDefault="00F75358">
            <w:pPr>
              <w:pBdr>
                <w:top w:val="nil"/>
                <w:left w:val="nil"/>
                <w:bottom w:val="nil"/>
                <w:right w:val="nil"/>
                <w:between w:val="nil"/>
              </w:pBdr>
              <w:shd w:val="clear" w:color="auto" w:fill="F2F2F2"/>
              <w:ind w:left="96" w:right="-115"/>
              <w:jc w:val="both"/>
              <w:rPr>
                <w:rFonts w:ascii="Cambria" w:eastAsia="Cambria" w:hAnsi="Cambria" w:cs="Cambria"/>
                <w:color w:val="000000"/>
                <w:sz w:val="20"/>
                <w:szCs w:val="20"/>
              </w:rPr>
            </w:pPr>
            <w:r>
              <w:rPr>
                <w:rFonts w:ascii="Cambria" w:eastAsia="Cambria" w:hAnsi="Cambria" w:cs="Cambria"/>
                <w:b/>
                <w:color w:val="000000"/>
                <w:sz w:val="20"/>
                <w:szCs w:val="20"/>
              </w:rPr>
              <w:t xml:space="preserve">Kata </w:t>
            </w:r>
            <w:proofErr w:type="spellStart"/>
            <w:r>
              <w:rPr>
                <w:rFonts w:ascii="Cambria" w:eastAsia="Cambria" w:hAnsi="Cambria" w:cs="Cambria"/>
                <w:b/>
                <w:color w:val="000000"/>
                <w:sz w:val="20"/>
                <w:szCs w:val="20"/>
              </w:rPr>
              <w:t>Kunci</w:t>
            </w:r>
            <w:proofErr w:type="spellEnd"/>
            <w:r>
              <w:rPr>
                <w:rFonts w:ascii="Cambria" w:eastAsia="Cambria" w:hAnsi="Cambria" w:cs="Cambria"/>
                <w:b/>
                <w:color w:val="000000"/>
                <w:sz w:val="20"/>
                <w:szCs w:val="20"/>
              </w:rPr>
              <w:t xml:space="preserve">: </w:t>
            </w:r>
            <w:r w:rsidR="00C7058E">
              <w:rPr>
                <w:rFonts w:ascii="Cambria" w:eastAsia="Cambria" w:hAnsi="Cambria" w:cs="Cambria"/>
                <w:color w:val="000000"/>
                <w:sz w:val="20"/>
                <w:szCs w:val="20"/>
              </w:rPr>
              <w:t>Model</w:t>
            </w:r>
            <w:r>
              <w:rPr>
                <w:rFonts w:ascii="Cambria" w:eastAsia="Cambria" w:hAnsi="Cambria" w:cs="Cambria"/>
                <w:color w:val="000000"/>
                <w:sz w:val="20"/>
                <w:szCs w:val="20"/>
              </w:rPr>
              <w:t xml:space="preserve">, </w:t>
            </w:r>
            <w:proofErr w:type="spellStart"/>
            <w:r w:rsidR="00035090">
              <w:rPr>
                <w:rFonts w:ascii="Cambria" w:eastAsia="Cambria" w:hAnsi="Cambria" w:cs="Cambria"/>
                <w:color w:val="000000"/>
                <w:sz w:val="20"/>
                <w:szCs w:val="20"/>
              </w:rPr>
              <w:t>Konvergensi</w:t>
            </w:r>
            <w:proofErr w:type="spellEnd"/>
            <w:r w:rsidR="00C7058E">
              <w:rPr>
                <w:rFonts w:ascii="Cambria" w:eastAsia="Cambria" w:hAnsi="Cambria" w:cs="Cambria"/>
                <w:color w:val="000000"/>
                <w:sz w:val="20"/>
                <w:szCs w:val="20"/>
              </w:rPr>
              <w:t xml:space="preserve"> </w:t>
            </w:r>
            <w:proofErr w:type="spellStart"/>
            <w:r w:rsidR="00C7058E">
              <w:rPr>
                <w:rFonts w:ascii="Cambria" w:eastAsia="Cambria" w:hAnsi="Cambria" w:cs="Cambria"/>
                <w:color w:val="000000"/>
                <w:sz w:val="20"/>
                <w:szCs w:val="20"/>
              </w:rPr>
              <w:t>Kebijakan</w:t>
            </w:r>
            <w:proofErr w:type="spellEnd"/>
            <w:r>
              <w:rPr>
                <w:rFonts w:ascii="Cambria" w:eastAsia="Cambria" w:hAnsi="Cambria" w:cs="Cambria"/>
                <w:color w:val="000000"/>
                <w:sz w:val="20"/>
                <w:szCs w:val="20"/>
              </w:rPr>
              <w:t xml:space="preserve">, </w:t>
            </w:r>
            <w:proofErr w:type="spellStart"/>
            <w:r w:rsidR="00C7058E">
              <w:rPr>
                <w:rFonts w:ascii="Cambria" w:eastAsia="Cambria" w:hAnsi="Cambria" w:cs="Cambria"/>
                <w:color w:val="000000"/>
                <w:sz w:val="20"/>
                <w:szCs w:val="20"/>
              </w:rPr>
              <w:t>Penanggulangan</w:t>
            </w:r>
            <w:proofErr w:type="spellEnd"/>
            <w:r w:rsidR="00C7058E">
              <w:rPr>
                <w:rFonts w:ascii="Cambria" w:eastAsia="Cambria" w:hAnsi="Cambria" w:cs="Cambria"/>
                <w:color w:val="000000"/>
                <w:sz w:val="20"/>
                <w:szCs w:val="20"/>
              </w:rPr>
              <w:t xml:space="preserve"> Stunting</w:t>
            </w:r>
          </w:p>
        </w:tc>
      </w:tr>
    </w:tbl>
    <w:p w14:paraId="37B43B79" w14:textId="77777777" w:rsidR="00DB03E2" w:rsidRDefault="00DB03E2">
      <w:pPr>
        <w:pBdr>
          <w:top w:val="nil"/>
          <w:left w:val="nil"/>
          <w:bottom w:val="nil"/>
          <w:right w:val="nil"/>
          <w:between w:val="nil"/>
        </w:pBdr>
        <w:spacing w:after="0" w:line="240" w:lineRule="auto"/>
        <w:ind w:right="-2"/>
        <w:jc w:val="both"/>
        <w:rPr>
          <w:rFonts w:ascii="Cambria" w:eastAsia="Cambria" w:hAnsi="Cambria" w:cs="Cambria"/>
          <w:color w:val="000000"/>
          <w:sz w:val="24"/>
          <w:szCs w:val="24"/>
        </w:rPr>
      </w:pPr>
    </w:p>
    <w:p w14:paraId="185A56B8" w14:textId="77777777" w:rsidR="00DB03E2" w:rsidRDefault="00DB03E2">
      <w:pPr>
        <w:spacing w:after="0" w:line="240" w:lineRule="auto"/>
        <w:sectPr w:rsidR="00DB03E2">
          <w:headerReference w:type="even" r:id="rId15"/>
          <w:headerReference w:type="default" r:id="rId16"/>
          <w:footerReference w:type="first" r:id="rId17"/>
          <w:pgSz w:w="11906" w:h="16838"/>
          <w:pgMar w:top="1701" w:right="1134" w:bottom="1134" w:left="1134" w:header="720" w:footer="720" w:gutter="0"/>
          <w:pgNumType w:start="1"/>
          <w:cols w:space="720"/>
          <w:titlePg/>
        </w:sectPr>
      </w:pPr>
    </w:p>
    <w:p w14:paraId="5CBD8870" w14:textId="77777777" w:rsidR="00DB03E2" w:rsidRDefault="00F75358">
      <w:pPr>
        <w:pStyle w:val="Heading1"/>
        <w:spacing w:before="0" w:after="120" w:line="240" w:lineRule="auto"/>
        <w:rPr>
          <w:rFonts w:ascii="Cambria" w:eastAsia="Cambria" w:hAnsi="Cambria" w:cs="Cambria"/>
          <w:b/>
          <w:color w:val="000000"/>
          <w:sz w:val="28"/>
          <w:szCs w:val="28"/>
        </w:rPr>
      </w:pPr>
      <w:proofErr w:type="spellStart"/>
      <w:r>
        <w:rPr>
          <w:rFonts w:ascii="Cambria" w:eastAsia="Cambria" w:hAnsi="Cambria" w:cs="Cambria"/>
          <w:b/>
          <w:color w:val="000000"/>
          <w:sz w:val="28"/>
          <w:szCs w:val="28"/>
        </w:rPr>
        <w:t>Pendahuluan</w:t>
      </w:r>
      <w:proofErr w:type="spellEnd"/>
    </w:p>
    <w:p w14:paraId="5A75A196" w14:textId="77777777" w:rsidR="000D5E15" w:rsidRDefault="00726AF3" w:rsidP="000D5E15">
      <w:pPr>
        <w:spacing w:after="0" w:line="240" w:lineRule="auto"/>
        <w:ind w:firstLine="567"/>
        <w:jc w:val="both"/>
        <w:rPr>
          <w:rFonts w:ascii="Cambria" w:hAnsi="Cambria" w:cstheme="majorHAnsi"/>
        </w:rPr>
      </w:pPr>
      <w:r w:rsidRPr="00E14655">
        <w:rPr>
          <w:rFonts w:ascii="Cambria" w:hAnsi="Cambria" w:cstheme="majorHAnsi"/>
          <w:i/>
        </w:rPr>
        <w:t>Stunting</w:t>
      </w:r>
      <w:r w:rsidRPr="00E14655">
        <w:rPr>
          <w:rFonts w:ascii="Cambria" w:hAnsi="Cambria" w:cstheme="majorHAnsi"/>
        </w:rPr>
        <w:t xml:space="preserve"> (</w:t>
      </w:r>
      <w:proofErr w:type="spellStart"/>
      <w:r w:rsidRPr="00E14655">
        <w:rPr>
          <w:rFonts w:ascii="Cambria" w:hAnsi="Cambria" w:cstheme="majorHAnsi"/>
        </w:rPr>
        <w:t>pendek</w:t>
      </w:r>
      <w:proofErr w:type="spellEnd"/>
      <w:r w:rsidRPr="00E14655">
        <w:rPr>
          <w:rFonts w:ascii="Cambria" w:hAnsi="Cambria" w:cstheme="majorHAnsi"/>
        </w:rPr>
        <w:t xml:space="preserve">) </w:t>
      </w:r>
      <w:proofErr w:type="spellStart"/>
      <w:r w:rsidRPr="00E14655">
        <w:rPr>
          <w:rFonts w:ascii="Cambria" w:hAnsi="Cambria" w:cstheme="majorHAnsi"/>
        </w:rPr>
        <w:t>atau</w:t>
      </w:r>
      <w:proofErr w:type="spellEnd"/>
      <w:r w:rsidRPr="00E14655">
        <w:rPr>
          <w:rFonts w:ascii="Cambria" w:hAnsi="Cambria" w:cstheme="majorHAnsi"/>
        </w:rPr>
        <w:t xml:space="preserve"> </w:t>
      </w:r>
      <w:proofErr w:type="spellStart"/>
      <w:r w:rsidRPr="00E14655">
        <w:rPr>
          <w:rFonts w:ascii="Cambria" w:hAnsi="Cambria" w:cstheme="majorHAnsi"/>
        </w:rPr>
        <w:t>kurang</w:t>
      </w:r>
      <w:proofErr w:type="spellEnd"/>
      <w:r w:rsidRPr="00E14655">
        <w:rPr>
          <w:rFonts w:ascii="Cambria" w:hAnsi="Cambria" w:cstheme="majorHAnsi"/>
        </w:rPr>
        <w:t xml:space="preserve"> </w:t>
      </w:r>
      <w:proofErr w:type="spellStart"/>
      <w:r w:rsidRPr="00E14655">
        <w:rPr>
          <w:rFonts w:ascii="Cambria" w:hAnsi="Cambria" w:cstheme="majorHAnsi"/>
        </w:rPr>
        <w:t>gizi</w:t>
      </w:r>
      <w:proofErr w:type="spellEnd"/>
      <w:r w:rsidRPr="00E14655">
        <w:rPr>
          <w:rFonts w:ascii="Cambria" w:hAnsi="Cambria" w:cstheme="majorHAnsi"/>
        </w:rPr>
        <w:t xml:space="preserve"> </w:t>
      </w:r>
      <w:proofErr w:type="spellStart"/>
      <w:r w:rsidRPr="00E14655">
        <w:rPr>
          <w:rFonts w:ascii="Cambria" w:hAnsi="Cambria" w:cstheme="majorHAnsi"/>
        </w:rPr>
        <w:t>kronik</w:t>
      </w:r>
      <w:proofErr w:type="spellEnd"/>
      <w:r w:rsidRPr="00E14655">
        <w:rPr>
          <w:rFonts w:ascii="Cambria" w:hAnsi="Cambria" w:cstheme="majorHAnsi"/>
        </w:rPr>
        <w:t xml:space="preserve"> </w:t>
      </w:r>
      <w:proofErr w:type="spellStart"/>
      <w:r w:rsidRPr="00E14655">
        <w:rPr>
          <w:rFonts w:ascii="Cambria" w:hAnsi="Cambria" w:cstheme="majorHAnsi"/>
        </w:rPr>
        <w:t>adalah</w:t>
      </w:r>
      <w:proofErr w:type="spellEnd"/>
      <w:r w:rsidRPr="00E14655">
        <w:rPr>
          <w:rFonts w:ascii="Cambria" w:hAnsi="Cambria" w:cstheme="majorHAnsi"/>
        </w:rPr>
        <w:t xml:space="preserve"> </w:t>
      </w:r>
      <w:proofErr w:type="spellStart"/>
      <w:r w:rsidRPr="00E14655">
        <w:rPr>
          <w:rFonts w:ascii="Cambria" w:hAnsi="Cambria" w:cstheme="majorHAnsi"/>
        </w:rPr>
        <w:t>suatu</w:t>
      </w:r>
      <w:proofErr w:type="spellEnd"/>
      <w:r w:rsidRPr="00E14655">
        <w:rPr>
          <w:rFonts w:ascii="Cambria" w:hAnsi="Cambria" w:cstheme="majorHAnsi"/>
        </w:rPr>
        <w:t xml:space="preserve"> </w:t>
      </w:r>
      <w:proofErr w:type="spellStart"/>
      <w:r w:rsidRPr="00E14655">
        <w:rPr>
          <w:rFonts w:ascii="Cambria" w:hAnsi="Cambria" w:cstheme="majorHAnsi"/>
        </w:rPr>
        <w:t>bentuk</w:t>
      </w:r>
      <w:proofErr w:type="spellEnd"/>
      <w:r w:rsidRPr="00E14655">
        <w:rPr>
          <w:rFonts w:ascii="Cambria" w:hAnsi="Cambria" w:cstheme="majorHAnsi"/>
        </w:rPr>
        <w:t xml:space="preserve"> lain </w:t>
      </w:r>
      <w:proofErr w:type="spellStart"/>
      <w:r w:rsidRPr="00E14655">
        <w:rPr>
          <w:rFonts w:ascii="Cambria" w:hAnsi="Cambria" w:cstheme="majorHAnsi"/>
        </w:rPr>
        <w:t>dari</w:t>
      </w:r>
      <w:proofErr w:type="spellEnd"/>
      <w:r w:rsidRPr="00E14655">
        <w:rPr>
          <w:rFonts w:ascii="Cambria" w:hAnsi="Cambria" w:cstheme="majorHAnsi"/>
        </w:rPr>
        <w:t xml:space="preserve"> </w:t>
      </w:r>
      <w:proofErr w:type="spellStart"/>
      <w:r w:rsidRPr="00E14655">
        <w:rPr>
          <w:rFonts w:ascii="Cambria" w:hAnsi="Cambria" w:cstheme="majorHAnsi"/>
        </w:rPr>
        <w:t>kegagalan</w:t>
      </w:r>
      <w:proofErr w:type="spellEnd"/>
      <w:r w:rsidRPr="00E14655">
        <w:rPr>
          <w:rFonts w:ascii="Cambria" w:hAnsi="Cambria" w:cstheme="majorHAnsi"/>
        </w:rPr>
        <w:t xml:space="preserve"> </w:t>
      </w:r>
      <w:proofErr w:type="spellStart"/>
      <w:r w:rsidRPr="00E14655">
        <w:rPr>
          <w:rFonts w:ascii="Cambria" w:hAnsi="Cambria" w:cstheme="majorHAnsi"/>
        </w:rPr>
        <w:t>pertumbuhan</w:t>
      </w:r>
      <w:proofErr w:type="spellEnd"/>
      <w:r w:rsidRPr="00E14655">
        <w:rPr>
          <w:rFonts w:ascii="Cambria" w:hAnsi="Cambria" w:cstheme="majorHAnsi"/>
        </w:rPr>
        <w:t xml:space="preserve">. </w:t>
      </w:r>
      <w:r w:rsidRPr="00E14655">
        <w:rPr>
          <w:rFonts w:ascii="Cambria" w:hAnsi="Cambria" w:cstheme="majorHAnsi"/>
          <w:i/>
          <w:iCs/>
        </w:rPr>
        <w:t xml:space="preserve">World Health Organization </w:t>
      </w:r>
      <w:r w:rsidRPr="00E14655">
        <w:rPr>
          <w:rFonts w:ascii="Cambria" w:hAnsi="Cambria" w:cstheme="majorHAnsi"/>
        </w:rPr>
        <w:t xml:space="preserve">(WHO) </w:t>
      </w:r>
      <w:proofErr w:type="spellStart"/>
      <w:r w:rsidRPr="00E14655">
        <w:rPr>
          <w:rFonts w:ascii="Cambria" w:hAnsi="Cambria" w:cstheme="majorHAnsi"/>
        </w:rPr>
        <w:t>mengartikan</w:t>
      </w:r>
      <w:proofErr w:type="spellEnd"/>
      <w:r w:rsidRPr="00E14655">
        <w:rPr>
          <w:rFonts w:ascii="Cambria" w:hAnsi="Cambria" w:cstheme="majorHAnsi"/>
        </w:rPr>
        <w:t xml:space="preserve"> </w:t>
      </w:r>
      <w:r w:rsidRPr="00E14655">
        <w:rPr>
          <w:rFonts w:ascii="Cambria" w:hAnsi="Cambria" w:cstheme="majorHAnsi"/>
          <w:i/>
          <w:iCs/>
        </w:rPr>
        <w:t xml:space="preserve">stunting </w:t>
      </w:r>
      <w:proofErr w:type="spellStart"/>
      <w:r w:rsidRPr="00E14655">
        <w:rPr>
          <w:rFonts w:ascii="Cambria" w:hAnsi="Cambria" w:cstheme="majorHAnsi"/>
        </w:rPr>
        <w:t>adalah</w:t>
      </w:r>
      <w:proofErr w:type="spellEnd"/>
      <w:r w:rsidRPr="00E14655">
        <w:rPr>
          <w:rFonts w:ascii="Cambria" w:hAnsi="Cambria" w:cstheme="majorHAnsi"/>
        </w:rPr>
        <w:t xml:space="preserve"> </w:t>
      </w:r>
      <w:proofErr w:type="spellStart"/>
      <w:r w:rsidRPr="00E14655">
        <w:rPr>
          <w:rFonts w:ascii="Cambria" w:hAnsi="Cambria" w:cstheme="majorHAnsi"/>
        </w:rPr>
        <w:t>keadaan</w:t>
      </w:r>
      <w:proofErr w:type="spellEnd"/>
      <w:r w:rsidRPr="00E14655">
        <w:rPr>
          <w:rFonts w:ascii="Cambria" w:hAnsi="Cambria" w:cstheme="majorHAnsi"/>
        </w:rPr>
        <w:t xml:space="preserve"> </w:t>
      </w:r>
      <w:proofErr w:type="spellStart"/>
      <w:r w:rsidRPr="00E14655">
        <w:rPr>
          <w:rFonts w:ascii="Cambria" w:hAnsi="Cambria" w:cstheme="majorHAnsi"/>
        </w:rPr>
        <w:t>tubuh</w:t>
      </w:r>
      <w:proofErr w:type="spellEnd"/>
      <w:r w:rsidRPr="00E14655">
        <w:rPr>
          <w:rFonts w:ascii="Cambria" w:hAnsi="Cambria" w:cstheme="majorHAnsi"/>
        </w:rPr>
        <w:t xml:space="preserve"> yang sangat </w:t>
      </w:r>
      <w:proofErr w:type="spellStart"/>
      <w:r w:rsidRPr="00E14655">
        <w:rPr>
          <w:rFonts w:ascii="Cambria" w:hAnsi="Cambria" w:cstheme="majorHAnsi"/>
        </w:rPr>
        <w:t>pendek</w:t>
      </w:r>
      <w:proofErr w:type="spellEnd"/>
      <w:r w:rsidRPr="00E14655">
        <w:rPr>
          <w:rFonts w:ascii="Cambria" w:hAnsi="Cambria" w:cstheme="majorHAnsi"/>
        </w:rPr>
        <w:t xml:space="preserve"> </w:t>
      </w:r>
      <w:proofErr w:type="spellStart"/>
      <w:r w:rsidRPr="00E14655">
        <w:rPr>
          <w:rFonts w:ascii="Cambria" w:hAnsi="Cambria" w:cstheme="majorHAnsi"/>
        </w:rPr>
        <w:t>hingga</w:t>
      </w:r>
      <w:proofErr w:type="spellEnd"/>
      <w:r w:rsidRPr="00E14655">
        <w:rPr>
          <w:rFonts w:ascii="Cambria" w:hAnsi="Cambria" w:cstheme="majorHAnsi"/>
        </w:rPr>
        <w:t xml:space="preserve"> </w:t>
      </w:r>
      <w:proofErr w:type="spellStart"/>
      <w:r w:rsidRPr="00E14655">
        <w:rPr>
          <w:rFonts w:ascii="Cambria" w:hAnsi="Cambria" w:cstheme="majorHAnsi"/>
        </w:rPr>
        <w:t>melampaui</w:t>
      </w:r>
      <w:proofErr w:type="spellEnd"/>
      <w:r w:rsidRPr="00E14655">
        <w:rPr>
          <w:rFonts w:ascii="Cambria" w:hAnsi="Cambria" w:cstheme="majorHAnsi"/>
        </w:rPr>
        <w:t xml:space="preserve"> </w:t>
      </w:r>
      <w:proofErr w:type="spellStart"/>
      <w:r w:rsidRPr="00E14655">
        <w:rPr>
          <w:rFonts w:ascii="Cambria" w:hAnsi="Cambria" w:cstheme="majorHAnsi"/>
        </w:rPr>
        <w:t>defisit</w:t>
      </w:r>
      <w:proofErr w:type="spellEnd"/>
      <w:r w:rsidRPr="00E14655">
        <w:rPr>
          <w:rFonts w:ascii="Cambria" w:hAnsi="Cambria" w:cstheme="majorHAnsi"/>
        </w:rPr>
        <w:t xml:space="preserve">   2 SD di </w:t>
      </w:r>
      <w:proofErr w:type="spellStart"/>
      <w:r w:rsidRPr="00E14655">
        <w:rPr>
          <w:rFonts w:ascii="Cambria" w:hAnsi="Cambria" w:cstheme="majorHAnsi"/>
        </w:rPr>
        <w:t>bawah</w:t>
      </w:r>
      <w:proofErr w:type="spellEnd"/>
      <w:r w:rsidRPr="00E14655">
        <w:rPr>
          <w:rFonts w:ascii="Cambria" w:hAnsi="Cambria" w:cstheme="majorHAnsi"/>
        </w:rPr>
        <w:t xml:space="preserve"> median </w:t>
      </w:r>
      <w:proofErr w:type="spellStart"/>
      <w:r w:rsidRPr="00E14655">
        <w:rPr>
          <w:rFonts w:ascii="Cambria" w:hAnsi="Cambria" w:cstheme="majorHAnsi"/>
        </w:rPr>
        <w:t>panjang</w:t>
      </w:r>
      <w:proofErr w:type="spellEnd"/>
      <w:r w:rsidRPr="00E14655">
        <w:rPr>
          <w:rFonts w:ascii="Cambria" w:hAnsi="Cambria" w:cstheme="majorHAnsi"/>
        </w:rPr>
        <w:t xml:space="preserve"> </w:t>
      </w:r>
      <w:proofErr w:type="spellStart"/>
      <w:r w:rsidRPr="00E14655">
        <w:rPr>
          <w:rFonts w:ascii="Cambria" w:hAnsi="Cambria" w:cstheme="majorHAnsi"/>
        </w:rPr>
        <w:t>atau</w:t>
      </w:r>
      <w:proofErr w:type="spellEnd"/>
      <w:r w:rsidRPr="00E14655">
        <w:rPr>
          <w:rFonts w:ascii="Cambria" w:hAnsi="Cambria" w:cstheme="majorHAnsi"/>
        </w:rPr>
        <w:t xml:space="preserve"> </w:t>
      </w:r>
      <w:proofErr w:type="spellStart"/>
      <w:r w:rsidRPr="00E14655">
        <w:rPr>
          <w:rFonts w:ascii="Cambria" w:hAnsi="Cambria" w:cstheme="majorHAnsi"/>
        </w:rPr>
        <w:t>tinggi</w:t>
      </w:r>
      <w:proofErr w:type="spellEnd"/>
      <w:r w:rsidRPr="00E14655">
        <w:rPr>
          <w:rFonts w:ascii="Cambria" w:hAnsi="Cambria" w:cstheme="majorHAnsi"/>
        </w:rPr>
        <w:t xml:space="preserve"> badan </w:t>
      </w:r>
      <w:proofErr w:type="spellStart"/>
      <w:r w:rsidRPr="00E14655">
        <w:rPr>
          <w:rFonts w:ascii="Cambria" w:hAnsi="Cambria" w:cstheme="majorHAnsi"/>
        </w:rPr>
        <w:t>populasi</w:t>
      </w:r>
      <w:proofErr w:type="spellEnd"/>
      <w:r w:rsidRPr="00E14655">
        <w:rPr>
          <w:rFonts w:ascii="Cambria" w:hAnsi="Cambria" w:cstheme="majorHAnsi"/>
        </w:rPr>
        <w:t xml:space="preserve"> yang </w:t>
      </w:r>
      <w:proofErr w:type="spellStart"/>
      <w:r w:rsidRPr="00E14655">
        <w:rPr>
          <w:rFonts w:ascii="Cambria" w:hAnsi="Cambria" w:cstheme="majorHAnsi"/>
        </w:rPr>
        <w:t>menjadi</w:t>
      </w:r>
      <w:proofErr w:type="spellEnd"/>
      <w:r w:rsidRPr="00E14655">
        <w:rPr>
          <w:rFonts w:ascii="Cambria" w:hAnsi="Cambria" w:cstheme="majorHAnsi"/>
        </w:rPr>
        <w:t xml:space="preserve"> </w:t>
      </w:r>
      <w:proofErr w:type="spellStart"/>
      <w:r w:rsidRPr="00E14655">
        <w:rPr>
          <w:rFonts w:ascii="Cambria" w:hAnsi="Cambria" w:cstheme="majorHAnsi"/>
        </w:rPr>
        <w:t>referensi</w:t>
      </w:r>
      <w:proofErr w:type="spellEnd"/>
      <w:r w:rsidRPr="00E14655">
        <w:rPr>
          <w:rFonts w:ascii="Cambria" w:hAnsi="Cambria" w:cstheme="majorHAnsi"/>
        </w:rPr>
        <w:t xml:space="preserve"> </w:t>
      </w:r>
      <w:proofErr w:type="spellStart"/>
      <w:r w:rsidRPr="00E14655">
        <w:rPr>
          <w:rFonts w:ascii="Cambria" w:hAnsi="Cambria" w:cstheme="majorHAnsi"/>
        </w:rPr>
        <w:t>internasional</w:t>
      </w:r>
      <w:proofErr w:type="spellEnd"/>
      <w:r w:rsidRPr="00E14655">
        <w:rPr>
          <w:rFonts w:ascii="Cambria" w:hAnsi="Cambria" w:cstheme="majorHAnsi"/>
        </w:rPr>
        <w:t xml:space="preserve"> </w:t>
      </w:r>
      <w:r w:rsidR="00892ABF">
        <w:rPr>
          <w:rStyle w:val="FootnoteReference"/>
          <w:rFonts w:ascii="Cambria" w:hAnsi="Cambria" w:cstheme="majorHAnsi"/>
        </w:rPr>
        <w:fldChar w:fldCharType="begin" w:fldLock="1"/>
      </w:r>
      <w:r w:rsidR="0074347A">
        <w:rPr>
          <w:rFonts w:ascii="Cambria" w:hAnsi="Cambria" w:cstheme="majorHAnsi"/>
        </w:rPr>
        <w:instrText>ADDIN CSL_CITATION {"citationItems":[{"id":"ITEM-1","itemData":{"ISBN":"6021099613","author":[{"dropping-particle":"","family":"Trihono","given":"Trihono","non-dropping-particle":"","parse-names":false,"suffix":""},{"dropping-particle":"","family":"Atmarita","given":"Atmarita","non-dropping-particle":"","parse-names":false,"suffix":""},{"dropping-particle":"","family":"Tjandrarini","given":"Dwi Hapsari","non-dropping-particle":"","parse-names":false,"suffix":""},{"dropping-particle":"","family":"Irawati","given":"Anies","non-dropping-particle":"","parse-names":false,"suffix":""},{"dropping-particle":"","family":"Nurlinawati","given":"Iin","non-dropping-particle":"","parse-names":false,"suffix":""},{"dropping-particle":"","family":"Utami","given":"Nur Handayani","non-dropping-particle":"","parse-names":false,"suffix":""},{"dropping-particle":"","family":"Tejayanti","given":"Teti","non-dropping-particle":"","parse-names":false,"suffix":""}],"id":"ITEM-1","issued":{"date-parts":[["2015"]]},"publisher":"Lembaga Penerbit Badan Litbangkes","title":"Pendek (stunting) di Indonesia, masalah dan solusinya","type":"book"},"uris":["http://www.mendeley.com/documents/?uuid=abd8db07-36bd-4fa7-94e8-b8df7f3c4630"]}],"mendeley":{"formattedCitation":"(Trihono et al., 2015)","plainTextFormattedCitation":"(Trihono et al., 2015)","previouslyFormattedCitation":"(Trihono et al., 2015)"},"properties":{"noteIndex":0},"schema":"https://github.com/citation-style-language/schema/raw/master/csl-citation.json"}</w:instrText>
      </w:r>
      <w:r w:rsidR="00892ABF">
        <w:rPr>
          <w:rStyle w:val="FootnoteReference"/>
          <w:rFonts w:ascii="Cambria" w:hAnsi="Cambria" w:cstheme="majorHAnsi"/>
        </w:rPr>
        <w:fldChar w:fldCharType="separate"/>
      </w:r>
      <w:r w:rsidR="00892ABF" w:rsidRPr="00892ABF">
        <w:rPr>
          <w:rFonts w:ascii="Cambria" w:hAnsi="Cambria" w:cstheme="majorHAnsi"/>
          <w:noProof/>
        </w:rPr>
        <w:t>(Trihono et al., 2015)</w:t>
      </w:r>
      <w:r w:rsidR="00892ABF">
        <w:rPr>
          <w:rStyle w:val="FootnoteReference"/>
          <w:rFonts w:ascii="Cambria" w:hAnsi="Cambria" w:cstheme="majorHAnsi"/>
        </w:rPr>
        <w:fldChar w:fldCharType="end"/>
      </w:r>
      <w:r w:rsidRPr="00E14655">
        <w:rPr>
          <w:rFonts w:ascii="Cambria" w:hAnsi="Cambria" w:cstheme="majorHAnsi"/>
        </w:rPr>
        <w:t xml:space="preserve">. </w:t>
      </w:r>
      <w:r w:rsidRPr="00E14655">
        <w:rPr>
          <w:rFonts w:ascii="Cambria" w:hAnsi="Cambria" w:cstheme="majorHAnsi"/>
          <w:i/>
          <w:iCs/>
        </w:rPr>
        <w:t xml:space="preserve">Stunting </w:t>
      </w:r>
      <w:proofErr w:type="spellStart"/>
      <w:r w:rsidRPr="00E14655">
        <w:rPr>
          <w:rFonts w:ascii="Cambria" w:hAnsi="Cambria" w:cstheme="majorHAnsi"/>
        </w:rPr>
        <w:t>memiliki</w:t>
      </w:r>
      <w:proofErr w:type="spellEnd"/>
      <w:r w:rsidRPr="00E14655">
        <w:rPr>
          <w:rFonts w:ascii="Cambria" w:hAnsi="Cambria" w:cstheme="majorHAnsi"/>
        </w:rPr>
        <w:t xml:space="preserve"> </w:t>
      </w:r>
      <w:proofErr w:type="spellStart"/>
      <w:r w:rsidRPr="00E14655">
        <w:rPr>
          <w:rFonts w:ascii="Cambria" w:hAnsi="Cambria" w:cstheme="majorHAnsi"/>
        </w:rPr>
        <w:t>dampak</w:t>
      </w:r>
      <w:proofErr w:type="spellEnd"/>
      <w:r w:rsidRPr="00E14655">
        <w:rPr>
          <w:rFonts w:ascii="Cambria" w:hAnsi="Cambria" w:cstheme="majorHAnsi"/>
        </w:rPr>
        <w:t xml:space="preserve"> pada </w:t>
      </w:r>
      <w:proofErr w:type="spellStart"/>
      <w:r w:rsidRPr="00E14655">
        <w:rPr>
          <w:rFonts w:ascii="Cambria" w:hAnsi="Cambria" w:cstheme="majorHAnsi"/>
        </w:rPr>
        <w:t>anak</w:t>
      </w:r>
      <w:proofErr w:type="spellEnd"/>
      <w:r w:rsidRPr="00E14655">
        <w:rPr>
          <w:rFonts w:ascii="Cambria" w:hAnsi="Cambria" w:cstheme="majorHAnsi"/>
        </w:rPr>
        <w:t xml:space="preserve"> </w:t>
      </w:r>
      <w:proofErr w:type="spellStart"/>
      <w:r w:rsidRPr="00E14655">
        <w:rPr>
          <w:rFonts w:ascii="Cambria" w:hAnsi="Cambria" w:cstheme="majorHAnsi"/>
        </w:rPr>
        <w:t>mulai</w:t>
      </w:r>
      <w:proofErr w:type="spellEnd"/>
      <w:r w:rsidRPr="00E14655">
        <w:rPr>
          <w:rFonts w:ascii="Cambria" w:hAnsi="Cambria" w:cstheme="majorHAnsi"/>
        </w:rPr>
        <w:t xml:space="preserve"> </w:t>
      </w:r>
      <w:proofErr w:type="spellStart"/>
      <w:r w:rsidRPr="00E14655">
        <w:rPr>
          <w:rFonts w:ascii="Cambria" w:hAnsi="Cambria" w:cstheme="majorHAnsi"/>
        </w:rPr>
        <w:t>dari</w:t>
      </w:r>
      <w:proofErr w:type="spellEnd"/>
      <w:r w:rsidRPr="00E14655">
        <w:rPr>
          <w:rFonts w:ascii="Cambria" w:hAnsi="Cambria" w:cstheme="majorHAnsi"/>
        </w:rPr>
        <w:t xml:space="preserve"> </w:t>
      </w:r>
      <w:proofErr w:type="spellStart"/>
      <w:r w:rsidRPr="00E14655">
        <w:rPr>
          <w:rFonts w:ascii="Cambria" w:hAnsi="Cambria" w:cstheme="majorHAnsi"/>
        </w:rPr>
        <w:t>awal</w:t>
      </w:r>
      <w:proofErr w:type="spellEnd"/>
      <w:r w:rsidRPr="00E14655">
        <w:rPr>
          <w:rFonts w:ascii="Cambria" w:hAnsi="Cambria" w:cstheme="majorHAnsi"/>
        </w:rPr>
        <w:t xml:space="preserve"> </w:t>
      </w:r>
      <w:proofErr w:type="spellStart"/>
      <w:r w:rsidRPr="00E14655">
        <w:rPr>
          <w:rFonts w:ascii="Cambria" w:hAnsi="Cambria" w:cstheme="majorHAnsi"/>
        </w:rPr>
        <w:t>kehidupan</w:t>
      </w:r>
      <w:proofErr w:type="spellEnd"/>
      <w:r w:rsidRPr="00E14655">
        <w:rPr>
          <w:rFonts w:ascii="Cambria" w:hAnsi="Cambria" w:cstheme="majorHAnsi"/>
        </w:rPr>
        <w:t xml:space="preserve"> </w:t>
      </w:r>
      <w:proofErr w:type="spellStart"/>
      <w:r w:rsidRPr="00E14655">
        <w:rPr>
          <w:rFonts w:ascii="Cambria" w:hAnsi="Cambria" w:cstheme="majorHAnsi"/>
        </w:rPr>
        <w:t>anak</w:t>
      </w:r>
      <w:proofErr w:type="spellEnd"/>
      <w:r w:rsidRPr="00E14655">
        <w:rPr>
          <w:rFonts w:ascii="Cambria" w:hAnsi="Cambria" w:cstheme="majorHAnsi"/>
        </w:rPr>
        <w:t xml:space="preserve"> dan </w:t>
      </w:r>
      <w:proofErr w:type="spellStart"/>
      <w:r w:rsidRPr="00E14655">
        <w:rPr>
          <w:rFonts w:ascii="Cambria" w:hAnsi="Cambria" w:cstheme="majorHAnsi"/>
        </w:rPr>
        <w:t>akan</w:t>
      </w:r>
      <w:proofErr w:type="spellEnd"/>
      <w:r w:rsidRPr="00E14655">
        <w:rPr>
          <w:rFonts w:ascii="Cambria" w:hAnsi="Cambria" w:cstheme="majorHAnsi"/>
        </w:rPr>
        <w:t xml:space="preserve"> </w:t>
      </w:r>
      <w:proofErr w:type="spellStart"/>
      <w:r w:rsidRPr="00E14655">
        <w:rPr>
          <w:rFonts w:ascii="Cambria" w:hAnsi="Cambria" w:cstheme="majorHAnsi"/>
        </w:rPr>
        <w:t>berlanjut</w:t>
      </w:r>
      <w:proofErr w:type="spellEnd"/>
      <w:r w:rsidRPr="00E14655">
        <w:rPr>
          <w:rFonts w:ascii="Cambria" w:hAnsi="Cambria" w:cstheme="majorHAnsi"/>
        </w:rPr>
        <w:t xml:space="preserve"> pada </w:t>
      </w:r>
      <w:proofErr w:type="spellStart"/>
      <w:r w:rsidRPr="00E14655">
        <w:rPr>
          <w:rFonts w:ascii="Cambria" w:hAnsi="Cambria" w:cstheme="majorHAnsi"/>
        </w:rPr>
        <w:t>siklus</w:t>
      </w:r>
      <w:proofErr w:type="spellEnd"/>
      <w:r w:rsidRPr="00E14655">
        <w:rPr>
          <w:rFonts w:ascii="Cambria" w:hAnsi="Cambria" w:cstheme="majorHAnsi"/>
        </w:rPr>
        <w:t xml:space="preserve"> </w:t>
      </w:r>
      <w:proofErr w:type="spellStart"/>
      <w:r w:rsidRPr="00E14655">
        <w:rPr>
          <w:rFonts w:ascii="Cambria" w:hAnsi="Cambria" w:cstheme="majorHAnsi"/>
        </w:rPr>
        <w:t>hidup</w:t>
      </w:r>
      <w:proofErr w:type="spellEnd"/>
      <w:r w:rsidRPr="00E14655">
        <w:rPr>
          <w:rFonts w:ascii="Cambria" w:hAnsi="Cambria" w:cstheme="majorHAnsi"/>
        </w:rPr>
        <w:t xml:space="preserve"> </w:t>
      </w:r>
      <w:proofErr w:type="spellStart"/>
      <w:r w:rsidRPr="00E14655">
        <w:rPr>
          <w:rFonts w:ascii="Cambria" w:hAnsi="Cambria" w:cstheme="majorHAnsi"/>
        </w:rPr>
        <w:t>manusia</w:t>
      </w:r>
      <w:proofErr w:type="spellEnd"/>
      <w:r w:rsidRPr="00E14655">
        <w:rPr>
          <w:rFonts w:ascii="Cambria" w:hAnsi="Cambria" w:cstheme="majorHAnsi"/>
        </w:rPr>
        <w:t>.</w:t>
      </w:r>
    </w:p>
    <w:p w14:paraId="6E282858" w14:textId="5789BF1D" w:rsidR="00DB03E2" w:rsidRPr="000D5E15" w:rsidRDefault="00726AF3" w:rsidP="000D5E15">
      <w:pPr>
        <w:spacing w:after="0" w:line="240" w:lineRule="auto"/>
        <w:ind w:firstLine="567"/>
        <w:jc w:val="both"/>
        <w:rPr>
          <w:rFonts w:ascii="Cambria" w:hAnsi="Cambria" w:cstheme="majorHAnsi"/>
        </w:rPr>
      </w:pPr>
      <w:r w:rsidRPr="00E14655">
        <w:rPr>
          <w:rFonts w:ascii="Cambria" w:hAnsi="Cambria" w:cstheme="majorHAnsi"/>
          <w:i/>
          <w:iCs/>
        </w:rPr>
        <w:t xml:space="preserve">Stunting </w:t>
      </w:r>
      <w:proofErr w:type="spellStart"/>
      <w:r w:rsidRPr="00E14655">
        <w:rPr>
          <w:rFonts w:ascii="Cambria" w:hAnsi="Cambria" w:cstheme="majorHAnsi"/>
        </w:rPr>
        <w:t>berdampak</w:t>
      </w:r>
      <w:proofErr w:type="spellEnd"/>
      <w:r w:rsidRPr="00E14655">
        <w:rPr>
          <w:rFonts w:ascii="Cambria" w:hAnsi="Cambria" w:cstheme="majorHAnsi"/>
        </w:rPr>
        <w:t xml:space="preserve"> </w:t>
      </w:r>
      <w:proofErr w:type="spellStart"/>
      <w:r w:rsidRPr="00E14655">
        <w:rPr>
          <w:rFonts w:ascii="Cambria" w:hAnsi="Cambria" w:cstheme="majorHAnsi"/>
        </w:rPr>
        <w:t>buruk</w:t>
      </w:r>
      <w:proofErr w:type="spellEnd"/>
      <w:r w:rsidRPr="00E14655">
        <w:rPr>
          <w:rFonts w:ascii="Cambria" w:hAnsi="Cambria" w:cstheme="majorHAnsi"/>
        </w:rPr>
        <w:t xml:space="preserve"> </w:t>
      </w:r>
      <w:proofErr w:type="spellStart"/>
      <w:r w:rsidRPr="00E14655">
        <w:rPr>
          <w:rFonts w:ascii="Cambria" w:hAnsi="Cambria" w:cstheme="majorHAnsi"/>
        </w:rPr>
        <w:t>terhadap</w:t>
      </w:r>
      <w:proofErr w:type="spellEnd"/>
      <w:r w:rsidRPr="00E14655">
        <w:rPr>
          <w:rFonts w:ascii="Cambria" w:hAnsi="Cambria" w:cstheme="majorHAnsi"/>
        </w:rPr>
        <w:t xml:space="preserve"> </w:t>
      </w:r>
      <w:proofErr w:type="spellStart"/>
      <w:r w:rsidRPr="00E14655">
        <w:rPr>
          <w:rFonts w:ascii="Cambria" w:hAnsi="Cambria" w:cstheme="majorHAnsi"/>
        </w:rPr>
        <w:t>perkembangan</w:t>
      </w:r>
      <w:proofErr w:type="spellEnd"/>
      <w:r w:rsidRPr="00E14655">
        <w:rPr>
          <w:rFonts w:ascii="Cambria" w:hAnsi="Cambria" w:cstheme="majorHAnsi"/>
        </w:rPr>
        <w:t xml:space="preserve"> </w:t>
      </w:r>
      <w:proofErr w:type="spellStart"/>
      <w:r w:rsidRPr="00E14655">
        <w:rPr>
          <w:rFonts w:ascii="Cambria" w:hAnsi="Cambria" w:cstheme="majorHAnsi"/>
        </w:rPr>
        <w:t>otak</w:t>
      </w:r>
      <w:proofErr w:type="spellEnd"/>
      <w:r w:rsidRPr="00E14655">
        <w:rPr>
          <w:rFonts w:ascii="Cambria" w:hAnsi="Cambria" w:cstheme="majorHAnsi"/>
        </w:rPr>
        <w:t xml:space="preserve"> </w:t>
      </w:r>
      <w:proofErr w:type="spellStart"/>
      <w:r w:rsidRPr="00E14655">
        <w:rPr>
          <w:rFonts w:ascii="Cambria" w:hAnsi="Cambria" w:cstheme="majorHAnsi"/>
        </w:rPr>
        <w:t>anak</w:t>
      </w:r>
      <w:proofErr w:type="spellEnd"/>
      <w:r w:rsidRPr="00E14655">
        <w:rPr>
          <w:rFonts w:ascii="Cambria" w:hAnsi="Cambria" w:cstheme="majorHAnsi"/>
        </w:rPr>
        <w:t xml:space="preserve">. Pada </w:t>
      </w:r>
      <w:proofErr w:type="spellStart"/>
      <w:r w:rsidRPr="00E14655">
        <w:rPr>
          <w:rFonts w:ascii="Cambria" w:hAnsi="Cambria" w:cstheme="majorHAnsi"/>
        </w:rPr>
        <w:t>awal</w:t>
      </w:r>
      <w:proofErr w:type="spellEnd"/>
      <w:r w:rsidRPr="00E14655">
        <w:rPr>
          <w:rFonts w:ascii="Cambria" w:hAnsi="Cambria" w:cstheme="majorHAnsi"/>
        </w:rPr>
        <w:t xml:space="preserve"> </w:t>
      </w:r>
      <w:proofErr w:type="spellStart"/>
      <w:r w:rsidRPr="00E14655">
        <w:rPr>
          <w:rFonts w:ascii="Cambria" w:hAnsi="Cambria" w:cstheme="majorHAnsi"/>
        </w:rPr>
        <w:t>kehidupan</w:t>
      </w:r>
      <w:proofErr w:type="spellEnd"/>
      <w:r w:rsidRPr="00E14655">
        <w:rPr>
          <w:rFonts w:ascii="Cambria" w:hAnsi="Cambria" w:cstheme="majorHAnsi"/>
        </w:rPr>
        <w:t xml:space="preserve"> </w:t>
      </w:r>
      <w:proofErr w:type="spellStart"/>
      <w:r w:rsidRPr="00E14655">
        <w:rPr>
          <w:rFonts w:ascii="Cambria" w:hAnsi="Cambria" w:cstheme="majorHAnsi"/>
        </w:rPr>
        <w:t>menyebabkan</w:t>
      </w:r>
      <w:proofErr w:type="spellEnd"/>
      <w:r w:rsidRPr="00E14655">
        <w:rPr>
          <w:rFonts w:ascii="Cambria" w:hAnsi="Cambria" w:cstheme="majorHAnsi"/>
        </w:rPr>
        <w:t xml:space="preserve"> </w:t>
      </w:r>
      <w:proofErr w:type="spellStart"/>
      <w:r w:rsidRPr="00E14655">
        <w:rPr>
          <w:rFonts w:ascii="Cambria" w:hAnsi="Cambria" w:cstheme="majorHAnsi"/>
        </w:rPr>
        <w:t>perlambatan</w:t>
      </w:r>
      <w:proofErr w:type="spellEnd"/>
      <w:r w:rsidRPr="00E14655">
        <w:rPr>
          <w:rFonts w:ascii="Cambria" w:hAnsi="Cambria" w:cstheme="majorHAnsi"/>
        </w:rPr>
        <w:t xml:space="preserve"> dan </w:t>
      </w:r>
      <w:proofErr w:type="spellStart"/>
      <w:r w:rsidRPr="00E14655">
        <w:rPr>
          <w:rFonts w:ascii="Cambria" w:hAnsi="Cambria" w:cstheme="majorHAnsi"/>
        </w:rPr>
        <w:t>pengurangan</w:t>
      </w:r>
      <w:proofErr w:type="spellEnd"/>
      <w:r w:rsidRPr="00E14655">
        <w:rPr>
          <w:rFonts w:ascii="Cambria" w:hAnsi="Cambria" w:cstheme="majorHAnsi"/>
        </w:rPr>
        <w:t xml:space="preserve"> </w:t>
      </w:r>
      <w:proofErr w:type="spellStart"/>
      <w:r w:rsidRPr="00E14655">
        <w:rPr>
          <w:rFonts w:ascii="Cambria" w:hAnsi="Cambria" w:cstheme="majorHAnsi"/>
        </w:rPr>
        <w:t>jumlah</w:t>
      </w:r>
      <w:proofErr w:type="spellEnd"/>
      <w:r w:rsidRPr="00E14655">
        <w:rPr>
          <w:rFonts w:ascii="Cambria" w:hAnsi="Cambria" w:cstheme="majorHAnsi"/>
        </w:rPr>
        <w:t xml:space="preserve"> dan </w:t>
      </w:r>
      <w:proofErr w:type="spellStart"/>
      <w:r w:rsidRPr="00E14655">
        <w:rPr>
          <w:rFonts w:ascii="Cambria" w:hAnsi="Cambria" w:cstheme="majorHAnsi"/>
        </w:rPr>
        <w:t>pengembangan</w:t>
      </w:r>
      <w:proofErr w:type="spellEnd"/>
      <w:r w:rsidRPr="00E14655">
        <w:rPr>
          <w:rFonts w:ascii="Cambria" w:hAnsi="Cambria" w:cstheme="majorHAnsi"/>
        </w:rPr>
        <w:t xml:space="preserve"> </w:t>
      </w:r>
      <w:proofErr w:type="spellStart"/>
      <w:r w:rsidRPr="00E14655">
        <w:rPr>
          <w:rFonts w:ascii="Cambria" w:hAnsi="Cambria" w:cstheme="majorHAnsi"/>
        </w:rPr>
        <w:t>sel</w:t>
      </w:r>
      <w:proofErr w:type="spellEnd"/>
      <w:r w:rsidRPr="00E14655">
        <w:rPr>
          <w:rFonts w:ascii="Cambria" w:hAnsi="Cambria" w:cstheme="majorHAnsi"/>
        </w:rPr>
        <w:t xml:space="preserve"> </w:t>
      </w:r>
      <w:proofErr w:type="spellStart"/>
      <w:r w:rsidRPr="00E14655">
        <w:rPr>
          <w:rFonts w:ascii="Cambria" w:hAnsi="Cambria" w:cstheme="majorHAnsi"/>
        </w:rPr>
        <w:t>otak</w:t>
      </w:r>
      <w:proofErr w:type="spellEnd"/>
      <w:r w:rsidRPr="00E14655">
        <w:rPr>
          <w:rFonts w:ascii="Cambria" w:hAnsi="Cambria" w:cstheme="majorHAnsi"/>
        </w:rPr>
        <w:t xml:space="preserve"> dan organ </w:t>
      </w:r>
      <w:proofErr w:type="spellStart"/>
      <w:r w:rsidRPr="00E14655">
        <w:rPr>
          <w:rFonts w:ascii="Cambria" w:hAnsi="Cambria" w:cstheme="majorHAnsi"/>
        </w:rPr>
        <w:t>lainnya</w:t>
      </w:r>
      <w:proofErr w:type="spellEnd"/>
      <w:r w:rsidR="00E65D91">
        <w:rPr>
          <w:rFonts w:ascii="Cambria" w:hAnsi="Cambria" w:cstheme="majorHAnsi"/>
        </w:rPr>
        <w:t xml:space="preserve"> </w:t>
      </w:r>
      <w:r w:rsidR="00E65D91">
        <w:rPr>
          <w:rFonts w:ascii="Cambria" w:hAnsi="Cambria" w:cstheme="majorHAnsi"/>
        </w:rPr>
        <w:fldChar w:fldCharType="begin" w:fldLock="1"/>
      </w:r>
      <w:r w:rsidR="00E65D91">
        <w:rPr>
          <w:rFonts w:ascii="Cambria" w:hAnsi="Cambria" w:cstheme="majorHAnsi"/>
        </w:rPr>
        <w:instrText>ADDIN CSL_CITATION {"citationItems":[{"id":"ITEM-1","itemData":{"author":[{"dropping-particle":"","family":"Alfarisi","given":"Ringgo","non-dropping-particle":"","parse-names":false,"suffix":""},{"dropping-particle":"","family":"Nurmalasari","given":"Yesi","non-dropping-particle":"","parse-names":false,"suffix":""},{"dropping-particle":"","family":"Nabilla","given":"Syifa","non-dropping-particle":"","parse-names":false,"suffix":""},{"dropping-particle":"","family":"Dokter","given":"P P","non-dropping-particle":"","parse-names":false,"suffix":""},{"dropping-particle":"","family":"Kedokteran","given":"F","non-dropping-particle":"","parse-names":false,"suffix":""},{"dropping-particle":"","family":"Malahayati","given":"U","non-dropping-particle":"","parse-names":false,"suffix":""}],"container-title":"Jurnal Kebidanan","id":"ITEM-1","issue":"3","issued":{"date-parts":[["2019"]]},"page":"271-278","title":"Status gizi ibu hamil dapat menyebabkan kejadian stunting pada balita","type":"article-journal","volume":"5"},"uris":["http://www.mendeley.com/documents/?uuid=32f422b6-52ac-4172-933a-1957ae81d176"]}],"mendeley":{"formattedCitation":"(Alfarisi et al., 2019)","plainTextFormattedCitation":"(Alfarisi et al., 2019)","previouslyFormattedCitation":"(Alfarisi et al., 2019)"},"properties":{"noteIndex":0},"schema":"https://github.com/citation-style-language/schema/raw/master/csl-citation.json"}</w:instrText>
      </w:r>
      <w:r w:rsidR="00E65D91">
        <w:rPr>
          <w:rFonts w:ascii="Cambria" w:hAnsi="Cambria" w:cstheme="majorHAnsi"/>
        </w:rPr>
        <w:fldChar w:fldCharType="separate"/>
      </w:r>
      <w:r w:rsidR="00E65D91" w:rsidRPr="00E65D91">
        <w:rPr>
          <w:rFonts w:ascii="Cambria" w:hAnsi="Cambria" w:cstheme="majorHAnsi"/>
          <w:noProof/>
        </w:rPr>
        <w:t>(Alfarisi et al., 2019)</w:t>
      </w:r>
      <w:r w:rsidR="00E65D91">
        <w:rPr>
          <w:rFonts w:ascii="Cambria" w:hAnsi="Cambria" w:cstheme="majorHAnsi"/>
        </w:rPr>
        <w:fldChar w:fldCharType="end"/>
      </w:r>
      <w:r w:rsidRPr="00E14655">
        <w:rPr>
          <w:rFonts w:ascii="Cambria" w:hAnsi="Cambria" w:cstheme="majorHAnsi"/>
        </w:rPr>
        <w:t xml:space="preserve">. </w:t>
      </w:r>
      <w:r w:rsidRPr="00E14655">
        <w:rPr>
          <w:rFonts w:ascii="Cambria" w:hAnsi="Cambria" w:cstheme="majorHAnsi"/>
          <w:i/>
          <w:iCs/>
        </w:rPr>
        <w:t xml:space="preserve">Stunting </w:t>
      </w:r>
      <w:r w:rsidRPr="00E14655">
        <w:rPr>
          <w:rFonts w:ascii="Cambria" w:hAnsi="Cambria" w:cstheme="majorHAnsi"/>
        </w:rPr>
        <w:t xml:space="preserve">pada </w:t>
      </w:r>
      <w:proofErr w:type="spellStart"/>
      <w:r w:rsidRPr="00E14655">
        <w:rPr>
          <w:rFonts w:ascii="Cambria" w:hAnsi="Cambria" w:cstheme="majorHAnsi"/>
        </w:rPr>
        <w:t>usia</w:t>
      </w:r>
      <w:proofErr w:type="spellEnd"/>
      <w:r w:rsidRPr="00E14655">
        <w:rPr>
          <w:rFonts w:ascii="Cambria" w:hAnsi="Cambria" w:cstheme="majorHAnsi"/>
        </w:rPr>
        <w:t xml:space="preserve"> </w:t>
      </w:r>
      <w:proofErr w:type="spellStart"/>
      <w:r w:rsidRPr="00E14655">
        <w:rPr>
          <w:rFonts w:ascii="Cambria" w:hAnsi="Cambria" w:cstheme="majorHAnsi"/>
        </w:rPr>
        <w:t>sekolah</w:t>
      </w:r>
      <w:proofErr w:type="spellEnd"/>
      <w:r w:rsidRPr="00E14655">
        <w:rPr>
          <w:rFonts w:ascii="Cambria" w:hAnsi="Cambria" w:cstheme="majorHAnsi"/>
        </w:rPr>
        <w:t xml:space="preserve"> </w:t>
      </w:r>
      <w:proofErr w:type="spellStart"/>
      <w:r w:rsidRPr="00E14655">
        <w:rPr>
          <w:rFonts w:ascii="Cambria" w:hAnsi="Cambria" w:cstheme="majorHAnsi"/>
        </w:rPr>
        <w:t>akan</w:t>
      </w:r>
      <w:proofErr w:type="spellEnd"/>
      <w:r w:rsidRPr="00E14655">
        <w:rPr>
          <w:rFonts w:ascii="Cambria" w:hAnsi="Cambria" w:cstheme="majorHAnsi"/>
        </w:rPr>
        <w:t xml:space="preserve"> </w:t>
      </w:r>
      <w:proofErr w:type="spellStart"/>
      <w:r w:rsidRPr="00E14655">
        <w:rPr>
          <w:rFonts w:ascii="Cambria" w:hAnsi="Cambria" w:cstheme="majorHAnsi"/>
        </w:rPr>
        <w:t>mengakibatkan</w:t>
      </w:r>
      <w:proofErr w:type="spellEnd"/>
      <w:r w:rsidRPr="00E14655">
        <w:rPr>
          <w:rFonts w:ascii="Cambria" w:hAnsi="Cambria" w:cstheme="majorHAnsi"/>
        </w:rPr>
        <w:t xml:space="preserve"> </w:t>
      </w:r>
      <w:proofErr w:type="spellStart"/>
      <w:r w:rsidRPr="00E14655">
        <w:rPr>
          <w:rFonts w:ascii="Cambria" w:hAnsi="Cambria" w:cstheme="majorHAnsi"/>
        </w:rPr>
        <w:t>anak</w:t>
      </w:r>
      <w:proofErr w:type="spellEnd"/>
      <w:r w:rsidRPr="00E14655">
        <w:rPr>
          <w:rFonts w:ascii="Cambria" w:hAnsi="Cambria" w:cstheme="majorHAnsi"/>
        </w:rPr>
        <w:t xml:space="preserve"> </w:t>
      </w:r>
      <w:proofErr w:type="spellStart"/>
      <w:r w:rsidRPr="00E14655">
        <w:rPr>
          <w:rFonts w:ascii="Cambria" w:hAnsi="Cambria" w:cstheme="majorHAnsi"/>
        </w:rPr>
        <w:t>menjadi</w:t>
      </w:r>
      <w:proofErr w:type="spellEnd"/>
      <w:r w:rsidRPr="00E14655">
        <w:rPr>
          <w:rFonts w:ascii="Cambria" w:hAnsi="Cambria" w:cstheme="majorHAnsi"/>
        </w:rPr>
        <w:t xml:space="preserve"> </w:t>
      </w:r>
      <w:proofErr w:type="spellStart"/>
      <w:r w:rsidRPr="00E14655">
        <w:rPr>
          <w:rFonts w:ascii="Cambria" w:hAnsi="Cambria" w:cstheme="majorHAnsi"/>
        </w:rPr>
        <w:t>lemah</w:t>
      </w:r>
      <w:proofErr w:type="spellEnd"/>
      <w:r w:rsidRPr="00E14655">
        <w:rPr>
          <w:rFonts w:ascii="Cambria" w:hAnsi="Cambria" w:cstheme="majorHAnsi"/>
        </w:rPr>
        <w:t xml:space="preserve"> </w:t>
      </w:r>
      <w:proofErr w:type="spellStart"/>
      <w:r w:rsidRPr="00E14655">
        <w:rPr>
          <w:rFonts w:ascii="Cambria" w:hAnsi="Cambria" w:cstheme="majorHAnsi"/>
        </w:rPr>
        <w:t>secara</w:t>
      </w:r>
      <w:proofErr w:type="spellEnd"/>
      <w:r w:rsidRPr="00E14655">
        <w:rPr>
          <w:rFonts w:ascii="Cambria" w:hAnsi="Cambria" w:cstheme="majorHAnsi"/>
        </w:rPr>
        <w:t xml:space="preserve"> </w:t>
      </w:r>
      <w:proofErr w:type="spellStart"/>
      <w:r w:rsidRPr="00E14655">
        <w:rPr>
          <w:rFonts w:ascii="Cambria" w:hAnsi="Cambria" w:cstheme="majorHAnsi"/>
        </w:rPr>
        <w:t>kognitif</w:t>
      </w:r>
      <w:proofErr w:type="spellEnd"/>
      <w:r w:rsidRPr="00E14655">
        <w:rPr>
          <w:rFonts w:ascii="Cambria" w:hAnsi="Cambria" w:cstheme="majorHAnsi"/>
        </w:rPr>
        <w:t xml:space="preserve"> dan </w:t>
      </w:r>
      <w:proofErr w:type="spellStart"/>
      <w:r w:rsidRPr="00E14655">
        <w:rPr>
          <w:rFonts w:ascii="Cambria" w:hAnsi="Cambria" w:cstheme="majorHAnsi"/>
        </w:rPr>
        <w:t>kecerdasan</w:t>
      </w:r>
      <w:proofErr w:type="spellEnd"/>
      <w:r w:rsidRPr="00E14655">
        <w:rPr>
          <w:rFonts w:ascii="Cambria" w:hAnsi="Cambria" w:cstheme="majorHAnsi"/>
        </w:rPr>
        <w:t xml:space="preserve"> </w:t>
      </w:r>
      <w:proofErr w:type="spellStart"/>
      <w:r w:rsidRPr="00E14655">
        <w:rPr>
          <w:rFonts w:ascii="Cambria" w:hAnsi="Cambria" w:cstheme="majorHAnsi"/>
        </w:rPr>
        <w:t>fisik</w:t>
      </w:r>
      <w:proofErr w:type="spellEnd"/>
      <w:r w:rsidRPr="00E14655">
        <w:rPr>
          <w:rFonts w:ascii="Cambria" w:hAnsi="Cambria" w:cstheme="majorHAnsi"/>
        </w:rPr>
        <w:t xml:space="preserve"> </w:t>
      </w:r>
      <w:proofErr w:type="spellStart"/>
      <w:r w:rsidRPr="00E14655">
        <w:rPr>
          <w:rFonts w:ascii="Cambria" w:hAnsi="Cambria" w:cstheme="majorHAnsi"/>
        </w:rPr>
        <w:t>maupun</w:t>
      </w:r>
      <w:proofErr w:type="spellEnd"/>
      <w:r w:rsidRPr="00E14655">
        <w:rPr>
          <w:rFonts w:ascii="Cambria" w:hAnsi="Cambria" w:cstheme="majorHAnsi"/>
        </w:rPr>
        <w:t xml:space="preserve"> mental. </w:t>
      </w:r>
      <w:proofErr w:type="spellStart"/>
      <w:r w:rsidRPr="00E14655">
        <w:rPr>
          <w:rFonts w:ascii="Cambria" w:hAnsi="Cambria" w:cstheme="majorHAnsi"/>
        </w:rPr>
        <w:t>Dampak</w:t>
      </w:r>
      <w:proofErr w:type="spellEnd"/>
      <w:r w:rsidRPr="00E14655">
        <w:rPr>
          <w:rFonts w:ascii="Cambria" w:hAnsi="Cambria" w:cstheme="majorHAnsi"/>
        </w:rPr>
        <w:t xml:space="preserve"> yang </w:t>
      </w:r>
      <w:proofErr w:type="spellStart"/>
      <w:r w:rsidRPr="00E14655">
        <w:rPr>
          <w:rFonts w:ascii="Cambria" w:hAnsi="Cambria" w:cstheme="majorHAnsi"/>
        </w:rPr>
        <w:t>ditimbulkan</w:t>
      </w:r>
      <w:proofErr w:type="spellEnd"/>
      <w:r w:rsidRPr="00E14655">
        <w:rPr>
          <w:rFonts w:ascii="Cambria" w:hAnsi="Cambria" w:cstheme="majorHAnsi"/>
        </w:rPr>
        <w:t xml:space="preserve"> </w:t>
      </w:r>
      <w:proofErr w:type="spellStart"/>
      <w:r w:rsidRPr="00E14655">
        <w:rPr>
          <w:rFonts w:ascii="Cambria" w:hAnsi="Cambria" w:cstheme="majorHAnsi"/>
        </w:rPr>
        <w:t>tidak</w:t>
      </w:r>
      <w:proofErr w:type="spellEnd"/>
      <w:r w:rsidRPr="00E14655">
        <w:rPr>
          <w:rFonts w:ascii="Cambria" w:hAnsi="Cambria" w:cstheme="majorHAnsi"/>
        </w:rPr>
        <w:t xml:space="preserve"> </w:t>
      </w:r>
      <w:proofErr w:type="spellStart"/>
      <w:r w:rsidRPr="00E14655">
        <w:rPr>
          <w:rFonts w:ascii="Cambria" w:hAnsi="Cambria" w:cstheme="majorHAnsi"/>
        </w:rPr>
        <w:t>hanya</w:t>
      </w:r>
      <w:proofErr w:type="spellEnd"/>
      <w:r w:rsidRPr="00E14655">
        <w:rPr>
          <w:rFonts w:ascii="Cambria" w:hAnsi="Cambria" w:cstheme="majorHAnsi"/>
        </w:rPr>
        <w:t xml:space="preserve"> </w:t>
      </w:r>
      <w:proofErr w:type="spellStart"/>
      <w:r w:rsidRPr="00E14655">
        <w:rPr>
          <w:rFonts w:ascii="Cambria" w:hAnsi="Cambria" w:cstheme="majorHAnsi"/>
        </w:rPr>
        <w:t>menyangkut</w:t>
      </w:r>
      <w:proofErr w:type="spellEnd"/>
      <w:r w:rsidRPr="00E14655">
        <w:rPr>
          <w:rFonts w:ascii="Cambria" w:hAnsi="Cambria" w:cstheme="majorHAnsi"/>
        </w:rPr>
        <w:t xml:space="preserve"> </w:t>
      </w:r>
      <w:proofErr w:type="spellStart"/>
      <w:r w:rsidRPr="00E14655">
        <w:rPr>
          <w:rFonts w:ascii="Cambria" w:hAnsi="Cambria" w:cstheme="majorHAnsi"/>
        </w:rPr>
        <w:t>pertumbuhan</w:t>
      </w:r>
      <w:proofErr w:type="spellEnd"/>
      <w:r w:rsidRPr="00E14655">
        <w:rPr>
          <w:rFonts w:ascii="Cambria" w:hAnsi="Cambria" w:cstheme="majorHAnsi"/>
        </w:rPr>
        <w:t xml:space="preserve"> linear </w:t>
      </w:r>
      <w:proofErr w:type="spellStart"/>
      <w:r w:rsidRPr="00E14655">
        <w:rPr>
          <w:rFonts w:ascii="Cambria" w:hAnsi="Cambria" w:cstheme="majorHAnsi"/>
        </w:rPr>
        <w:t>tetapi</w:t>
      </w:r>
      <w:proofErr w:type="spellEnd"/>
      <w:r w:rsidRPr="00E14655">
        <w:rPr>
          <w:rFonts w:ascii="Cambria" w:hAnsi="Cambria" w:cstheme="majorHAnsi"/>
        </w:rPr>
        <w:t xml:space="preserve"> juga </w:t>
      </w:r>
      <w:proofErr w:type="spellStart"/>
      <w:r w:rsidRPr="00E14655">
        <w:rPr>
          <w:rFonts w:ascii="Cambria" w:hAnsi="Cambria" w:cstheme="majorHAnsi"/>
        </w:rPr>
        <w:t>perkembangan</w:t>
      </w:r>
      <w:proofErr w:type="spellEnd"/>
      <w:r w:rsidRPr="00E14655">
        <w:rPr>
          <w:rFonts w:ascii="Cambria" w:hAnsi="Cambria" w:cstheme="majorHAnsi"/>
        </w:rPr>
        <w:t xml:space="preserve"> </w:t>
      </w:r>
      <w:proofErr w:type="spellStart"/>
      <w:r w:rsidRPr="00E14655">
        <w:rPr>
          <w:rFonts w:ascii="Cambria" w:hAnsi="Cambria" w:cstheme="majorHAnsi"/>
        </w:rPr>
        <w:t>otak</w:t>
      </w:r>
      <w:proofErr w:type="spellEnd"/>
      <w:r w:rsidRPr="00E14655">
        <w:rPr>
          <w:rFonts w:ascii="Cambria" w:hAnsi="Cambria" w:cstheme="majorHAnsi"/>
        </w:rPr>
        <w:t xml:space="preserve"> </w:t>
      </w:r>
      <w:proofErr w:type="spellStart"/>
      <w:r w:rsidRPr="00E14655">
        <w:rPr>
          <w:rFonts w:ascii="Cambria" w:hAnsi="Cambria" w:cstheme="majorHAnsi"/>
        </w:rPr>
        <w:t>anak</w:t>
      </w:r>
      <w:proofErr w:type="spellEnd"/>
      <w:r w:rsidRPr="00E14655">
        <w:rPr>
          <w:rFonts w:ascii="Cambria" w:hAnsi="Cambria" w:cstheme="majorHAnsi"/>
        </w:rPr>
        <w:t xml:space="preserve">. </w:t>
      </w:r>
      <w:r w:rsidRPr="00E14655">
        <w:rPr>
          <w:rFonts w:ascii="Cambria" w:hAnsi="Cambria" w:cstheme="majorHAnsi"/>
          <w:i/>
          <w:iCs/>
        </w:rPr>
        <w:t xml:space="preserve">Stunting </w:t>
      </w:r>
      <w:r w:rsidRPr="00E14655">
        <w:rPr>
          <w:rFonts w:ascii="Cambria" w:hAnsi="Cambria" w:cstheme="majorHAnsi"/>
        </w:rPr>
        <w:t xml:space="preserve">pada </w:t>
      </w:r>
      <w:proofErr w:type="spellStart"/>
      <w:r w:rsidRPr="00E14655">
        <w:rPr>
          <w:rFonts w:ascii="Cambria" w:hAnsi="Cambria" w:cstheme="majorHAnsi"/>
        </w:rPr>
        <w:t>anak-anak</w:t>
      </w:r>
      <w:proofErr w:type="spellEnd"/>
      <w:r w:rsidRPr="00E14655">
        <w:rPr>
          <w:rFonts w:ascii="Cambria" w:hAnsi="Cambria" w:cstheme="majorHAnsi"/>
        </w:rPr>
        <w:t xml:space="preserve"> </w:t>
      </w:r>
      <w:proofErr w:type="spellStart"/>
      <w:r w:rsidRPr="00E14655">
        <w:rPr>
          <w:rFonts w:ascii="Cambria" w:hAnsi="Cambria" w:cstheme="majorHAnsi"/>
        </w:rPr>
        <w:t>merupakan</w:t>
      </w:r>
      <w:proofErr w:type="spellEnd"/>
      <w:r w:rsidRPr="00E14655">
        <w:rPr>
          <w:rFonts w:ascii="Cambria" w:hAnsi="Cambria" w:cstheme="majorHAnsi"/>
        </w:rPr>
        <w:t xml:space="preserve"> salah </w:t>
      </w:r>
      <w:proofErr w:type="spellStart"/>
      <w:r w:rsidRPr="00E14655">
        <w:rPr>
          <w:rFonts w:ascii="Cambria" w:hAnsi="Cambria" w:cstheme="majorHAnsi"/>
        </w:rPr>
        <w:t>satu</w:t>
      </w:r>
      <w:proofErr w:type="spellEnd"/>
      <w:r w:rsidRPr="00E14655">
        <w:rPr>
          <w:rFonts w:ascii="Cambria" w:hAnsi="Cambria" w:cstheme="majorHAnsi"/>
        </w:rPr>
        <w:t xml:space="preserve"> </w:t>
      </w:r>
      <w:proofErr w:type="spellStart"/>
      <w:r w:rsidRPr="00E14655">
        <w:rPr>
          <w:rFonts w:ascii="Cambria" w:hAnsi="Cambria" w:cstheme="majorHAnsi"/>
        </w:rPr>
        <w:t>masalah</w:t>
      </w:r>
      <w:proofErr w:type="spellEnd"/>
      <w:r w:rsidRPr="00E14655">
        <w:rPr>
          <w:rFonts w:ascii="Cambria" w:hAnsi="Cambria" w:cstheme="majorHAnsi"/>
        </w:rPr>
        <w:t xml:space="preserve"> yang </w:t>
      </w:r>
      <w:proofErr w:type="spellStart"/>
      <w:r w:rsidRPr="00E14655">
        <w:rPr>
          <w:rFonts w:ascii="Cambria" w:hAnsi="Cambria" w:cstheme="majorHAnsi"/>
        </w:rPr>
        <w:t>cukup</w:t>
      </w:r>
      <w:proofErr w:type="spellEnd"/>
      <w:r w:rsidRPr="00E14655">
        <w:rPr>
          <w:rFonts w:ascii="Cambria" w:hAnsi="Cambria" w:cstheme="majorHAnsi"/>
        </w:rPr>
        <w:t xml:space="preserve"> </w:t>
      </w:r>
      <w:proofErr w:type="spellStart"/>
      <w:r w:rsidRPr="00E14655">
        <w:rPr>
          <w:rFonts w:ascii="Cambria" w:hAnsi="Cambria" w:cstheme="majorHAnsi"/>
        </w:rPr>
        <w:t>serius</w:t>
      </w:r>
      <w:proofErr w:type="spellEnd"/>
      <w:r w:rsidRPr="00E14655">
        <w:rPr>
          <w:rFonts w:ascii="Cambria" w:hAnsi="Cambria" w:cstheme="majorHAnsi"/>
        </w:rPr>
        <w:t xml:space="preserve">, </w:t>
      </w:r>
      <w:proofErr w:type="spellStart"/>
      <w:r w:rsidRPr="00E14655">
        <w:rPr>
          <w:rFonts w:ascii="Cambria" w:hAnsi="Cambria" w:cstheme="majorHAnsi"/>
        </w:rPr>
        <w:t>karena</w:t>
      </w:r>
      <w:proofErr w:type="spellEnd"/>
      <w:r w:rsidRPr="00E14655">
        <w:rPr>
          <w:rFonts w:ascii="Cambria" w:hAnsi="Cambria" w:cstheme="majorHAnsi"/>
        </w:rPr>
        <w:t xml:space="preserve"> </w:t>
      </w:r>
      <w:proofErr w:type="spellStart"/>
      <w:r w:rsidRPr="00E14655">
        <w:rPr>
          <w:rFonts w:ascii="Cambria" w:hAnsi="Cambria" w:cstheme="majorHAnsi"/>
        </w:rPr>
        <w:t>dikaitkan</w:t>
      </w:r>
      <w:proofErr w:type="spellEnd"/>
      <w:r w:rsidRPr="00E14655">
        <w:rPr>
          <w:rFonts w:ascii="Cambria" w:hAnsi="Cambria" w:cstheme="majorHAnsi"/>
        </w:rPr>
        <w:t xml:space="preserve"> </w:t>
      </w:r>
      <w:proofErr w:type="spellStart"/>
      <w:r w:rsidRPr="00E14655">
        <w:rPr>
          <w:rFonts w:ascii="Cambria" w:hAnsi="Cambria" w:cstheme="majorHAnsi"/>
        </w:rPr>
        <w:t>dengan</w:t>
      </w:r>
      <w:proofErr w:type="spellEnd"/>
      <w:r w:rsidRPr="00E14655">
        <w:rPr>
          <w:rFonts w:ascii="Cambria" w:hAnsi="Cambria" w:cstheme="majorHAnsi"/>
        </w:rPr>
        <w:t xml:space="preserve"> </w:t>
      </w:r>
      <w:proofErr w:type="spellStart"/>
      <w:r w:rsidRPr="00E14655">
        <w:rPr>
          <w:rFonts w:ascii="Cambria" w:hAnsi="Cambria" w:cstheme="majorHAnsi"/>
        </w:rPr>
        <w:t>risiko</w:t>
      </w:r>
      <w:proofErr w:type="spellEnd"/>
      <w:r w:rsidRPr="00E14655">
        <w:rPr>
          <w:rFonts w:ascii="Cambria" w:hAnsi="Cambria" w:cstheme="majorHAnsi"/>
        </w:rPr>
        <w:t xml:space="preserve"> </w:t>
      </w:r>
      <w:proofErr w:type="spellStart"/>
      <w:r w:rsidRPr="00E14655">
        <w:rPr>
          <w:rFonts w:ascii="Cambria" w:hAnsi="Cambria" w:cstheme="majorHAnsi"/>
        </w:rPr>
        <w:t>angka</w:t>
      </w:r>
      <w:proofErr w:type="spellEnd"/>
      <w:r w:rsidRPr="00E14655">
        <w:rPr>
          <w:rFonts w:ascii="Cambria" w:hAnsi="Cambria" w:cstheme="majorHAnsi"/>
        </w:rPr>
        <w:t xml:space="preserve"> </w:t>
      </w:r>
      <w:proofErr w:type="spellStart"/>
      <w:r w:rsidRPr="00E14655">
        <w:rPr>
          <w:rFonts w:ascii="Cambria" w:hAnsi="Cambria" w:cstheme="majorHAnsi"/>
        </w:rPr>
        <w:t>kesakitan</w:t>
      </w:r>
      <w:proofErr w:type="spellEnd"/>
      <w:r w:rsidRPr="00E14655">
        <w:rPr>
          <w:rFonts w:ascii="Cambria" w:hAnsi="Cambria" w:cstheme="majorHAnsi"/>
        </w:rPr>
        <w:t xml:space="preserve"> dan </w:t>
      </w:r>
      <w:proofErr w:type="spellStart"/>
      <w:r w:rsidRPr="00E14655">
        <w:rPr>
          <w:rFonts w:ascii="Cambria" w:hAnsi="Cambria" w:cstheme="majorHAnsi"/>
        </w:rPr>
        <w:t>kematian</w:t>
      </w:r>
      <w:proofErr w:type="spellEnd"/>
      <w:r w:rsidRPr="00E14655">
        <w:rPr>
          <w:rFonts w:ascii="Cambria" w:hAnsi="Cambria" w:cstheme="majorHAnsi"/>
        </w:rPr>
        <w:t xml:space="preserve"> yang </w:t>
      </w:r>
      <w:proofErr w:type="spellStart"/>
      <w:r w:rsidRPr="00E14655">
        <w:rPr>
          <w:rFonts w:ascii="Cambria" w:hAnsi="Cambria" w:cstheme="majorHAnsi"/>
        </w:rPr>
        <w:t>lebih</w:t>
      </w:r>
      <w:proofErr w:type="spellEnd"/>
      <w:r w:rsidRPr="00E14655">
        <w:rPr>
          <w:rFonts w:ascii="Cambria" w:hAnsi="Cambria" w:cstheme="majorHAnsi"/>
        </w:rPr>
        <w:t xml:space="preserve"> </w:t>
      </w:r>
      <w:proofErr w:type="spellStart"/>
      <w:r w:rsidRPr="00E14655">
        <w:rPr>
          <w:rFonts w:ascii="Cambria" w:hAnsi="Cambria" w:cstheme="majorHAnsi"/>
        </w:rPr>
        <w:t>besar</w:t>
      </w:r>
      <w:proofErr w:type="spellEnd"/>
      <w:r w:rsidRPr="00E14655">
        <w:rPr>
          <w:rFonts w:ascii="Cambria" w:hAnsi="Cambria" w:cstheme="majorHAnsi"/>
        </w:rPr>
        <w:t xml:space="preserve">, </w:t>
      </w:r>
      <w:proofErr w:type="spellStart"/>
      <w:r w:rsidRPr="00E14655">
        <w:rPr>
          <w:rFonts w:ascii="Cambria" w:hAnsi="Cambria" w:cstheme="majorHAnsi"/>
        </w:rPr>
        <w:t>obesitas</w:t>
      </w:r>
      <w:proofErr w:type="spellEnd"/>
      <w:r w:rsidRPr="00E14655">
        <w:rPr>
          <w:rFonts w:ascii="Cambria" w:hAnsi="Cambria" w:cstheme="majorHAnsi"/>
        </w:rPr>
        <w:t xml:space="preserve">, dan </w:t>
      </w:r>
      <w:proofErr w:type="spellStart"/>
      <w:r w:rsidRPr="00E14655">
        <w:rPr>
          <w:rFonts w:ascii="Cambria" w:hAnsi="Cambria" w:cstheme="majorHAnsi"/>
        </w:rPr>
        <w:t>penyakit</w:t>
      </w:r>
      <w:proofErr w:type="spellEnd"/>
      <w:r w:rsidRPr="00E14655">
        <w:rPr>
          <w:rFonts w:ascii="Cambria" w:hAnsi="Cambria" w:cstheme="majorHAnsi"/>
        </w:rPr>
        <w:t xml:space="preserve"> </w:t>
      </w:r>
      <w:proofErr w:type="spellStart"/>
      <w:r w:rsidRPr="00E14655">
        <w:rPr>
          <w:rFonts w:ascii="Cambria" w:hAnsi="Cambria" w:cstheme="majorHAnsi"/>
        </w:rPr>
        <w:t>tidak</w:t>
      </w:r>
      <w:proofErr w:type="spellEnd"/>
      <w:r w:rsidRPr="00E14655">
        <w:rPr>
          <w:rFonts w:ascii="Cambria" w:hAnsi="Cambria" w:cstheme="majorHAnsi"/>
        </w:rPr>
        <w:t xml:space="preserve"> </w:t>
      </w:r>
      <w:proofErr w:type="spellStart"/>
      <w:r w:rsidRPr="00E14655">
        <w:rPr>
          <w:rFonts w:ascii="Cambria" w:hAnsi="Cambria" w:cstheme="majorHAnsi"/>
        </w:rPr>
        <w:t>menular</w:t>
      </w:r>
      <w:proofErr w:type="spellEnd"/>
      <w:r w:rsidRPr="00E14655">
        <w:rPr>
          <w:rFonts w:ascii="Cambria" w:hAnsi="Cambria" w:cstheme="majorHAnsi"/>
        </w:rPr>
        <w:t xml:space="preserve"> di masa </w:t>
      </w:r>
      <w:proofErr w:type="spellStart"/>
      <w:r w:rsidRPr="00E14655">
        <w:rPr>
          <w:rFonts w:ascii="Cambria" w:hAnsi="Cambria" w:cstheme="majorHAnsi"/>
        </w:rPr>
        <w:t>depan</w:t>
      </w:r>
      <w:proofErr w:type="spellEnd"/>
      <w:r w:rsidRPr="00E14655">
        <w:rPr>
          <w:rFonts w:ascii="Cambria" w:hAnsi="Cambria" w:cstheme="majorHAnsi"/>
        </w:rPr>
        <w:t xml:space="preserve">, orang </w:t>
      </w:r>
      <w:proofErr w:type="spellStart"/>
      <w:r w:rsidRPr="00E14655">
        <w:rPr>
          <w:rFonts w:ascii="Cambria" w:hAnsi="Cambria" w:cstheme="majorHAnsi"/>
        </w:rPr>
        <w:t>dewasa</w:t>
      </w:r>
      <w:proofErr w:type="spellEnd"/>
      <w:r w:rsidRPr="00E14655">
        <w:rPr>
          <w:rFonts w:ascii="Cambria" w:hAnsi="Cambria" w:cstheme="majorHAnsi"/>
        </w:rPr>
        <w:t xml:space="preserve"> yang </w:t>
      </w:r>
      <w:proofErr w:type="spellStart"/>
      <w:r w:rsidRPr="00E14655">
        <w:rPr>
          <w:rFonts w:ascii="Cambria" w:hAnsi="Cambria" w:cstheme="majorHAnsi"/>
        </w:rPr>
        <w:t>pendek</w:t>
      </w:r>
      <w:proofErr w:type="spellEnd"/>
      <w:r w:rsidRPr="00E14655">
        <w:rPr>
          <w:rFonts w:ascii="Cambria" w:hAnsi="Cambria" w:cstheme="majorHAnsi"/>
        </w:rPr>
        <w:t xml:space="preserve">, </w:t>
      </w:r>
      <w:proofErr w:type="spellStart"/>
      <w:r w:rsidRPr="00E14655">
        <w:rPr>
          <w:rFonts w:ascii="Cambria" w:hAnsi="Cambria" w:cstheme="majorHAnsi"/>
        </w:rPr>
        <w:t>buruknya</w:t>
      </w:r>
      <w:proofErr w:type="spellEnd"/>
      <w:r w:rsidRPr="00E14655">
        <w:rPr>
          <w:rFonts w:ascii="Cambria" w:hAnsi="Cambria" w:cstheme="majorHAnsi"/>
        </w:rPr>
        <w:t xml:space="preserve"> </w:t>
      </w:r>
      <w:proofErr w:type="spellStart"/>
      <w:r w:rsidRPr="00E14655">
        <w:rPr>
          <w:rFonts w:ascii="Cambria" w:hAnsi="Cambria" w:cstheme="majorHAnsi"/>
        </w:rPr>
        <w:t>perkembangan</w:t>
      </w:r>
      <w:proofErr w:type="spellEnd"/>
      <w:r w:rsidRPr="00E14655">
        <w:rPr>
          <w:rFonts w:ascii="Cambria" w:hAnsi="Cambria" w:cstheme="majorHAnsi"/>
        </w:rPr>
        <w:t xml:space="preserve"> </w:t>
      </w:r>
      <w:proofErr w:type="spellStart"/>
      <w:r w:rsidRPr="00E14655">
        <w:rPr>
          <w:rFonts w:ascii="Cambria" w:hAnsi="Cambria" w:cstheme="majorHAnsi"/>
        </w:rPr>
        <w:t>kognitif</w:t>
      </w:r>
      <w:proofErr w:type="spellEnd"/>
      <w:r w:rsidRPr="00E14655">
        <w:rPr>
          <w:rFonts w:ascii="Cambria" w:hAnsi="Cambria" w:cstheme="majorHAnsi"/>
        </w:rPr>
        <w:t xml:space="preserve">, dan </w:t>
      </w:r>
      <w:proofErr w:type="spellStart"/>
      <w:r w:rsidRPr="00E14655">
        <w:rPr>
          <w:rFonts w:ascii="Cambria" w:hAnsi="Cambria" w:cstheme="majorHAnsi"/>
        </w:rPr>
        <w:t>rendahnya</w:t>
      </w:r>
      <w:proofErr w:type="spellEnd"/>
      <w:r w:rsidRPr="00E14655">
        <w:rPr>
          <w:rFonts w:ascii="Cambria" w:hAnsi="Cambria" w:cstheme="majorHAnsi"/>
        </w:rPr>
        <w:t xml:space="preserve"> </w:t>
      </w:r>
      <w:proofErr w:type="spellStart"/>
      <w:r w:rsidRPr="00E14655">
        <w:rPr>
          <w:rFonts w:ascii="Cambria" w:hAnsi="Cambria" w:cstheme="majorHAnsi"/>
        </w:rPr>
        <w:t>produktivitas</w:t>
      </w:r>
      <w:proofErr w:type="spellEnd"/>
      <w:r w:rsidRPr="00E14655">
        <w:rPr>
          <w:rFonts w:ascii="Cambria" w:hAnsi="Cambria" w:cstheme="majorHAnsi"/>
        </w:rPr>
        <w:t xml:space="preserve"> </w:t>
      </w:r>
      <w:proofErr w:type="spellStart"/>
      <w:r w:rsidRPr="00E14655">
        <w:rPr>
          <w:rFonts w:ascii="Cambria" w:hAnsi="Cambria" w:cstheme="majorHAnsi"/>
        </w:rPr>
        <w:t>serta</w:t>
      </w:r>
      <w:proofErr w:type="spellEnd"/>
      <w:r w:rsidRPr="00E14655">
        <w:rPr>
          <w:rFonts w:ascii="Cambria" w:hAnsi="Cambria" w:cstheme="majorHAnsi"/>
        </w:rPr>
        <w:t xml:space="preserve"> </w:t>
      </w:r>
      <w:proofErr w:type="spellStart"/>
      <w:r w:rsidRPr="00E14655">
        <w:rPr>
          <w:rFonts w:ascii="Cambria" w:hAnsi="Cambria" w:cstheme="majorHAnsi"/>
        </w:rPr>
        <w:t>pendapatan</w:t>
      </w:r>
      <w:proofErr w:type="spellEnd"/>
      <w:r w:rsidRPr="00E14655">
        <w:rPr>
          <w:rFonts w:ascii="Cambria" w:hAnsi="Cambria" w:cstheme="majorHAnsi"/>
        </w:rPr>
        <w:t>.</w:t>
      </w:r>
    </w:p>
    <w:p w14:paraId="78D2EA04" w14:textId="1CEFC8EF" w:rsidR="00E15A1E" w:rsidRPr="00E14655" w:rsidRDefault="00E15A1E">
      <w:pPr>
        <w:spacing w:after="0" w:line="240" w:lineRule="auto"/>
        <w:ind w:firstLine="567"/>
        <w:jc w:val="both"/>
        <w:rPr>
          <w:rFonts w:ascii="Cambria" w:hAnsi="Cambria" w:cs="Times New Roman"/>
        </w:rPr>
      </w:pPr>
      <w:proofErr w:type="spellStart"/>
      <w:r w:rsidRPr="00E14655">
        <w:rPr>
          <w:rFonts w:ascii="Cambria" w:hAnsi="Cambria" w:cs="Times New Roman"/>
        </w:rPr>
        <w:t>Dampak</w:t>
      </w:r>
      <w:proofErr w:type="spellEnd"/>
      <w:r w:rsidRPr="00E14655">
        <w:rPr>
          <w:rFonts w:ascii="Cambria" w:hAnsi="Cambria" w:cs="Times New Roman"/>
        </w:rPr>
        <w:t xml:space="preserve"> </w:t>
      </w:r>
      <w:proofErr w:type="spellStart"/>
      <w:r w:rsidRPr="00E14655">
        <w:rPr>
          <w:rFonts w:ascii="Cambria" w:hAnsi="Cambria" w:cs="Times New Roman"/>
        </w:rPr>
        <w:t>buruk</w:t>
      </w:r>
      <w:proofErr w:type="spellEnd"/>
      <w:r w:rsidRPr="00E14655">
        <w:rPr>
          <w:rFonts w:ascii="Cambria" w:hAnsi="Cambria" w:cs="Times New Roman"/>
        </w:rPr>
        <w:t xml:space="preserve"> yang </w:t>
      </w:r>
      <w:proofErr w:type="spellStart"/>
      <w:r w:rsidRPr="00E14655">
        <w:rPr>
          <w:rFonts w:ascii="Cambria" w:hAnsi="Cambria" w:cs="Times New Roman"/>
        </w:rPr>
        <w:t>dapat</w:t>
      </w:r>
      <w:proofErr w:type="spellEnd"/>
      <w:r w:rsidRPr="00E14655">
        <w:rPr>
          <w:rFonts w:ascii="Cambria" w:hAnsi="Cambria" w:cs="Times New Roman"/>
        </w:rPr>
        <w:t xml:space="preserve"> </w:t>
      </w:r>
      <w:proofErr w:type="spellStart"/>
      <w:r w:rsidRPr="00E14655">
        <w:rPr>
          <w:rFonts w:ascii="Cambria" w:hAnsi="Cambria" w:cs="Times New Roman"/>
        </w:rPr>
        <w:t>ditimbulkan</w:t>
      </w:r>
      <w:proofErr w:type="spellEnd"/>
      <w:r w:rsidRPr="00E14655">
        <w:rPr>
          <w:rFonts w:ascii="Cambria" w:hAnsi="Cambria" w:cs="Times New Roman"/>
        </w:rPr>
        <w:t xml:space="preserve"> oleh </w:t>
      </w:r>
      <w:proofErr w:type="spellStart"/>
      <w:r w:rsidRPr="00E14655">
        <w:rPr>
          <w:rFonts w:ascii="Cambria" w:hAnsi="Cambria" w:cs="Times New Roman"/>
        </w:rPr>
        <w:t>masalah</w:t>
      </w:r>
      <w:proofErr w:type="spellEnd"/>
      <w:r w:rsidRPr="00E14655">
        <w:rPr>
          <w:rFonts w:ascii="Cambria" w:hAnsi="Cambria" w:cs="Times New Roman"/>
        </w:rPr>
        <w:t xml:space="preserve"> </w:t>
      </w:r>
      <w:proofErr w:type="spellStart"/>
      <w:r w:rsidRPr="00E14655">
        <w:rPr>
          <w:rFonts w:ascii="Cambria" w:hAnsi="Cambria" w:cs="Times New Roman"/>
        </w:rPr>
        <w:t>gizi</w:t>
      </w:r>
      <w:proofErr w:type="spellEnd"/>
      <w:r w:rsidRPr="00E14655">
        <w:rPr>
          <w:rFonts w:ascii="Cambria" w:hAnsi="Cambria" w:cs="Times New Roman"/>
        </w:rPr>
        <w:t xml:space="preserve"> (</w:t>
      </w:r>
      <w:r w:rsidRPr="00E14655">
        <w:rPr>
          <w:rFonts w:ascii="Cambria" w:hAnsi="Cambria" w:cs="Times New Roman"/>
          <w:i/>
          <w:iCs/>
        </w:rPr>
        <w:t>stunting</w:t>
      </w:r>
      <w:proofErr w:type="gramStart"/>
      <w:r w:rsidRPr="00E14655">
        <w:rPr>
          <w:rFonts w:ascii="Cambria" w:hAnsi="Cambria" w:cs="Times New Roman"/>
        </w:rPr>
        <w:t xml:space="preserve">),   </w:t>
      </w:r>
      <w:proofErr w:type="spellStart"/>
      <w:proofErr w:type="gramEnd"/>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jangka</w:t>
      </w:r>
      <w:proofErr w:type="spellEnd"/>
      <w:r w:rsidRPr="00E14655">
        <w:rPr>
          <w:rFonts w:ascii="Cambria" w:hAnsi="Cambria" w:cs="Times New Roman"/>
        </w:rPr>
        <w:t xml:space="preserve"> </w:t>
      </w:r>
      <w:proofErr w:type="spellStart"/>
      <w:r w:rsidRPr="00E14655">
        <w:rPr>
          <w:rFonts w:ascii="Cambria" w:hAnsi="Cambria" w:cs="Times New Roman"/>
        </w:rPr>
        <w:t>pendek</w:t>
      </w:r>
      <w:proofErr w:type="spellEnd"/>
      <w:r w:rsidRPr="00E14655">
        <w:rPr>
          <w:rFonts w:ascii="Cambria" w:hAnsi="Cambria" w:cs="Times New Roman"/>
        </w:rPr>
        <w:t xml:space="preserve"> </w:t>
      </w:r>
      <w:proofErr w:type="spellStart"/>
      <w:r w:rsidRPr="00E14655">
        <w:rPr>
          <w:rFonts w:ascii="Cambria" w:hAnsi="Cambria" w:cs="Times New Roman"/>
        </w:rPr>
        <w:t>adalah</w:t>
      </w:r>
      <w:proofErr w:type="spellEnd"/>
      <w:r w:rsidRPr="00E14655">
        <w:rPr>
          <w:rFonts w:ascii="Cambria" w:hAnsi="Cambria" w:cs="Times New Roman"/>
        </w:rPr>
        <w:t xml:space="preserve"> </w:t>
      </w:r>
      <w:proofErr w:type="spellStart"/>
      <w:r w:rsidRPr="00E14655">
        <w:rPr>
          <w:rFonts w:ascii="Cambria" w:hAnsi="Cambria" w:cs="Times New Roman"/>
        </w:rPr>
        <w:t>terganggunya</w:t>
      </w:r>
      <w:proofErr w:type="spellEnd"/>
      <w:r w:rsidRPr="00E14655">
        <w:rPr>
          <w:rFonts w:ascii="Cambria" w:hAnsi="Cambria" w:cs="Times New Roman"/>
        </w:rPr>
        <w:t xml:space="preserve"> </w:t>
      </w:r>
      <w:proofErr w:type="spellStart"/>
      <w:r w:rsidRPr="00E14655">
        <w:rPr>
          <w:rFonts w:ascii="Cambria" w:hAnsi="Cambria" w:cs="Times New Roman"/>
        </w:rPr>
        <w:t>perkembangan</w:t>
      </w:r>
      <w:proofErr w:type="spellEnd"/>
      <w:r w:rsidRPr="00E14655">
        <w:rPr>
          <w:rFonts w:ascii="Cambria" w:hAnsi="Cambria" w:cs="Times New Roman"/>
        </w:rPr>
        <w:t xml:space="preserve"> </w:t>
      </w:r>
      <w:proofErr w:type="spellStart"/>
      <w:r w:rsidRPr="00E14655">
        <w:rPr>
          <w:rFonts w:ascii="Cambria" w:hAnsi="Cambria" w:cs="Times New Roman"/>
        </w:rPr>
        <w:t>otak</w:t>
      </w:r>
      <w:proofErr w:type="spellEnd"/>
      <w:r w:rsidRPr="00E14655">
        <w:rPr>
          <w:rFonts w:ascii="Cambria" w:hAnsi="Cambria" w:cs="Times New Roman"/>
        </w:rPr>
        <w:t xml:space="preserve">, </w:t>
      </w:r>
      <w:proofErr w:type="spellStart"/>
      <w:r w:rsidRPr="00E14655">
        <w:rPr>
          <w:rFonts w:ascii="Cambria" w:hAnsi="Cambria" w:cs="Times New Roman"/>
        </w:rPr>
        <w:t>kecerdasan</w:t>
      </w:r>
      <w:proofErr w:type="spellEnd"/>
      <w:r w:rsidRPr="00E14655">
        <w:rPr>
          <w:rFonts w:ascii="Cambria" w:hAnsi="Cambria" w:cs="Times New Roman"/>
        </w:rPr>
        <w:t xml:space="preserve">, </w:t>
      </w:r>
      <w:proofErr w:type="spellStart"/>
      <w:r w:rsidRPr="00E14655">
        <w:rPr>
          <w:rFonts w:ascii="Cambria" w:hAnsi="Cambria" w:cs="Times New Roman"/>
        </w:rPr>
        <w:t>gangguan</w:t>
      </w:r>
      <w:proofErr w:type="spellEnd"/>
      <w:r w:rsidRPr="00E14655">
        <w:rPr>
          <w:rFonts w:ascii="Cambria" w:hAnsi="Cambria" w:cs="Times New Roman"/>
        </w:rPr>
        <w:t xml:space="preserve"> </w:t>
      </w:r>
      <w:proofErr w:type="spellStart"/>
      <w:r w:rsidRPr="00E14655">
        <w:rPr>
          <w:rFonts w:ascii="Cambria" w:hAnsi="Cambria" w:cs="Times New Roman"/>
        </w:rPr>
        <w:t>pertumbuhan</w:t>
      </w:r>
      <w:proofErr w:type="spellEnd"/>
      <w:r w:rsidRPr="00E14655">
        <w:rPr>
          <w:rFonts w:ascii="Cambria" w:hAnsi="Cambria" w:cs="Times New Roman"/>
        </w:rPr>
        <w:t xml:space="preserve"> </w:t>
      </w:r>
      <w:proofErr w:type="spellStart"/>
      <w:r w:rsidRPr="00E14655">
        <w:rPr>
          <w:rFonts w:ascii="Cambria" w:hAnsi="Cambria" w:cs="Times New Roman"/>
        </w:rPr>
        <w:t>fisik</w:t>
      </w:r>
      <w:proofErr w:type="spellEnd"/>
      <w:r w:rsidRPr="00E14655">
        <w:rPr>
          <w:rFonts w:ascii="Cambria" w:hAnsi="Cambria" w:cs="Times New Roman"/>
        </w:rPr>
        <w:t xml:space="preserve">, dan </w:t>
      </w:r>
      <w:proofErr w:type="spellStart"/>
      <w:r w:rsidRPr="00E14655">
        <w:rPr>
          <w:rFonts w:ascii="Cambria" w:hAnsi="Cambria" w:cs="Times New Roman"/>
        </w:rPr>
        <w:t>gangguan</w:t>
      </w:r>
      <w:proofErr w:type="spellEnd"/>
      <w:r w:rsidRPr="00E14655">
        <w:rPr>
          <w:rFonts w:ascii="Cambria" w:hAnsi="Cambria" w:cs="Times New Roman"/>
        </w:rPr>
        <w:t xml:space="preserve"> </w:t>
      </w:r>
      <w:proofErr w:type="spellStart"/>
      <w:r w:rsidRPr="00E14655">
        <w:rPr>
          <w:rFonts w:ascii="Cambria" w:hAnsi="Cambria" w:cs="Times New Roman"/>
        </w:rPr>
        <w:t>metabolisme</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tubuh</w:t>
      </w:r>
      <w:proofErr w:type="spellEnd"/>
      <w:r w:rsidRPr="00E14655">
        <w:rPr>
          <w:rFonts w:ascii="Cambria" w:hAnsi="Cambria" w:cs="Times New Roman"/>
        </w:rPr>
        <w:t xml:space="preserve">. </w:t>
      </w:r>
      <w:proofErr w:type="spellStart"/>
      <w:r w:rsidRPr="00E14655">
        <w:rPr>
          <w:rFonts w:ascii="Cambria" w:hAnsi="Cambria" w:cs="Times New Roman"/>
        </w:rPr>
        <w:t>Sedangkan</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jangka</w:t>
      </w:r>
      <w:proofErr w:type="spellEnd"/>
      <w:r w:rsidRPr="00E14655">
        <w:rPr>
          <w:rFonts w:ascii="Cambria" w:hAnsi="Cambria" w:cs="Times New Roman"/>
        </w:rPr>
        <w:t xml:space="preserve"> </w:t>
      </w:r>
      <w:proofErr w:type="spellStart"/>
      <w:r w:rsidRPr="00E14655">
        <w:rPr>
          <w:rFonts w:ascii="Cambria" w:hAnsi="Cambria" w:cs="Times New Roman"/>
        </w:rPr>
        <w:t>panjang</w:t>
      </w:r>
      <w:proofErr w:type="spellEnd"/>
      <w:r w:rsidRPr="00E14655">
        <w:rPr>
          <w:rFonts w:ascii="Cambria" w:hAnsi="Cambria" w:cs="Times New Roman"/>
        </w:rPr>
        <w:t xml:space="preserve"> </w:t>
      </w:r>
      <w:proofErr w:type="spellStart"/>
      <w:r w:rsidRPr="00E14655">
        <w:rPr>
          <w:rFonts w:ascii="Cambria" w:hAnsi="Cambria" w:cs="Times New Roman"/>
        </w:rPr>
        <w:t>akibat</w:t>
      </w:r>
      <w:proofErr w:type="spellEnd"/>
      <w:r w:rsidRPr="00E14655">
        <w:rPr>
          <w:rFonts w:ascii="Cambria" w:hAnsi="Cambria" w:cs="Times New Roman"/>
        </w:rPr>
        <w:t xml:space="preserve"> </w:t>
      </w:r>
      <w:proofErr w:type="spellStart"/>
      <w:r w:rsidRPr="00E14655">
        <w:rPr>
          <w:rFonts w:ascii="Cambria" w:hAnsi="Cambria" w:cs="Times New Roman"/>
        </w:rPr>
        <w:t>buruk</w:t>
      </w:r>
      <w:proofErr w:type="spellEnd"/>
      <w:r w:rsidRPr="00E14655">
        <w:rPr>
          <w:rFonts w:ascii="Cambria" w:hAnsi="Cambria" w:cs="Times New Roman"/>
        </w:rPr>
        <w:t xml:space="preserve"> yang </w:t>
      </w:r>
      <w:proofErr w:type="spellStart"/>
      <w:r w:rsidRPr="00E14655">
        <w:rPr>
          <w:rFonts w:ascii="Cambria" w:hAnsi="Cambria" w:cs="Times New Roman"/>
        </w:rPr>
        <w:t>dapat</w:t>
      </w:r>
      <w:proofErr w:type="spellEnd"/>
      <w:r w:rsidRPr="00E14655">
        <w:rPr>
          <w:rFonts w:ascii="Cambria" w:hAnsi="Cambria" w:cs="Times New Roman"/>
        </w:rPr>
        <w:t xml:space="preserve"> </w:t>
      </w:r>
      <w:proofErr w:type="spellStart"/>
      <w:r w:rsidRPr="00E14655">
        <w:rPr>
          <w:rFonts w:ascii="Cambria" w:hAnsi="Cambria" w:cs="Times New Roman"/>
        </w:rPr>
        <w:t>ditimbulkan</w:t>
      </w:r>
      <w:proofErr w:type="spellEnd"/>
      <w:r w:rsidRPr="00E14655">
        <w:rPr>
          <w:rFonts w:ascii="Cambria" w:hAnsi="Cambria" w:cs="Times New Roman"/>
        </w:rPr>
        <w:t xml:space="preserve"> </w:t>
      </w:r>
      <w:proofErr w:type="spellStart"/>
      <w:r w:rsidRPr="00E14655">
        <w:rPr>
          <w:rFonts w:ascii="Cambria" w:hAnsi="Cambria" w:cs="Times New Roman"/>
        </w:rPr>
        <w:t>adalah</w:t>
      </w:r>
      <w:proofErr w:type="spellEnd"/>
      <w:r w:rsidRPr="00E14655">
        <w:rPr>
          <w:rFonts w:ascii="Cambria" w:hAnsi="Cambria" w:cs="Times New Roman"/>
        </w:rPr>
        <w:t xml:space="preserve"> </w:t>
      </w:r>
      <w:proofErr w:type="spellStart"/>
      <w:r w:rsidRPr="00E14655">
        <w:rPr>
          <w:rFonts w:ascii="Cambria" w:hAnsi="Cambria" w:cs="Times New Roman"/>
        </w:rPr>
        <w:t>menurunnya</w:t>
      </w:r>
      <w:proofErr w:type="spellEnd"/>
      <w:r w:rsidRPr="00E14655">
        <w:rPr>
          <w:rFonts w:ascii="Cambria" w:hAnsi="Cambria" w:cs="Times New Roman"/>
        </w:rPr>
        <w:t xml:space="preserve"> </w:t>
      </w:r>
      <w:proofErr w:type="spellStart"/>
      <w:r w:rsidRPr="00E14655">
        <w:rPr>
          <w:rFonts w:ascii="Cambria" w:hAnsi="Cambria" w:cs="Times New Roman"/>
        </w:rPr>
        <w:t>kemampuan</w:t>
      </w:r>
      <w:proofErr w:type="spellEnd"/>
      <w:r w:rsidRPr="00E14655">
        <w:rPr>
          <w:rFonts w:ascii="Cambria" w:hAnsi="Cambria" w:cs="Times New Roman"/>
        </w:rPr>
        <w:t xml:space="preserve"> </w:t>
      </w:r>
      <w:proofErr w:type="spellStart"/>
      <w:r w:rsidRPr="00E14655">
        <w:rPr>
          <w:rFonts w:ascii="Cambria" w:hAnsi="Cambria" w:cs="Times New Roman"/>
        </w:rPr>
        <w:t>kognitif</w:t>
      </w:r>
      <w:proofErr w:type="spellEnd"/>
      <w:r w:rsidRPr="00E14655">
        <w:rPr>
          <w:rFonts w:ascii="Cambria" w:hAnsi="Cambria" w:cs="Times New Roman"/>
        </w:rPr>
        <w:t xml:space="preserve"> dan </w:t>
      </w:r>
      <w:proofErr w:type="spellStart"/>
      <w:r w:rsidRPr="00E14655">
        <w:rPr>
          <w:rFonts w:ascii="Cambria" w:hAnsi="Cambria" w:cs="Times New Roman"/>
        </w:rPr>
        <w:t>prestasi</w:t>
      </w:r>
      <w:proofErr w:type="spellEnd"/>
      <w:r w:rsidRPr="00E14655">
        <w:rPr>
          <w:rFonts w:ascii="Cambria" w:hAnsi="Cambria" w:cs="Times New Roman"/>
        </w:rPr>
        <w:t xml:space="preserve"> </w:t>
      </w:r>
      <w:proofErr w:type="spellStart"/>
      <w:r w:rsidRPr="00E14655">
        <w:rPr>
          <w:rFonts w:ascii="Cambria" w:hAnsi="Cambria" w:cs="Times New Roman"/>
        </w:rPr>
        <w:t>belajar</w:t>
      </w:r>
      <w:proofErr w:type="spellEnd"/>
      <w:r w:rsidRPr="00E14655">
        <w:rPr>
          <w:rFonts w:ascii="Cambria" w:hAnsi="Cambria" w:cs="Times New Roman"/>
        </w:rPr>
        <w:t xml:space="preserve">, </w:t>
      </w:r>
      <w:proofErr w:type="spellStart"/>
      <w:r w:rsidRPr="00E14655">
        <w:rPr>
          <w:rFonts w:ascii="Cambria" w:hAnsi="Cambria" w:cs="Times New Roman"/>
        </w:rPr>
        <w:t>kualitas</w:t>
      </w:r>
      <w:proofErr w:type="spellEnd"/>
      <w:r w:rsidRPr="00E14655">
        <w:rPr>
          <w:rFonts w:ascii="Cambria" w:hAnsi="Cambria" w:cs="Times New Roman"/>
        </w:rPr>
        <w:t xml:space="preserve"> </w:t>
      </w:r>
      <w:proofErr w:type="spellStart"/>
      <w:r w:rsidRPr="00E14655">
        <w:rPr>
          <w:rFonts w:ascii="Cambria" w:hAnsi="Cambria" w:cs="Times New Roman"/>
        </w:rPr>
        <w:t>kerja</w:t>
      </w:r>
      <w:proofErr w:type="spellEnd"/>
      <w:r w:rsidRPr="00E14655">
        <w:rPr>
          <w:rFonts w:ascii="Cambria" w:hAnsi="Cambria" w:cs="Times New Roman"/>
        </w:rPr>
        <w:t xml:space="preserve"> yang </w:t>
      </w:r>
      <w:proofErr w:type="spellStart"/>
      <w:r w:rsidRPr="00E14655">
        <w:rPr>
          <w:rFonts w:ascii="Cambria" w:hAnsi="Cambria" w:cs="Times New Roman"/>
        </w:rPr>
        <w:t>tidak</w:t>
      </w:r>
      <w:proofErr w:type="spellEnd"/>
      <w:r w:rsidRPr="00E14655">
        <w:rPr>
          <w:rFonts w:ascii="Cambria" w:hAnsi="Cambria" w:cs="Times New Roman"/>
        </w:rPr>
        <w:t xml:space="preserve"> </w:t>
      </w:r>
      <w:proofErr w:type="spellStart"/>
      <w:r w:rsidRPr="00E14655">
        <w:rPr>
          <w:rFonts w:ascii="Cambria" w:hAnsi="Cambria" w:cs="Times New Roman"/>
        </w:rPr>
        <w:t>kompetitif</w:t>
      </w:r>
      <w:proofErr w:type="spellEnd"/>
      <w:r w:rsidRPr="00E14655">
        <w:rPr>
          <w:rFonts w:ascii="Cambria" w:hAnsi="Cambria" w:cs="Times New Roman"/>
        </w:rPr>
        <w:t xml:space="preserve"> yang </w:t>
      </w:r>
      <w:proofErr w:type="spellStart"/>
      <w:r w:rsidRPr="00E14655">
        <w:rPr>
          <w:rFonts w:ascii="Cambria" w:hAnsi="Cambria" w:cs="Times New Roman"/>
        </w:rPr>
        <w:t>berakibat</w:t>
      </w:r>
      <w:proofErr w:type="spellEnd"/>
      <w:r w:rsidRPr="00E14655">
        <w:rPr>
          <w:rFonts w:ascii="Cambria" w:hAnsi="Cambria" w:cs="Times New Roman"/>
        </w:rPr>
        <w:t xml:space="preserve"> pada </w:t>
      </w:r>
      <w:proofErr w:type="spellStart"/>
      <w:r w:rsidRPr="00E14655">
        <w:rPr>
          <w:rFonts w:ascii="Cambria" w:hAnsi="Cambria" w:cs="Times New Roman"/>
        </w:rPr>
        <w:t>rendahnya</w:t>
      </w:r>
      <w:proofErr w:type="spellEnd"/>
      <w:r w:rsidRPr="00E14655">
        <w:rPr>
          <w:rFonts w:ascii="Cambria" w:hAnsi="Cambria" w:cs="Times New Roman"/>
        </w:rPr>
        <w:t xml:space="preserve"> </w:t>
      </w:r>
      <w:proofErr w:type="spellStart"/>
      <w:r w:rsidRPr="00E14655">
        <w:rPr>
          <w:rFonts w:ascii="Cambria" w:hAnsi="Cambria" w:cs="Times New Roman"/>
        </w:rPr>
        <w:t>produktivitas</w:t>
      </w:r>
      <w:proofErr w:type="spellEnd"/>
      <w:r w:rsidRPr="00E14655">
        <w:rPr>
          <w:rFonts w:ascii="Cambria" w:hAnsi="Cambria" w:cs="Times New Roman"/>
        </w:rPr>
        <w:t xml:space="preserve"> </w:t>
      </w:r>
      <w:proofErr w:type="spellStart"/>
      <w:r w:rsidRPr="00E14655">
        <w:rPr>
          <w:rFonts w:ascii="Cambria" w:hAnsi="Cambria" w:cs="Times New Roman"/>
        </w:rPr>
        <w:t>ekonomi</w:t>
      </w:r>
      <w:proofErr w:type="spellEnd"/>
      <w:r w:rsidR="00B110C1">
        <w:rPr>
          <w:rFonts w:ascii="Cambria" w:hAnsi="Cambria" w:cs="Times New Roman"/>
        </w:rPr>
        <w:t xml:space="preserve"> </w:t>
      </w:r>
      <w:r w:rsidR="00B110C1">
        <w:rPr>
          <w:rFonts w:ascii="Cambria" w:hAnsi="Cambria" w:cs="Times New Roman"/>
        </w:rPr>
        <w:fldChar w:fldCharType="begin" w:fldLock="1"/>
      </w:r>
      <w:r w:rsidR="003901CF">
        <w:rPr>
          <w:rFonts w:ascii="Cambria" w:hAnsi="Cambria" w:cs="Times New Roman"/>
        </w:rPr>
        <w:instrText>ADDIN CSL_CITATION {"citationItems":[{"id":"ITEM-1","itemData":{"ISSN":"2548-5695","author":[{"dropping-particle":"","family":"Ekayanthi","given":"Ni Wayan Dian","non-dropping-particle":"","parse-names":false,"suffix":""},{"dropping-particle":"","family":"Suryani","given":"Pudji","non-dropping-particle":"","parse-names":false,"suffix":""}],"container-title":"Jurnal Kesehatan","id":"ITEM-1","issue":"3","issued":{"date-parts":[["2019"]]},"page":"312-319","title":"Edukasi Gizi pada Ibu Hamil Mencegah Stunting pada Kelas Ibu Hamil","type":"article-journal","volume":"10"},"uris":["http://www.mendeley.com/documents/?uuid=67ea731f-b5f5-44fc-b6d1-200595dd3da1"]}],"mendeley":{"formattedCitation":"(Ekayanthi &amp; Suryani, 2019)","plainTextFormattedCitation":"(Ekayanthi &amp; Suryani, 2019)","previouslyFormattedCitation":"(Ekayanthi &amp; Suryani, 2019)"},"properties":{"noteIndex":0},"schema":"https://github.com/citation-style-language/schema/raw/master/csl-citation.json"}</w:instrText>
      </w:r>
      <w:r w:rsidR="00B110C1">
        <w:rPr>
          <w:rFonts w:ascii="Cambria" w:hAnsi="Cambria" w:cs="Times New Roman"/>
        </w:rPr>
        <w:fldChar w:fldCharType="separate"/>
      </w:r>
      <w:r w:rsidR="00B110C1" w:rsidRPr="00B110C1">
        <w:rPr>
          <w:rFonts w:ascii="Cambria" w:hAnsi="Cambria" w:cs="Times New Roman"/>
          <w:noProof/>
        </w:rPr>
        <w:t>(Ekayanthi &amp; Suryani, 2019)</w:t>
      </w:r>
      <w:r w:rsidR="00B110C1">
        <w:rPr>
          <w:rFonts w:ascii="Cambria" w:hAnsi="Cambria" w:cs="Times New Roman"/>
        </w:rPr>
        <w:fldChar w:fldCharType="end"/>
      </w:r>
      <w:r w:rsidR="00B110C1">
        <w:rPr>
          <w:rFonts w:ascii="Cambria" w:hAnsi="Cambria" w:cs="Times New Roman"/>
        </w:rPr>
        <w:t>.</w:t>
      </w:r>
    </w:p>
    <w:p w14:paraId="289FAF74" w14:textId="3499F69F" w:rsidR="000A7910" w:rsidRPr="00E14655" w:rsidRDefault="000A7910">
      <w:pPr>
        <w:spacing w:after="0" w:line="240" w:lineRule="auto"/>
        <w:ind w:firstLine="567"/>
        <w:jc w:val="both"/>
        <w:rPr>
          <w:rFonts w:ascii="Cambria" w:hAnsi="Cambria" w:cs="Times New Roman"/>
        </w:rPr>
      </w:pPr>
      <w:proofErr w:type="spellStart"/>
      <w:r w:rsidRPr="00E14655">
        <w:rPr>
          <w:rFonts w:ascii="Cambria" w:hAnsi="Cambria" w:cs="Times New Roman"/>
        </w:rPr>
        <w:t>Terjadinya</w:t>
      </w:r>
      <w:proofErr w:type="spellEnd"/>
      <w:r w:rsidRPr="00E14655">
        <w:rPr>
          <w:rFonts w:ascii="Cambria" w:hAnsi="Cambria" w:cs="Times New Roman"/>
          <w:i/>
        </w:rPr>
        <w:t xml:space="preserve"> </w:t>
      </w:r>
      <w:proofErr w:type="gramStart"/>
      <w:r w:rsidRPr="00E14655">
        <w:rPr>
          <w:rFonts w:ascii="Cambria" w:hAnsi="Cambria" w:cs="Times New Roman"/>
          <w:i/>
        </w:rPr>
        <w:t xml:space="preserve">Stunting </w:t>
      </w:r>
      <w:r w:rsidRPr="00E14655">
        <w:rPr>
          <w:rFonts w:ascii="Cambria" w:hAnsi="Cambria" w:cs="Times New Roman"/>
        </w:rPr>
        <w:t xml:space="preserve"> </w:t>
      </w:r>
      <w:proofErr w:type="spellStart"/>
      <w:r w:rsidRPr="00E14655">
        <w:rPr>
          <w:rFonts w:ascii="Cambria" w:hAnsi="Cambria" w:cs="Times New Roman"/>
        </w:rPr>
        <w:t>dapat</w:t>
      </w:r>
      <w:proofErr w:type="spellEnd"/>
      <w:proofErr w:type="gramEnd"/>
      <w:r w:rsidRPr="00E14655">
        <w:rPr>
          <w:rFonts w:ascii="Cambria" w:hAnsi="Cambria" w:cs="Times New Roman"/>
        </w:rPr>
        <w:t xml:space="preserve"> </w:t>
      </w:r>
      <w:proofErr w:type="spellStart"/>
      <w:r w:rsidRPr="00E14655">
        <w:rPr>
          <w:rFonts w:ascii="Cambria" w:hAnsi="Cambria" w:cs="Times New Roman"/>
        </w:rPr>
        <w:t>dipicu</w:t>
      </w:r>
      <w:proofErr w:type="spellEnd"/>
      <w:r w:rsidRPr="00E14655">
        <w:rPr>
          <w:rFonts w:ascii="Cambria" w:hAnsi="Cambria" w:cs="Times New Roman"/>
        </w:rPr>
        <w:t xml:space="preserve"> oleh </w:t>
      </w:r>
      <w:proofErr w:type="spellStart"/>
      <w:r w:rsidRPr="00E14655">
        <w:rPr>
          <w:rFonts w:ascii="Cambria" w:hAnsi="Cambria" w:cs="Times New Roman"/>
        </w:rPr>
        <w:t>beberapa</w:t>
      </w:r>
      <w:proofErr w:type="spellEnd"/>
      <w:r w:rsidRPr="00E14655">
        <w:rPr>
          <w:rFonts w:ascii="Cambria" w:hAnsi="Cambria" w:cs="Times New Roman"/>
        </w:rPr>
        <w:t xml:space="preserve"> </w:t>
      </w:r>
      <w:proofErr w:type="spellStart"/>
      <w:r w:rsidRPr="00E14655">
        <w:rPr>
          <w:rFonts w:ascii="Cambria" w:hAnsi="Cambria" w:cs="Times New Roman"/>
        </w:rPr>
        <w:t>faktor</w:t>
      </w:r>
      <w:proofErr w:type="spellEnd"/>
      <w:r w:rsidRPr="00E14655">
        <w:rPr>
          <w:rFonts w:ascii="Cambria" w:hAnsi="Cambria" w:cs="Times New Roman"/>
        </w:rPr>
        <w:t xml:space="preserve"> non </w:t>
      </w:r>
      <w:proofErr w:type="spellStart"/>
      <w:r w:rsidRPr="00E14655">
        <w:rPr>
          <w:rFonts w:ascii="Cambria" w:hAnsi="Cambria" w:cs="Times New Roman"/>
        </w:rPr>
        <w:t>medik</w:t>
      </w:r>
      <w:proofErr w:type="spellEnd"/>
      <w:r w:rsidRPr="00E14655">
        <w:rPr>
          <w:rFonts w:ascii="Cambria" w:hAnsi="Cambria" w:cs="Times New Roman"/>
        </w:rPr>
        <w:t xml:space="preserve"> </w:t>
      </w:r>
      <w:proofErr w:type="spellStart"/>
      <w:r w:rsidRPr="00E14655">
        <w:rPr>
          <w:rFonts w:ascii="Cambria" w:hAnsi="Cambria" w:cs="Times New Roman"/>
        </w:rPr>
        <w:t>seperti</w:t>
      </w:r>
      <w:proofErr w:type="spellEnd"/>
      <w:r w:rsidRPr="00E14655">
        <w:rPr>
          <w:rFonts w:ascii="Cambria" w:hAnsi="Cambria" w:cs="Times New Roman"/>
        </w:rPr>
        <w:t xml:space="preserve"> </w:t>
      </w:r>
      <w:proofErr w:type="spellStart"/>
      <w:r w:rsidRPr="00E14655">
        <w:rPr>
          <w:rFonts w:ascii="Cambria" w:hAnsi="Cambria" w:cs="Times New Roman"/>
        </w:rPr>
        <w:t>tingkat</w:t>
      </w:r>
      <w:proofErr w:type="spellEnd"/>
      <w:r w:rsidRPr="00E14655">
        <w:rPr>
          <w:rFonts w:ascii="Cambria" w:hAnsi="Cambria" w:cs="Times New Roman"/>
        </w:rPr>
        <w:t xml:space="preserve"> </w:t>
      </w:r>
      <w:proofErr w:type="spellStart"/>
      <w:r w:rsidRPr="00E14655">
        <w:rPr>
          <w:rFonts w:ascii="Cambria" w:hAnsi="Cambria" w:cs="Times New Roman"/>
        </w:rPr>
        <w:t>sosial</w:t>
      </w:r>
      <w:proofErr w:type="spellEnd"/>
      <w:r w:rsidRPr="00E14655">
        <w:rPr>
          <w:rFonts w:ascii="Cambria" w:hAnsi="Cambria" w:cs="Times New Roman"/>
        </w:rPr>
        <w:t xml:space="preserve"> </w:t>
      </w:r>
      <w:proofErr w:type="spellStart"/>
      <w:r w:rsidRPr="00E14655">
        <w:rPr>
          <w:rFonts w:ascii="Cambria" w:hAnsi="Cambria" w:cs="Times New Roman"/>
        </w:rPr>
        <w:t>ekonomi</w:t>
      </w:r>
      <w:proofErr w:type="spellEnd"/>
      <w:r w:rsidRPr="00E14655">
        <w:rPr>
          <w:rFonts w:ascii="Cambria" w:hAnsi="Cambria" w:cs="Times New Roman"/>
        </w:rPr>
        <w:t xml:space="preserve"> </w:t>
      </w:r>
      <w:proofErr w:type="spellStart"/>
      <w:r w:rsidRPr="00E14655">
        <w:rPr>
          <w:rFonts w:ascii="Cambria" w:hAnsi="Cambria" w:cs="Times New Roman"/>
        </w:rPr>
        <w:t>masyarakat</w:t>
      </w:r>
      <w:proofErr w:type="spellEnd"/>
      <w:r w:rsidRPr="00E14655">
        <w:rPr>
          <w:rFonts w:ascii="Cambria" w:hAnsi="Cambria" w:cs="Times New Roman"/>
        </w:rPr>
        <w:t>. Anak-</w:t>
      </w:r>
      <w:proofErr w:type="spellStart"/>
      <w:r w:rsidRPr="00E14655">
        <w:rPr>
          <w:rFonts w:ascii="Cambria" w:hAnsi="Cambria" w:cs="Times New Roman"/>
        </w:rPr>
        <w:t>anak</w:t>
      </w:r>
      <w:proofErr w:type="spellEnd"/>
      <w:r w:rsidRPr="00E14655">
        <w:rPr>
          <w:rFonts w:ascii="Cambria" w:hAnsi="Cambria" w:cs="Times New Roman"/>
        </w:rPr>
        <w:t xml:space="preserve"> yang </w:t>
      </w:r>
      <w:proofErr w:type="spellStart"/>
      <w:r w:rsidRPr="00E14655">
        <w:rPr>
          <w:rFonts w:ascii="Cambria" w:hAnsi="Cambria" w:cs="Times New Roman"/>
        </w:rPr>
        <w:t>lahir</w:t>
      </w:r>
      <w:proofErr w:type="spellEnd"/>
      <w:r w:rsidRPr="00E14655">
        <w:rPr>
          <w:rFonts w:ascii="Cambria" w:hAnsi="Cambria" w:cs="Times New Roman"/>
        </w:rPr>
        <w:t xml:space="preserve"> </w:t>
      </w:r>
      <w:proofErr w:type="spellStart"/>
      <w:r w:rsidRPr="00E14655">
        <w:rPr>
          <w:rFonts w:ascii="Cambria" w:hAnsi="Cambria" w:cs="Times New Roman"/>
        </w:rPr>
        <w:t>dari</w:t>
      </w:r>
      <w:proofErr w:type="spellEnd"/>
      <w:r w:rsidRPr="00E14655">
        <w:rPr>
          <w:rFonts w:ascii="Cambria" w:hAnsi="Cambria" w:cs="Times New Roman"/>
        </w:rPr>
        <w:t xml:space="preserve"> orang </w:t>
      </w:r>
      <w:proofErr w:type="spellStart"/>
      <w:r w:rsidRPr="00E14655">
        <w:rPr>
          <w:rFonts w:ascii="Cambria" w:hAnsi="Cambria" w:cs="Times New Roman"/>
        </w:rPr>
        <w:t>tua</w:t>
      </w:r>
      <w:proofErr w:type="spellEnd"/>
      <w:r w:rsidRPr="00E14655">
        <w:rPr>
          <w:rFonts w:ascii="Cambria" w:hAnsi="Cambria" w:cs="Times New Roman"/>
        </w:rPr>
        <w:t xml:space="preserve"> yang </w:t>
      </w:r>
      <w:proofErr w:type="spellStart"/>
      <w:r w:rsidRPr="00E14655">
        <w:rPr>
          <w:rFonts w:ascii="Cambria" w:hAnsi="Cambria" w:cs="Times New Roman"/>
        </w:rPr>
        <w:t>berpendidikan</w:t>
      </w:r>
      <w:proofErr w:type="spellEnd"/>
      <w:r w:rsidRPr="00E14655">
        <w:rPr>
          <w:rFonts w:ascii="Cambria" w:hAnsi="Cambria" w:cs="Times New Roman"/>
        </w:rPr>
        <w:t xml:space="preserve"> </w:t>
      </w:r>
      <w:proofErr w:type="spellStart"/>
      <w:r w:rsidRPr="00E14655">
        <w:rPr>
          <w:rFonts w:ascii="Cambria" w:hAnsi="Cambria" w:cs="Times New Roman"/>
        </w:rPr>
        <w:t>cenderung</w:t>
      </w:r>
      <w:proofErr w:type="spellEnd"/>
      <w:r w:rsidRPr="00E14655">
        <w:rPr>
          <w:rFonts w:ascii="Cambria" w:hAnsi="Cambria" w:cs="Times New Roman"/>
        </w:rPr>
        <w:t xml:space="preserve"> </w:t>
      </w:r>
      <w:proofErr w:type="spellStart"/>
      <w:r w:rsidRPr="00E14655">
        <w:rPr>
          <w:rFonts w:ascii="Cambria" w:hAnsi="Cambria" w:cs="Times New Roman"/>
        </w:rPr>
        <w:t>tidak</w:t>
      </w:r>
      <w:proofErr w:type="spellEnd"/>
      <w:r w:rsidRPr="00E14655">
        <w:rPr>
          <w:rFonts w:ascii="Cambria" w:hAnsi="Cambria" w:cs="Times New Roman"/>
        </w:rPr>
        <w:t xml:space="preserve"> </w:t>
      </w:r>
      <w:proofErr w:type="spellStart"/>
      <w:r w:rsidRPr="00E14655">
        <w:rPr>
          <w:rFonts w:ascii="Cambria" w:hAnsi="Cambria" w:cs="Times New Roman"/>
        </w:rPr>
        <w:t>mengalami</w:t>
      </w:r>
      <w:proofErr w:type="spellEnd"/>
      <w:r w:rsidRPr="00E14655">
        <w:rPr>
          <w:rFonts w:ascii="Cambria" w:hAnsi="Cambria" w:cs="Times New Roman"/>
        </w:rPr>
        <w:t xml:space="preserve"> </w:t>
      </w:r>
      <w:r w:rsidRPr="00E14655">
        <w:rPr>
          <w:rFonts w:ascii="Cambria" w:hAnsi="Cambria" w:cs="Times New Roman"/>
          <w:i/>
        </w:rPr>
        <w:t>stunting</w:t>
      </w:r>
      <w:r w:rsidRPr="00E14655">
        <w:rPr>
          <w:rFonts w:ascii="Cambria" w:hAnsi="Cambria" w:cs="Times New Roman"/>
        </w:rPr>
        <w:t xml:space="preserve"> </w:t>
      </w:r>
      <w:proofErr w:type="spellStart"/>
      <w:r w:rsidRPr="00E14655">
        <w:rPr>
          <w:rFonts w:ascii="Cambria" w:hAnsi="Cambria" w:cs="Times New Roman"/>
        </w:rPr>
        <w:t>dibandingkan</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anak</w:t>
      </w:r>
      <w:proofErr w:type="spellEnd"/>
      <w:r w:rsidRPr="00E14655">
        <w:rPr>
          <w:rFonts w:ascii="Cambria" w:hAnsi="Cambria" w:cs="Times New Roman"/>
        </w:rPr>
        <w:t xml:space="preserve"> yang </w:t>
      </w:r>
      <w:proofErr w:type="spellStart"/>
      <w:r w:rsidRPr="00E14655">
        <w:rPr>
          <w:rFonts w:ascii="Cambria" w:hAnsi="Cambria" w:cs="Times New Roman"/>
        </w:rPr>
        <w:t>lahir</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orang </w:t>
      </w:r>
      <w:proofErr w:type="spellStart"/>
      <w:r w:rsidRPr="00E14655">
        <w:rPr>
          <w:rFonts w:ascii="Cambria" w:hAnsi="Cambria" w:cs="Times New Roman"/>
        </w:rPr>
        <w:t>tua</w:t>
      </w:r>
      <w:proofErr w:type="spellEnd"/>
      <w:r w:rsidRPr="00E14655">
        <w:rPr>
          <w:rFonts w:ascii="Cambria" w:hAnsi="Cambria" w:cs="Times New Roman"/>
        </w:rPr>
        <w:t xml:space="preserve"> yang </w:t>
      </w:r>
      <w:proofErr w:type="spellStart"/>
      <w:r w:rsidRPr="00E14655">
        <w:rPr>
          <w:rFonts w:ascii="Cambria" w:hAnsi="Cambria" w:cs="Times New Roman"/>
        </w:rPr>
        <w:t>berpendidikan</w:t>
      </w:r>
      <w:proofErr w:type="spellEnd"/>
      <w:r w:rsidRPr="00E14655">
        <w:rPr>
          <w:rFonts w:ascii="Cambria" w:hAnsi="Cambria" w:cs="Times New Roman"/>
        </w:rPr>
        <w:t xml:space="preserve"> </w:t>
      </w:r>
      <w:proofErr w:type="spellStart"/>
      <w:r w:rsidRPr="00E14655">
        <w:rPr>
          <w:rFonts w:ascii="Cambria" w:hAnsi="Cambria" w:cs="Times New Roman"/>
        </w:rPr>
        <w:t>rendah</w:t>
      </w:r>
      <w:proofErr w:type="spellEnd"/>
      <w:r w:rsidRPr="00E14655">
        <w:rPr>
          <w:rFonts w:ascii="Cambria" w:hAnsi="Cambria" w:cs="Times New Roman"/>
        </w:rPr>
        <w:t xml:space="preserve"> </w:t>
      </w:r>
      <w:r w:rsidR="00892ABF">
        <w:rPr>
          <w:rStyle w:val="FootnoteReference"/>
          <w:rFonts w:ascii="Cambria" w:hAnsi="Cambria" w:cs="Times New Roman"/>
        </w:rPr>
        <w:fldChar w:fldCharType="begin" w:fldLock="1"/>
      </w:r>
      <w:r w:rsidR="0074347A">
        <w:rPr>
          <w:rFonts w:ascii="Cambria" w:hAnsi="Cambria" w:cs="Times New Roman"/>
        </w:rPr>
        <w:instrText>ADDIN CSL_CITATION {"citationItems":[{"id":"ITEM-1","itemData":{"ISSN":"1471-2431","author":[{"dropping-particle":"","family":"Akombi","given":"Blessing Jaka","non-dropping-particle":"","parse-names":false,"suffix":""},{"dropping-particle":"","family":"Agho","given":"Kingsley Emwinyore","non-dropping-particle":"","parse-names":false,"suffix":""},{"dropping-particle":"","family":"Hall","given":"John Joseph","non-dropping-particle":"","parse-names":false,"suffix":""},{"dropping-particle":"","family":"Merom","given":"Dafna","non-dropping-particle":"","parse-names":false,"suffix":""},{"dropping-particle":"","family":"Astell-Burt","given":"Thomas","non-dropping-particle":"","parse-names":false,"suffix":""},{"dropping-particle":"","family":"Renzaho","given":"Andre","non-dropping-particle":"","parse-names":false,"suffix":""}],"container-title":"BMC pediatrics","id":"ITEM-1","issue":"1","issued":{"date-parts":[["2017"]]},"page":"1-16","publisher":"Springer","title":"Stunting and severe stunting among children under-5 years in Nigeria: A multilevel analysis","type":"article-journal","volume":"17"},"uris":["http://www.mendeley.com/documents/?uuid=86931e26-5bc0-4a2b-a4c1-05b9ca22433b"]}],"mendeley":{"formattedCitation":"(Akombi et al., 2017)","plainTextFormattedCitation":"(Akombi et al., 2017)","previouslyFormattedCitation":"(Akombi et al., 2017)"},"properties":{"noteIndex":0},"schema":"https://github.com/citation-style-language/schema/raw/master/csl-citation.json"}</w:instrText>
      </w:r>
      <w:r w:rsidR="00892ABF">
        <w:rPr>
          <w:rStyle w:val="FootnoteReference"/>
          <w:rFonts w:ascii="Cambria" w:hAnsi="Cambria" w:cs="Times New Roman"/>
        </w:rPr>
        <w:fldChar w:fldCharType="separate"/>
      </w:r>
      <w:r w:rsidR="00892ABF" w:rsidRPr="00892ABF">
        <w:rPr>
          <w:rFonts w:ascii="Cambria" w:hAnsi="Cambria" w:cs="Times New Roman"/>
          <w:bCs/>
          <w:noProof/>
        </w:rPr>
        <w:t>(Akombi et al., 2017)</w:t>
      </w:r>
      <w:r w:rsidR="00892ABF">
        <w:rPr>
          <w:rStyle w:val="FootnoteReference"/>
          <w:rFonts w:ascii="Cambria" w:hAnsi="Cambria" w:cs="Times New Roman"/>
        </w:rPr>
        <w:fldChar w:fldCharType="end"/>
      </w:r>
      <w:r w:rsidRPr="00E14655">
        <w:rPr>
          <w:rFonts w:ascii="Cambria" w:hAnsi="Cambria" w:cs="Times New Roman"/>
        </w:rPr>
        <w:t xml:space="preserve">. Status </w:t>
      </w:r>
      <w:proofErr w:type="spellStart"/>
      <w:r w:rsidRPr="00E14655">
        <w:rPr>
          <w:rFonts w:ascii="Cambria" w:hAnsi="Cambria" w:cs="Times New Roman"/>
        </w:rPr>
        <w:t>ekonomi</w:t>
      </w:r>
      <w:proofErr w:type="spellEnd"/>
      <w:r w:rsidRPr="00E14655">
        <w:rPr>
          <w:rFonts w:ascii="Cambria" w:hAnsi="Cambria" w:cs="Times New Roman"/>
        </w:rPr>
        <w:t xml:space="preserve"> juga </w:t>
      </w:r>
      <w:proofErr w:type="spellStart"/>
      <w:r w:rsidRPr="00E14655">
        <w:rPr>
          <w:rFonts w:ascii="Cambria" w:hAnsi="Cambria" w:cs="Times New Roman"/>
        </w:rPr>
        <w:t>berpengaruh</w:t>
      </w:r>
      <w:proofErr w:type="spellEnd"/>
      <w:r w:rsidRPr="00E14655">
        <w:rPr>
          <w:rFonts w:ascii="Cambria" w:hAnsi="Cambria" w:cs="Times New Roman"/>
        </w:rPr>
        <w:t xml:space="preserve"> </w:t>
      </w:r>
      <w:proofErr w:type="spellStart"/>
      <w:r w:rsidRPr="00E14655">
        <w:rPr>
          <w:rFonts w:ascii="Cambria" w:hAnsi="Cambria" w:cs="Times New Roman"/>
        </w:rPr>
        <w:t>secara</w:t>
      </w:r>
      <w:proofErr w:type="spellEnd"/>
      <w:r w:rsidRPr="00E14655">
        <w:rPr>
          <w:rFonts w:ascii="Cambria" w:hAnsi="Cambria" w:cs="Times New Roman"/>
        </w:rPr>
        <w:t xml:space="preserve"> </w:t>
      </w:r>
      <w:proofErr w:type="spellStart"/>
      <w:r w:rsidRPr="00E14655">
        <w:rPr>
          <w:rFonts w:ascii="Cambria" w:hAnsi="Cambria" w:cs="Times New Roman"/>
        </w:rPr>
        <w:t>signifikan</w:t>
      </w:r>
      <w:proofErr w:type="spellEnd"/>
      <w:r w:rsidRPr="00E14655">
        <w:rPr>
          <w:rFonts w:ascii="Cambria" w:hAnsi="Cambria" w:cs="Times New Roman"/>
        </w:rPr>
        <w:t xml:space="preserve"> </w:t>
      </w:r>
      <w:proofErr w:type="spellStart"/>
      <w:r w:rsidRPr="00E14655">
        <w:rPr>
          <w:rFonts w:ascii="Cambria" w:hAnsi="Cambria" w:cs="Times New Roman"/>
        </w:rPr>
        <w:t>terhadap</w:t>
      </w:r>
      <w:proofErr w:type="spellEnd"/>
      <w:r w:rsidRPr="00E14655">
        <w:rPr>
          <w:rFonts w:ascii="Cambria" w:hAnsi="Cambria" w:cs="Times New Roman"/>
        </w:rPr>
        <w:t xml:space="preserve"> </w:t>
      </w:r>
      <w:proofErr w:type="spellStart"/>
      <w:r w:rsidRPr="00E14655">
        <w:rPr>
          <w:rFonts w:ascii="Cambria" w:hAnsi="Cambria" w:cs="Times New Roman"/>
        </w:rPr>
        <w:t>kejadian</w:t>
      </w:r>
      <w:proofErr w:type="spellEnd"/>
      <w:r w:rsidRPr="00E14655">
        <w:rPr>
          <w:rFonts w:ascii="Cambria" w:hAnsi="Cambria" w:cs="Times New Roman"/>
        </w:rPr>
        <w:t xml:space="preserve"> </w:t>
      </w:r>
      <w:r w:rsidRPr="00E14655">
        <w:rPr>
          <w:rFonts w:ascii="Cambria" w:hAnsi="Cambria" w:cs="Times New Roman"/>
          <w:i/>
          <w:iCs/>
        </w:rPr>
        <w:t xml:space="preserve">stunting </w:t>
      </w:r>
      <w:r w:rsidRPr="00E14655">
        <w:rPr>
          <w:rFonts w:ascii="Cambria" w:hAnsi="Cambria" w:cs="Times New Roman"/>
        </w:rPr>
        <w:t xml:space="preserve">pada </w:t>
      </w:r>
      <w:proofErr w:type="spellStart"/>
      <w:r w:rsidRPr="00E14655">
        <w:rPr>
          <w:rFonts w:ascii="Cambria" w:hAnsi="Cambria" w:cs="Times New Roman"/>
        </w:rPr>
        <w:t>anak</w:t>
      </w:r>
      <w:proofErr w:type="spellEnd"/>
      <w:r w:rsidRPr="00E14655">
        <w:rPr>
          <w:rFonts w:ascii="Cambria" w:hAnsi="Cambria" w:cs="Times New Roman"/>
        </w:rPr>
        <w:t xml:space="preserve"> </w:t>
      </w:r>
      <w:proofErr w:type="spellStart"/>
      <w:r w:rsidRPr="00E14655">
        <w:rPr>
          <w:rFonts w:ascii="Cambria" w:hAnsi="Cambria" w:cs="Times New Roman"/>
        </w:rPr>
        <w:t>usia</w:t>
      </w:r>
      <w:proofErr w:type="spellEnd"/>
      <w:r w:rsidRPr="00E14655">
        <w:rPr>
          <w:rFonts w:ascii="Cambria" w:hAnsi="Cambria" w:cs="Times New Roman"/>
        </w:rPr>
        <w:t xml:space="preserve"> 0-59 </w:t>
      </w:r>
      <w:proofErr w:type="spellStart"/>
      <w:r w:rsidRPr="00E14655">
        <w:rPr>
          <w:rFonts w:ascii="Cambria" w:hAnsi="Cambria" w:cs="Times New Roman"/>
        </w:rPr>
        <w:t>bulan</w:t>
      </w:r>
      <w:proofErr w:type="spellEnd"/>
      <w:r w:rsidRPr="00E14655">
        <w:rPr>
          <w:rFonts w:ascii="Cambria" w:hAnsi="Cambria" w:cs="Times New Roman"/>
        </w:rPr>
        <w:t xml:space="preserve">. Anak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keluarga</w:t>
      </w:r>
      <w:proofErr w:type="spellEnd"/>
      <w:r w:rsidRPr="00E14655">
        <w:rPr>
          <w:rFonts w:ascii="Cambria" w:hAnsi="Cambria" w:cs="Times New Roman"/>
        </w:rPr>
        <w:t xml:space="preserve"> yang </w:t>
      </w:r>
      <w:proofErr w:type="spellStart"/>
      <w:r w:rsidRPr="00E14655">
        <w:rPr>
          <w:rFonts w:ascii="Cambria" w:hAnsi="Cambria" w:cs="Times New Roman"/>
        </w:rPr>
        <w:t>memiliki</w:t>
      </w:r>
      <w:proofErr w:type="spellEnd"/>
      <w:r w:rsidRPr="00E14655">
        <w:rPr>
          <w:rFonts w:ascii="Cambria" w:hAnsi="Cambria" w:cs="Times New Roman"/>
        </w:rPr>
        <w:t xml:space="preserve"> status </w:t>
      </w:r>
      <w:proofErr w:type="spellStart"/>
      <w:r w:rsidRPr="00E14655">
        <w:rPr>
          <w:rFonts w:ascii="Cambria" w:hAnsi="Cambria" w:cs="Times New Roman"/>
        </w:rPr>
        <w:t>ekonomi</w:t>
      </w:r>
      <w:proofErr w:type="spellEnd"/>
      <w:r w:rsidRPr="00E14655">
        <w:rPr>
          <w:rFonts w:ascii="Cambria" w:hAnsi="Cambria" w:cs="Times New Roman"/>
        </w:rPr>
        <w:t xml:space="preserve"> yang </w:t>
      </w:r>
      <w:proofErr w:type="spellStart"/>
      <w:r w:rsidRPr="00E14655">
        <w:rPr>
          <w:rFonts w:ascii="Cambria" w:hAnsi="Cambria" w:cs="Times New Roman"/>
        </w:rPr>
        <w:t>rendah</w:t>
      </w:r>
      <w:proofErr w:type="spellEnd"/>
      <w:r w:rsidRPr="00E14655">
        <w:rPr>
          <w:rFonts w:ascii="Cambria" w:hAnsi="Cambria" w:cs="Times New Roman"/>
        </w:rPr>
        <w:t xml:space="preserve"> </w:t>
      </w:r>
      <w:proofErr w:type="spellStart"/>
      <w:r w:rsidRPr="00E14655">
        <w:rPr>
          <w:rFonts w:ascii="Cambria" w:hAnsi="Cambria" w:cs="Times New Roman"/>
        </w:rPr>
        <w:t>cenderung</w:t>
      </w:r>
      <w:proofErr w:type="spellEnd"/>
      <w:r w:rsidRPr="00E14655">
        <w:rPr>
          <w:rFonts w:ascii="Cambria" w:hAnsi="Cambria" w:cs="Times New Roman"/>
        </w:rPr>
        <w:t xml:space="preserve"> </w:t>
      </w:r>
      <w:proofErr w:type="spellStart"/>
      <w:r w:rsidRPr="00E14655">
        <w:rPr>
          <w:rFonts w:ascii="Cambria" w:hAnsi="Cambria" w:cs="Times New Roman"/>
        </w:rPr>
        <w:t>mendapatkan</w:t>
      </w:r>
      <w:proofErr w:type="spellEnd"/>
      <w:r w:rsidRPr="00E14655">
        <w:rPr>
          <w:rFonts w:ascii="Cambria" w:hAnsi="Cambria" w:cs="Times New Roman"/>
        </w:rPr>
        <w:t xml:space="preserve"> </w:t>
      </w:r>
      <w:proofErr w:type="spellStart"/>
      <w:r w:rsidRPr="00E14655">
        <w:rPr>
          <w:rFonts w:ascii="Cambria" w:hAnsi="Cambria" w:cs="Times New Roman"/>
        </w:rPr>
        <w:t>asupan</w:t>
      </w:r>
      <w:proofErr w:type="spellEnd"/>
      <w:r w:rsidRPr="00E14655">
        <w:rPr>
          <w:rFonts w:ascii="Cambria" w:hAnsi="Cambria" w:cs="Times New Roman"/>
        </w:rPr>
        <w:t xml:space="preserve"> </w:t>
      </w:r>
      <w:proofErr w:type="spellStart"/>
      <w:r w:rsidRPr="00E14655">
        <w:rPr>
          <w:rFonts w:ascii="Cambria" w:hAnsi="Cambria" w:cs="Times New Roman"/>
        </w:rPr>
        <w:t>gizi</w:t>
      </w:r>
      <w:proofErr w:type="spellEnd"/>
      <w:r w:rsidRPr="00E14655">
        <w:rPr>
          <w:rFonts w:ascii="Cambria" w:hAnsi="Cambria" w:cs="Times New Roman"/>
        </w:rPr>
        <w:t xml:space="preserve">  yang </w:t>
      </w:r>
      <w:proofErr w:type="spellStart"/>
      <w:r w:rsidRPr="00E14655">
        <w:rPr>
          <w:rFonts w:ascii="Cambria" w:hAnsi="Cambria" w:cs="Times New Roman"/>
        </w:rPr>
        <w:t>kurang</w:t>
      </w:r>
      <w:proofErr w:type="spellEnd"/>
      <w:r w:rsidRPr="00E14655">
        <w:rPr>
          <w:rFonts w:ascii="Cambria" w:hAnsi="Cambria" w:cs="Times New Roman"/>
        </w:rPr>
        <w:t xml:space="preserve"> </w:t>
      </w:r>
      <w:r w:rsidR="00892ABF">
        <w:rPr>
          <w:rStyle w:val="FootnoteReference"/>
          <w:rFonts w:ascii="Cambria" w:hAnsi="Cambria" w:cs="Times New Roman"/>
        </w:rPr>
        <w:fldChar w:fldCharType="begin" w:fldLock="1"/>
      </w:r>
      <w:r w:rsidR="0074347A">
        <w:rPr>
          <w:rFonts w:ascii="Cambria" w:hAnsi="Cambria" w:cs="Times New Roman"/>
        </w:rPr>
        <w:instrText>ADDIN CSL_CITATION {"citationItems":[{"id":"ITEM-1","itemData":{"ISSN":"1471-2431","author":[{"dropping-particle":"","family":"Chirande","given":"Lulu","non-dropping-particle":"","parse-names":false,"suffix":""},{"dropping-particle":"","family":"Charwe","given":"Deborah","non-dropping-particle":"","parse-names":false,"suffix":""},{"dropping-particle":"","family":"Mbwana","given":"Hadijah","non-dropping-particle":"","parse-names":false,"suffix":""},{"dropping-particle":"","family":"Victor","given":"Rose","non-dropping-particle":"","parse-names":false,"suffix":""},{"dropping-particle":"","family":"Kimboka","given":"Sabas","non-dropping-particle":"","parse-names":false,"suffix":""},{"dropping-particle":"","family":"Issaka","given":"Abukari Ibrahim","non-dropping-particle":"","parse-names":false,"suffix":""},{"dropping-particle":"","family":"Baines","given":"Surinder K","non-dropping-particle":"","parse-names":false,"suffix":""},{"dropping-particle":"","family":"Dibley","given":"Michael J","non-dropping-particle":"","parse-names":false,"suffix":""},{"dropping-particle":"","family":"Agho","given":"Kingsley Emwinyore","non-dropping-particle":"","parse-names":false,"suffix":""}],"container-title":"BMC pediatrics","id":"ITEM-1","issue":"1","issued":{"date-parts":[["2015"]]},"page":"1-13","publisher":"Springer","title":"Determinants of stunting and severe stunting among under-fives in Tanzania: evidence from the 2010 cross-sectional household survey","type":"article-journal","volume":"15"},"uris":["http://www.mendeley.com/documents/?uuid=590b80ed-f8d5-4205-b254-39cd8ce5e153"]}],"mendeley":{"formattedCitation":"(Chirande et al., 2015)","plainTextFormattedCitation":"(Chirande et al., 2015)","previouslyFormattedCitation":"(Chirande et al., 2015)"},"properties":{"noteIndex":0},"schema":"https://github.com/citation-style-language/schema/raw/master/csl-citation.json"}</w:instrText>
      </w:r>
      <w:r w:rsidR="00892ABF">
        <w:rPr>
          <w:rStyle w:val="FootnoteReference"/>
          <w:rFonts w:ascii="Cambria" w:hAnsi="Cambria" w:cs="Times New Roman"/>
        </w:rPr>
        <w:fldChar w:fldCharType="separate"/>
      </w:r>
      <w:r w:rsidR="00892ABF" w:rsidRPr="00892ABF">
        <w:rPr>
          <w:rFonts w:ascii="Cambria" w:hAnsi="Cambria" w:cs="Times New Roman"/>
          <w:bCs/>
          <w:noProof/>
        </w:rPr>
        <w:t>(Chirande et al., 2015)</w:t>
      </w:r>
      <w:r w:rsidR="00892ABF">
        <w:rPr>
          <w:rStyle w:val="FootnoteReference"/>
          <w:rFonts w:ascii="Cambria" w:hAnsi="Cambria" w:cs="Times New Roman"/>
        </w:rPr>
        <w:fldChar w:fldCharType="end"/>
      </w:r>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hasil</w:t>
      </w:r>
      <w:proofErr w:type="spellEnd"/>
      <w:r w:rsidRPr="00E14655">
        <w:rPr>
          <w:rFonts w:ascii="Cambria" w:hAnsi="Cambria" w:cs="Times New Roman"/>
        </w:rPr>
        <w:t xml:space="preserve"> </w:t>
      </w:r>
      <w:proofErr w:type="spellStart"/>
      <w:r w:rsidRPr="00E14655">
        <w:rPr>
          <w:rFonts w:ascii="Cambria" w:hAnsi="Cambria" w:cs="Times New Roman"/>
        </w:rPr>
        <w:t>penelitiannya</w:t>
      </w:r>
      <w:proofErr w:type="spellEnd"/>
      <w:r w:rsidRPr="00E14655">
        <w:rPr>
          <w:rFonts w:ascii="Cambria" w:hAnsi="Cambria" w:cs="Times New Roman"/>
        </w:rPr>
        <w:t xml:space="preserve"> </w:t>
      </w:r>
      <w:r w:rsidR="00892ABF">
        <w:rPr>
          <w:rStyle w:val="FootnoteReference"/>
          <w:rFonts w:ascii="Cambria" w:hAnsi="Cambria" w:cs="Times New Roman"/>
        </w:rPr>
        <w:fldChar w:fldCharType="begin" w:fldLock="1"/>
      </w:r>
      <w:r w:rsidR="0074347A">
        <w:rPr>
          <w:rFonts w:ascii="Cambria" w:hAnsi="Cambria" w:cs="Times New Roman"/>
        </w:rPr>
        <w:instrText>ADDIN CSL_CITATION {"citationItems":[{"id":"ITEM-1","itemData":{"ISSN":"1471-2431","author":[{"dropping-particle":"","family":"Akombi","given":"Blessing Jaka","non-dropping-particle":"","parse-names":false,"suffix":""},{"dropping-particle":"","family":"Agho","given":"Kingsley Emwinyore","non-dropping-particle":"","parse-names":false,"suffix":""},{"dropping-particle":"","family":"Hall","given":"John Joseph","non-dropping-particle":"","parse-names":false,"suffix":""},{"dropping-particle":"","family":"Merom","given":"Dafna","non-dropping-particle":"","parse-names":false,"suffix":""},{"dropping-particle":"","family":"Astell-Burt","given":"Thomas","non-dropping-particle":"","parse-names":false,"suffix":""},{"dropping-particle":"","family":"Renzaho","given":"Andre","non-dropping-particle":"","parse-names":false,"suffix":""}],"container-title":"BMC pediatrics","id":"ITEM-1","issue":"1","issued":{"date-parts":[["2017"]]},"page":"1-16","publisher":"Springer","title":"Stunting and severe stunting among children under-5 years in Nigeria: A multilevel analysis","type":"article-journal","volume":"17"},"uris":["http://www.mendeley.com/documents/?uuid=86931e26-5bc0-4a2b-a4c1-05b9ca22433b"]}],"mendeley":{"formattedCitation":"(Akombi et al., 2017)","manualFormatting":"Akombi et al., (2017)","plainTextFormattedCitation":"(Akombi et al., 2017)","previouslyFormattedCitation":"(Akombi et al., 2017)"},"properties":{"noteIndex":0},"schema":"https://github.com/citation-style-language/schema/raw/master/csl-citation.json"}</w:instrText>
      </w:r>
      <w:r w:rsidR="00892ABF">
        <w:rPr>
          <w:rStyle w:val="FootnoteReference"/>
          <w:rFonts w:ascii="Cambria" w:hAnsi="Cambria" w:cs="Times New Roman"/>
        </w:rPr>
        <w:fldChar w:fldCharType="separate"/>
      </w:r>
      <w:r w:rsidR="00892ABF">
        <w:rPr>
          <w:rFonts w:ascii="Cambria" w:hAnsi="Cambria" w:cs="Times New Roman"/>
          <w:noProof/>
        </w:rPr>
        <w:t>Akombi et al., (2017)</w:t>
      </w:r>
      <w:r w:rsidR="00892ABF">
        <w:rPr>
          <w:rStyle w:val="FootnoteReference"/>
          <w:rFonts w:ascii="Cambria" w:hAnsi="Cambria" w:cs="Times New Roman"/>
        </w:rPr>
        <w:fldChar w:fldCharType="end"/>
      </w:r>
      <w:r w:rsidRPr="00E14655">
        <w:rPr>
          <w:rFonts w:ascii="Cambria" w:hAnsi="Cambria" w:cs="Times New Roman"/>
        </w:rPr>
        <w:t xml:space="preserve">  </w:t>
      </w:r>
      <w:proofErr w:type="spellStart"/>
      <w:r w:rsidRPr="00E14655">
        <w:rPr>
          <w:rFonts w:ascii="Cambria" w:hAnsi="Cambria" w:cs="Times New Roman"/>
        </w:rPr>
        <w:t>menunjukan</w:t>
      </w:r>
      <w:proofErr w:type="spellEnd"/>
      <w:r w:rsidRPr="00E14655">
        <w:rPr>
          <w:rFonts w:ascii="Cambria" w:hAnsi="Cambria" w:cs="Times New Roman"/>
        </w:rPr>
        <w:t xml:space="preserve"> </w:t>
      </w:r>
      <w:proofErr w:type="spellStart"/>
      <w:r w:rsidRPr="00E14655">
        <w:rPr>
          <w:rFonts w:ascii="Cambria" w:hAnsi="Cambria" w:cs="Times New Roman"/>
        </w:rPr>
        <w:t>bahwa</w:t>
      </w:r>
      <w:proofErr w:type="spellEnd"/>
      <w:r w:rsidRPr="00E14655">
        <w:rPr>
          <w:rFonts w:ascii="Cambria" w:hAnsi="Cambria" w:cs="Times New Roman"/>
        </w:rPr>
        <w:t xml:space="preserve"> </w:t>
      </w:r>
      <w:proofErr w:type="spellStart"/>
      <w:r w:rsidRPr="00E14655">
        <w:rPr>
          <w:rFonts w:ascii="Cambria" w:hAnsi="Cambria" w:cs="Times New Roman"/>
        </w:rPr>
        <w:t>kesehatan</w:t>
      </w:r>
      <w:proofErr w:type="spellEnd"/>
      <w:r w:rsidRPr="00E14655">
        <w:rPr>
          <w:rFonts w:ascii="Cambria" w:hAnsi="Cambria" w:cs="Times New Roman"/>
        </w:rPr>
        <w:t xml:space="preserve"> </w:t>
      </w:r>
      <w:proofErr w:type="spellStart"/>
      <w:r w:rsidRPr="00E14655">
        <w:rPr>
          <w:rFonts w:ascii="Cambria" w:hAnsi="Cambria" w:cs="Times New Roman"/>
        </w:rPr>
        <w:t>anak</w:t>
      </w:r>
      <w:proofErr w:type="spellEnd"/>
      <w:r w:rsidRPr="00E14655">
        <w:rPr>
          <w:rFonts w:ascii="Cambria" w:hAnsi="Cambria" w:cs="Times New Roman"/>
        </w:rPr>
        <w:t xml:space="preserve"> </w:t>
      </w:r>
      <w:proofErr w:type="spellStart"/>
      <w:r w:rsidRPr="00E14655">
        <w:rPr>
          <w:rFonts w:ascii="Cambria" w:hAnsi="Cambria" w:cs="Times New Roman"/>
        </w:rPr>
        <w:t>bergantung</w:t>
      </w:r>
      <w:proofErr w:type="spellEnd"/>
      <w:r w:rsidRPr="00E14655">
        <w:rPr>
          <w:rFonts w:ascii="Cambria" w:hAnsi="Cambria" w:cs="Times New Roman"/>
        </w:rPr>
        <w:t xml:space="preserve"> pada status </w:t>
      </w:r>
      <w:proofErr w:type="spellStart"/>
      <w:r w:rsidRPr="00E14655">
        <w:rPr>
          <w:rFonts w:ascii="Cambria" w:hAnsi="Cambria" w:cs="Times New Roman"/>
        </w:rPr>
        <w:t>sosial</w:t>
      </w:r>
      <w:proofErr w:type="spellEnd"/>
      <w:r w:rsidRPr="00E14655">
        <w:rPr>
          <w:rFonts w:ascii="Cambria" w:hAnsi="Cambria" w:cs="Times New Roman"/>
        </w:rPr>
        <w:t xml:space="preserve"> </w:t>
      </w:r>
      <w:proofErr w:type="spellStart"/>
      <w:r w:rsidRPr="00E14655">
        <w:rPr>
          <w:rFonts w:ascii="Cambria" w:hAnsi="Cambria" w:cs="Times New Roman"/>
        </w:rPr>
        <w:t>ekonomi</w:t>
      </w:r>
      <w:proofErr w:type="spellEnd"/>
      <w:r w:rsidRPr="00E14655">
        <w:rPr>
          <w:rFonts w:ascii="Cambria" w:hAnsi="Cambria" w:cs="Times New Roman"/>
        </w:rPr>
        <w:t xml:space="preserve"> </w:t>
      </w:r>
      <w:proofErr w:type="spellStart"/>
      <w:r w:rsidRPr="00E14655">
        <w:rPr>
          <w:rFonts w:ascii="Cambria" w:hAnsi="Cambria" w:cs="Times New Roman"/>
        </w:rPr>
        <w:t>rumah</w:t>
      </w:r>
      <w:proofErr w:type="spellEnd"/>
      <w:r w:rsidRPr="00E14655">
        <w:rPr>
          <w:rFonts w:ascii="Cambria" w:hAnsi="Cambria" w:cs="Times New Roman"/>
        </w:rPr>
        <w:t xml:space="preserve"> </w:t>
      </w:r>
      <w:proofErr w:type="spellStart"/>
      <w:r w:rsidRPr="00E14655">
        <w:rPr>
          <w:rFonts w:ascii="Cambria" w:hAnsi="Cambria" w:cs="Times New Roman"/>
        </w:rPr>
        <w:t>tangga</w:t>
      </w:r>
      <w:proofErr w:type="spellEnd"/>
      <w:r w:rsidRPr="00E14655">
        <w:rPr>
          <w:rFonts w:ascii="Cambria" w:hAnsi="Cambria" w:cs="Times New Roman"/>
        </w:rPr>
        <w:t xml:space="preserve">. </w:t>
      </w:r>
      <w:proofErr w:type="spellStart"/>
      <w:r w:rsidRPr="00E14655">
        <w:rPr>
          <w:rFonts w:ascii="Cambria" w:hAnsi="Cambria" w:cs="Times New Roman"/>
        </w:rPr>
        <w:t>Kondisi</w:t>
      </w:r>
      <w:proofErr w:type="spellEnd"/>
      <w:r w:rsidRPr="00E14655">
        <w:rPr>
          <w:rFonts w:ascii="Cambria" w:hAnsi="Cambria" w:cs="Times New Roman"/>
        </w:rPr>
        <w:t xml:space="preserve"> </w:t>
      </w:r>
      <w:proofErr w:type="spellStart"/>
      <w:r w:rsidRPr="00E14655">
        <w:rPr>
          <w:rFonts w:ascii="Cambria" w:hAnsi="Cambria" w:cs="Times New Roman"/>
        </w:rPr>
        <w:t>ekonomi</w:t>
      </w:r>
      <w:proofErr w:type="spellEnd"/>
      <w:r w:rsidRPr="00E14655">
        <w:rPr>
          <w:rFonts w:ascii="Cambria" w:hAnsi="Cambria" w:cs="Times New Roman"/>
        </w:rPr>
        <w:t xml:space="preserve"> </w:t>
      </w:r>
      <w:proofErr w:type="spellStart"/>
      <w:r w:rsidRPr="00E14655">
        <w:rPr>
          <w:rFonts w:ascii="Cambria" w:hAnsi="Cambria" w:cs="Times New Roman"/>
        </w:rPr>
        <w:t>erat</w:t>
      </w:r>
      <w:proofErr w:type="spellEnd"/>
      <w:r w:rsidRPr="00E14655">
        <w:rPr>
          <w:rFonts w:ascii="Cambria" w:hAnsi="Cambria" w:cs="Times New Roman"/>
        </w:rPr>
        <w:t xml:space="preserve"> </w:t>
      </w:r>
      <w:proofErr w:type="spellStart"/>
      <w:r w:rsidRPr="00E14655">
        <w:rPr>
          <w:rFonts w:ascii="Cambria" w:hAnsi="Cambria" w:cs="Times New Roman"/>
        </w:rPr>
        <w:t>kaitannya</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kemampuan</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memenuhi</w:t>
      </w:r>
      <w:proofErr w:type="spellEnd"/>
      <w:r w:rsidRPr="00E14655">
        <w:rPr>
          <w:rFonts w:ascii="Cambria" w:hAnsi="Cambria" w:cs="Times New Roman"/>
        </w:rPr>
        <w:t xml:space="preserve"> </w:t>
      </w:r>
      <w:proofErr w:type="spellStart"/>
      <w:r w:rsidRPr="00E14655">
        <w:rPr>
          <w:rFonts w:ascii="Cambria" w:hAnsi="Cambria" w:cs="Times New Roman"/>
        </w:rPr>
        <w:t>asupan</w:t>
      </w:r>
      <w:proofErr w:type="spellEnd"/>
      <w:r w:rsidRPr="00E14655">
        <w:rPr>
          <w:rFonts w:ascii="Cambria" w:hAnsi="Cambria" w:cs="Times New Roman"/>
        </w:rPr>
        <w:t xml:space="preserve"> yang </w:t>
      </w:r>
      <w:proofErr w:type="spellStart"/>
      <w:r w:rsidRPr="00E14655">
        <w:rPr>
          <w:rFonts w:ascii="Cambria" w:hAnsi="Cambria" w:cs="Times New Roman"/>
        </w:rPr>
        <w:t>bergizi</w:t>
      </w:r>
      <w:proofErr w:type="spellEnd"/>
      <w:r w:rsidRPr="00E14655">
        <w:rPr>
          <w:rFonts w:ascii="Cambria" w:hAnsi="Cambria" w:cs="Times New Roman"/>
        </w:rPr>
        <w:t xml:space="preserve"> dan </w:t>
      </w:r>
      <w:proofErr w:type="spellStart"/>
      <w:r w:rsidRPr="00E14655">
        <w:rPr>
          <w:rFonts w:ascii="Cambria" w:hAnsi="Cambria" w:cs="Times New Roman"/>
        </w:rPr>
        <w:t>pelayanan</w:t>
      </w:r>
      <w:proofErr w:type="spellEnd"/>
      <w:r w:rsidRPr="00E14655">
        <w:rPr>
          <w:rFonts w:ascii="Cambria" w:hAnsi="Cambria" w:cs="Times New Roman"/>
        </w:rPr>
        <w:t xml:space="preserve"> </w:t>
      </w:r>
      <w:proofErr w:type="spellStart"/>
      <w:r w:rsidRPr="00E14655">
        <w:rPr>
          <w:rFonts w:ascii="Cambria" w:hAnsi="Cambria" w:cs="Times New Roman"/>
        </w:rPr>
        <w:t>kesehatan</w:t>
      </w:r>
      <w:proofErr w:type="spellEnd"/>
      <w:r w:rsidRPr="00E14655">
        <w:rPr>
          <w:rFonts w:ascii="Cambria" w:hAnsi="Cambria" w:cs="Times New Roman"/>
        </w:rPr>
        <w:t xml:space="preserve"> </w:t>
      </w:r>
      <w:proofErr w:type="spellStart"/>
      <w:r w:rsidRPr="00E14655">
        <w:rPr>
          <w:rFonts w:ascii="Cambria" w:hAnsi="Cambria" w:cs="Times New Roman"/>
        </w:rPr>
        <w:t>untuk</w:t>
      </w:r>
      <w:proofErr w:type="spellEnd"/>
      <w:r w:rsidRPr="00E14655">
        <w:rPr>
          <w:rFonts w:ascii="Cambria" w:hAnsi="Cambria" w:cs="Times New Roman"/>
        </w:rPr>
        <w:t xml:space="preserve"> </w:t>
      </w:r>
      <w:proofErr w:type="spellStart"/>
      <w:r w:rsidRPr="00E14655">
        <w:rPr>
          <w:rFonts w:ascii="Cambria" w:hAnsi="Cambria" w:cs="Times New Roman"/>
        </w:rPr>
        <w:t>ibu</w:t>
      </w:r>
      <w:proofErr w:type="spellEnd"/>
      <w:r w:rsidRPr="00E14655">
        <w:rPr>
          <w:rFonts w:ascii="Cambria" w:hAnsi="Cambria" w:cs="Times New Roman"/>
        </w:rPr>
        <w:t xml:space="preserve"> </w:t>
      </w:r>
      <w:proofErr w:type="spellStart"/>
      <w:r w:rsidRPr="00E14655">
        <w:rPr>
          <w:rFonts w:ascii="Cambria" w:hAnsi="Cambria" w:cs="Times New Roman"/>
        </w:rPr>
        <w:t>hamil</w:t>
      </w:r>
      <w:proofErr w:type="spellEnd"/>
      <w:r w:rsidRPr="00E14655">
        <w:rPr>
          <w:rFonts w:ascii="Cambria" w:hAnsi="Cambria" w:cs="Times New Roman"/>
        </w:rPr>
        <w:t xml:space="preserve"> dan </w:t>
      </w:r>
      <w:proofErr w:type="spellStart"/>
      <w:r w:rsidRPr="00E14655">
        <w:rPr>
          <w:rFonts w:ascii="Cambria" w:hAnsi="Cambria" w:cs="Times New Roman"/>
        </w:rPr>
        <w:t>balita</w:t>
      </w:r>
      <w:proofErr w:type="spellEnd"/>
      <w:r w:rsidRPr="00E14655">
        <w:rPr>
          <w:rFonts w:ascii="Cambria" w:hAnsi="Cambria" w:cs="Times New Roman"/>
        </w:rPr>
        <w:t>.</w:t>
      </w:r>
    </w:p>
    <w:p w14:paraId="6038C7F5" w14:textId="788FB05E" w:rsidR="00AA23C7" w:rsidRDefault="00AA23C7">
      <w:pPr>
        <w:spacing w:after="0" w:line="240" w:lineRule="auto"/>
        <w:ind w:firstLine="567"/>
        <w:jc w:val="both"/>
        <w:rPr>
          <w:rFonts w:ascii="Cambria" w:hAnsi="Cambria" w:cs="Times New Roman"/>
        </w:rPr>
      </w:pP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mengatasi</w:t>
      </w:r>
      <w:proofErr w:type="spellEnd"/>
      <w:r w:rsidRPr="00E14655">
        <w:rPr>
          <w:rFonts w:ascii="Cambria" w:hAnsi="Cambria" w:cs="Times New Roman"/>
        </w:rPr>
        <w:t xml:space="preserve"> </w:t>
      </w:r>
      <w:proofErr w:type="spellStart"/>
      <w:r w:rsidRPr="00E14655">
        <w:rPr>
          <w:rFonts w:ascii="Cambria" w:hAnsi="Cambria" w:cs="Times New Roman"/>
        </w:rPr>
        <w:t>permasalahan</w:t>
      </w:r>
      <w:proofErr w:type="spellEnd"/>
      <w:r w:rsidRPr="00E14655">
        <w:rPr>
          <w:rFonts w:ascii="Cambria" w:hAnsi="Cambria" w:cs="Times New Roman"/>
        </w:rPr>
        <w:t xml:space="preserve"> </w:t>
      </w:r>
      <w:proofErr w:type="spellStart"/>
      <w:r w:rsidRPr="00E14655">
        <w:rPr>
          <w:rFonts w:ascii="Cambria" w:hAnsi="Cambria" w:cs="Times New Roman"/>
        </w:rPr>
        <w:t>gizi</w:t>
      </w:r>
      <w:proofErr w:type="spellEnd"/>
      <w:r w:rsidRPr="00E14655">
        <w:rPr>
          <w:rFonts w:ascii="Cambria" w:hAnsi="Cambria" w:cs="Times New Roman"/>
        </w:rPr>
        <w:t xml:space="preserve">, </w:t>
      </w:r>
      <w:proofErr w:type="spellStart"/>
      <w:r w:rsidRPr="00E14655">
        <w:rPr>
          <w:rFonts w:ascii="Cambria" w:hAnsi="Cambria" w:cs="Times New Roman"/>
        </w:rPr>
        <w:t>pemerintah</w:t>
      </w:r>
      <w:proofErr w:type="spellEnd"/>
      <w:r w:rsidRPr="00E14655">
        <w:rPr>
          <w:rFonts w:ascii="Cambria" w:hAnsi="Cambria" w:cs="Times New Roman"/>
        </w:rPr>
        <w:t xml:space="preserve"> </w:t>
      </w:r>
      <w:proofErr w:type="spellStart"/>
      <w:r w:rsidRPr="00E14655">
        <w:rPr>
          <w:rFonts w:ascii="Cambria" w:hAnsi="Cambria" w:cs="Times New Roman"/>
        </w:rPr>
        <w:t>telah</w:t>
      </w:r>
      <w:proofErr w:type="spellEnd"/>
      <w:r w:rsidRPr="00E14655">
        <w:rPr>
          <w:rFonts w:ascii="Cambria" w:hAnsi="Cambria" w:cs="Times New Roman"/>
        </w:rPr>
        <w:t xml:space="preserve"> </w:t>
      </w:r>
      <w:proofErr w:type="spellStart"/>
      <w:r w:rsidRPr="00E14655">
        <w:rPr>
          <w:rFonts w:ascii="Cambria" w:hAnsi="Cambria" w:cs="Times New Roman"/>
        </w:rPr>
        <w:t>menetapkan</w:t>
      </w:r>
      <w:proofErr w:type="spellEnd"/>
      <w:r w:rsidRPr="00E14655">
        <w:rPr>
          <w:rFonts w:ascii="Cambria" w:hAnsi="Cambria" w:cs="Times New Roman"/>
        </w:rPr>
        <w:t xml:space="preserve"> </w:t>
      </w:r>
      <w:proofErr w:type="spellStart"/>
      <w:r w:rsidRPr="00E14655">
        <w:rPr>
          <w:rFonts w:ascii="Cambria" w:hAnsi="Cambria" w:cs="Times New Roman"/>
        </w:rPr>
        <w:t>Peraturan</w:t>
      </w:r>
      <w:proofErr w:type="spellEnd"/>
      <w:r w:rsidRPr="00E14655">
        <w:rPr>
          <w:rFonts w:ascii="Cambria" w:hAnsi="Cambria" w:cs="Times New Roman"/>
        </w:rPr>
        <w:t xml:space="preserve"> </w:t>
      </w:r>
      <w:proofErr w:type="spellStart"/>
      <w:r w:rsidRPr="00E14655">
        <w:rPr>
          <w:rFonts w:ascii="Cambria" w:hAnsi="Cambria" w:cs="Times New Roman"/>
        </w:rPr>
        <w:t>Presiden</w:t>
      </w:r>
      <w:proofErr w:type="spellEnd"/>
      <w:r w:rsidRPr="00E14655">
        <w:rPr>
          <w:rFonts w:ascii="Cambria" w:hAnsi="Cambria" w:cs="Times New Roman"/>
        </w:rPr>
        <w:t xml:space="preserve"> </w:t>
      </w:r>
      <w:proofErr w:type="spellStart"/>
      <w:r w:rsidRPr="00E14655">
        <w:rPr>
          <w:rFonts w:ascii="Cambria" w:hAnsi="Cambria" w:cs="Times New Roman"/>
        </w:rPr>
        <w:t>Nomor</w:t>
      </w:r>
      <w:proofErr w:type="spellEnd"/>
      <w:r w:rsidRPr="00E14655">
        <w:rPr>
          <w:rFonts w:ascii="Cambria" w:hAnsi="Cambria" w:cs="Times New Roman"/>
        </w:rPr>
        <w:t xml:space="preserve"> 42 </w:t>
      </w:r>
      <w:proofErr w:type="spellStart"/>
      <w:r w:rsidRPr="00E14655">
        <w:rPr>
          <w:rFonts w:ascii="Cambria" w:hAnsi="Cambria" w:cs="Times New Roman"/>
        </w:rPr>
        <w:t>Tahun</w:t>
      </w:r>
      <w:proofErr w:type="spellEnd"/>
      <w:r w:rsidRPr="00E14655">
        <w:rPr>
          <w:rFonts w:ascii="Cambria" w:hAnsi="Cambria" w:cs="Times New Roman"/>
        </w:rPr>
        <w:t xml:space="preserve"> 2013 yang </w:t>
      </w:r>
      <w:proofErr w:type="spellStart"/>
      <w:r w:rsidRPr="00E14655">
        <w:rPr>
          <w:rFonts w:ascii="Cambria" w:hAnsi="Cambria" w:cs="Times New Roman"/>
        </w:rPr>
        <w:t>mengatur</w:t>
      </w:r>
      <w:proofErr w:type="spellEnd"/>
      <w:r w:rsidRPr="00E14655">
        <w:rPr>
          <w:rFonts w:ascii="Cambria" w:hAnsi="Cambria" w:cs="Times New Roman"/>
        </w:rPr>
        <w:t xml:space="preserve"> </w:t>
      </w:r>
      <w:proofErr w:type="spellStart"/>
      <w:r w:rsidRPr="00E14655">
        <w:rPr>
          <w:rFonts w:ascii="Cambria" w:hAnsi="Cambria" w:cs="Times New Roman"/>
        </w:rPr>
        <w:t>mengenai</w:t>
      </w:r>
      <w:proofErr w:type="spellEnd"/>
      <w:r w:rsidRPr="00E14655">
        <w:rPr>
          <w:rFonts w:ascii="Cambria" w:hAnsi="Cambria" w:cs="Times New Roman"/>
        </w:rPr>
        <w:t xml:space="preserve"> </w:t>
      </w:r>
      <w:proofErr w:type="spellStart"/>
      <w:r w:rsidRPr="00E14655">
        <w:rPr>
          <w:rFonts w:ascii="Cambria" w:hAnsi="Cambria" w:cs="Times New Roman"/>
        </w:rPr>
        <w:t>Pelaksanaan</w:t>
      </w:r>
      <w:proofErr w:type="spellEnd"/>
      <w:r w:rsidRPr="00E14655">
        <w:rPr>
          <w:rFonts w:ascii="Cambria" w:hAnsi="Cambria" w:cs="Times New Roman"/>
        </w:rPr>
        <w:t xml:space="preserve"> Gerakan Nasional </w:t>
      </w:r>
      <w:proofErr w:type="spellStart"/>
      <w:r w:rsidRPr="00E14655">
        <w:rPr>
          <w:rFonts w:ascii="Cambria" w:hAnsi="Cambria" w:cs="Times New Roman"/>
        </w:rPr>
        <w:t>Percepatan</w:t>
      </w:r>
      <w:proofErr w:type="spellEnd"/>
      <w:r w:rsidRPr="00E14655">
        <w:rPr>
          <w:rFonts w:ascii="Cambria" w:hAnsi="Cambria" w:cs="Times New Roman"/>
        </w:rPr>
        <w:t xml:space="preserve"> </w:t>
      </w:r>
      <w:proofErr w:type="spellStart"/>
      <w:r w:rsidRPr="00E14655">
        <w:rPr>
          <w:rFonts w:ascii="Cambria" w:hAnsi="Cambria" w:cs="Times New Roman"/>
        </w:rPr>
        <w:t>Perbaikan</w:t>
      </w:r>
      <w:proofErr w:type="spellEnd"/>
      <w:r w:rsidRPr="00E14655">
        <w:rPr>
          <w:rFonts w:ascii="Cambria" w:hAnsi="Cambria" w:cs="Times New Roman"/>
        </w:rPr>
        <w:t xml:space="preserve"> </w:t>
      </w:r>
      <w:proofErr w:type="spellStart"/>
      <w:r w:rsidRPr="00E14655">
        <w:rPr>
          <w:rFonts w:ascii="Cambria" w:hAnsi="Cambria" w:cs="Times New Roman"/>
        </w:rPr>
        <w:t>Gizi</w:t>
      </w:r>
      <w:proofErr w:type="spellEnd"/>
      <w:r w:rsidRPr="00E14655">
        <w:rPr>
          <w:rFonts w:ascii="Cambria" w:hAnsi="Cambria" w:cs="Times New Roman"/>
        </w:rPr>
        <w:t xml:space="preserve">.  </w:t>
      </w:r>
      <w:proofErr w:type="spellStart"/>
      <w:r w:rsidRPr="00E14655">
        <w:rPr>
          <w:rFonts w:ascii="Cambria" w:hAnsi="Cambria" w:cs="Times New Roman"/>
        </w:rPr>
        <w:t>Intervensi</w:t>
      </w:r>
      <w:proofErr w:type="spellEnd"/>
      <w:r w:rsidRPr="00E14655">
        <w:rPr>
          <w:rFonts w:ascii="Cambria" w:hAnsi="Cambria" w:cs="Times New Roman"/>
        </w:rPr>
        <w:t xml:space="preserve"> </w:t>
      </w:r>
      <w:proofErr w:type="spellStart"/>
      <w:r w:rsidRPr="00E14655">
        <w:rPr>
          <w:rFonts w:ascii="Cambria" w:hAnsi="Cambria" w:cs="Times New Roman"/>
        </w:rPr>
        <w:t>gizi</w:t>
      </w:r>
      <w:proofErr w:type="spellEnd"/>
      <w:r w:rsidRPr="00E14655">
        <w:rPr>
          <w:rFonts w:ascii="Cambria" w:hAnsi="Cambria" w:cs="Times New Roman"/>
        </w:rPr>
        <w:t xml:space="preserve"> </w:t>
      </w:r>
      <w:proofErr w:type="spellStart"/>
      <w:r w:rsidRPr="00E14655">
        <w:rPr>
          <w:rFonts w:ascii="Cambria" w:hAnsi="Cambria" w:cs="Times New Roman"/>
        </w:rPr>
        <w:t>baik</w:t>
      </w:r>
      <w:proofErr w:type="spellEnd"/>
      <w:r w:rsidRPr="00E14655">
        <w:rPr>
          <w:rFonts w:ascii="Cambria" w:hAnsi="Cambria" w:cs="Times New Roman"/>
        </w:rPr>
        <w:t xml:space="preserve"> yang </w:t>
      </w:r>
      <w:proofErr w:type="spellStart"/>
      <w:r w:rsidRPr="00E14655">
        <w:rPr>
          <w:rFonts w:ascii="Cambria" w:hAnsi="Cambria" w:cs="Times New Roman"/>
        </w:rPr>
        <w:t>bersifat</w:t>
      </w:r>
      <w:proofErr w:type="spellEnd"/>
      <w:r w:rsidRPr="00E14655">
        <w:rPr>
          <w:rFonts w:ascii="Cambria" w:hAnsi="Cambria" w:cs="Times New Roman"/>
        </w:rPr>
        <w:t xml:space="preserve"> </w:t>
      </w:r>
      <w:proofErr w:type="spellStart"/>
      <w:r w:rsidRPr="00E14655">
        <w:rPr>
          <w:rFonts w:ascii="Cambria" w:hAnsi="Cambria" w:cs="Times New Roman"/>
        </w:rPr>
        <w:t>langsung</w:t>
      </w:r>
      <w:proofErr w:type="spellEnd"/>
      <w:r w:rsidRPr="00E14655">
        <w:rPr>
          <w:rFonts w:ascii="Cambria" w:hAnsi="Cambria" w:cs="Times New Roman"/>
        </w:rPr>
        <w:t xml:space="preserve"> (</w:t>
      </w:r>
      <w:proofErr w:type="spellStart"/>
      <w:r w:rsidRPr="00E14655">
        <w:rPr>
          <w:rFonts w:ascii="Cambria" w:hAnsi="Cambria" w:cs="Times New Roman"/>
        </w:rPr>
        <w:t>spesifik</w:t>
      </w:r>
      <w:proofErr w:type="spellEnd"/>
      <w:r w:rsidRPr="00E14655">
        <w:rPr>
          <w:rFonts w:ascii="Cambria" w:hAnsi="Cambria" w:cs="Times New Roman"/>
        </w:rPr>
        <w:t xml:space="preserve">) dan </w:t>
      </w:r>
      <w:proofErr w:type="spellStart"/>
      <w:r w:rsidRPr="00E14655">
        <w:rPr>
          <w:rFonts w:ascii="Cambria" w:hAnsi="Cambria" w:cs="Times New Roman"/>
        </w:rPr>
        <w:t>tidak</w:t>
      </w:r>
      <w:proofErr w:type="spellEnd"/>
      <w:r w:rsidRPr="00E14655">
        <w:rPr>
          <w:rFonts w:ascii="Cambria" w:hAnsi="Cambria" w:cs="Times New Roman"/>
        </w:rPr>
        <w:t xml:space="preserve"> </w:t>
      </w:r>
      <w:proofErr w:type="spellStart"/>
      <w:r w:rsidRPr="00E14655">
        <w:rPr>
          <w:rFonts w:ascii="Cambria" w:hAnsi="Cambria" w:cs="Times New Roman"/>
        </w:rPr>
        <w:t>langsung</w:t>
      </w:r>
      <w:proofErr w:type="spellEnd"/>
      <w:r w:rsidRPr="00E14655">
        <w:rPr>
          <w:rFonts w:ascii="Cambria" w:hAnsi="Cambria" w:cs="Times New Roman"/>
        </w:rPr>
        <w:t xml:space="preserve"> (</w:t>
      </w:r>
      <w:proofErr w:type="spellStart"/>
      <w:r w:rsidRPr="00E14655">
        <w:rPr>
          <w:rFonts w:ascii="Cambria" w:hAnsi="Cambria" w:cs="Times New Roman"/>
        </w:rPr>
        <w:t>sensitif</w:t>
      </w:r>
      <w:proofErr w:type="spellEnd"/>
      <w:r w:rsidRPr="00E14655">
        <w:rPr>
          <w:rFonts w:ascii="Cambria" w:hAnsi="Cambria" w:cs="Times New Roman"/>
        </w:rPr>
        <w:t xml:space="preserve">) </w:t>
      </w:r>
      <w:proofErr w:type="spellStart"/>
      <w:r w:rsidRPr="00E14655">
        <w:rPr>
          <w:rFonts w:ascii="Cambria" w:hAnsi="Cambria" w:cs="Times New Roman"/>
        </w:rPr>
        <w:t>perlu</w:t>
      </w:r>
      <w:proofErr w:type="spellEnd"/>
      <w:r w:rsidRPr="00E14655">
        <w:rPr>
          <w:rFonts w:ascii="Cambria" w:hAnsi="Cambria" w:cs="Times New Roman"/>
        </w:rPr>
        <w:t xml:space="preserve"> </w:t>
      </w:r>
      <w:proofErr w:type="spellStart"/>
      <w:r w:rsidRPr="00E14655">
        <w:rPr>
          <w:rFonts w:ascii="Cambria" w:hAnsi="Cambria" w:cs="Times New Roman"/>
        </w:rPr>
        <w:t>dilakukan</w:t>
      </w:r>
      <w:proofErr w:type="spellEnd"/>
      <w:r w:rsidRPr="00E14655">
        <w:rPr>
          <w:rFonts w:ascii="Cambria" w:hAnsi="Cambria" w:cs="Times New Roman"/>
        </w:rPr>
        <w:t xml:space="preserve"> </w:t>
      </w:r>
      <w:proofErr w:type="spellStart"/>
      <w:r w:rsidRPr="00E14655">
        <w:rPr>
          <w:rFonts w:ascii="Cambria" w:hAnsi="Cambria" w:cs="Times New Roman"/>
        </w:rPr>
        <w:t>secara</w:t>
      </w:r>
      <w:proofErr w:type="spellEnd"/>
      <w:r w:rsidRPr="00E14655">
        <w:rPr>
          <w:rFonts w:ascii="Cambria" w:hAnsi="Cambria" w:cs="Times New Roman"/>
        </w:rPr>
        <w:t xml:space="preserve"> </w:t>
      </w:r>
      <w:proofErr w:type="spellStart"/>
      <w:r w:rsidRPr="00E14655">
        <w:rPr>
          <w:rFonts w:ascii="Cambria" w:hAnsi="Cambria" w:cs="Times New Roman"/>
        </w:rPr>
        <w:t>bersama-sama</w:t>
      </w:r>
      <w:proofErr w:type="spellEnd"/>
      <w:r w:rsidRPr="00E14655">
        <w:rPr>
          <w:rFonts w:ascii="Cambria" w:hAnsi="Cambria" w:cs="Times New Roman"/>
        </w:rPr>
        <w:t xml:space="preserve"> oleh </w:t>
      </w:r>
      <w:proofErr w:type="spellStart"/>
      <w:r w:rsidRPr="00E14655">
        <w:rPr>
          <w:rFonts w:ascii="Cambria" w:hAnsi="Cambria" w:cs="Times New Roman"/>
        </w:rPr>
        <w:t>kementerian</w:t>
      </w:r>
      <w:proofErr w:type="spellEnd"/>
      <w:r w:rsidRPr="00E14655">
        <w:rPr>
          <w:rFonts w:ascii="Cambria" w:hAnsi="Cambria" w:cs="Times New Roman"/>
        </w:rPr>
        <w:t>/</w:t>
      </w:r>
      <w:proofErr w:type="spellStart"/>
      <w:r w:rsidRPr="00E14655">
        <w:rPr>
          <w:rFonts w:ascii="Cambria" w:hAnsi="Cambria" w:cs="Times New Roman"/>
        </w:rPr>
        <w:t>lembaga</w:t>
      </w:r>
      <w:proofErr w:type="spellEnd"/>
      <w:r w:rsidRPr="00E14655">
        <w:rPr>
          <w:rFonts w:ascii="Cambria" w:hAnsi="Cambria" w:cs="Times New Roman"/>
        </w:rPr>
        <w:t xml:space="preserve"> </w:t>
      </w:r>
      <w:proofErr w:type="spellStart"/>
      <w:r w:rsidRPr="00E14655">
        <w:rPr>
          <w:rFonts w:ascii="Cambria" w:hAnsi="Cambria" w:cs="Times New Roman"/>
        </w:rPr>
        <w:t>serta</w:t>
      </w:r>
      <w:proofErr w:type="spellEnd"/>
      <w:r w:rsidRPr="00E14655">
        <w:rPr>
          <w:rFonts w:ascii="Cambria" w:hAnsi="Cambria" w:cs="Times New Roman"/>
        </w:rPr>
        <w:t xml:space="preserve"> </w:t>
      </w:r>
      <w:proofErr w:type="spellStart"/>
      <w:r w:rsidRPr="00E14655">
        <w:rPr>
          <w:rFonts w:ascii="Cambria" w:hAnsi="Cambria" w:cs="Times New Roman"/>
        </w:rPr>
        <w:t>pemangku</w:t>
      </w:r>
      <w:proofErr w:type="spellEnd"/>
      <w:r w:rsidRPr="00E14655">
        <w:rPr>
          <w:rFonts w:ascii="Cambria" w:hAnsi="Cambria" w:cs="Times New Roman"/>
        </w:rPr>
        <w:t xml:space="preserve"> </w:t>
      </w:r>
      <w:proofErr w:type="spellStart"/>
      <w:r w:rsidRPr="00E14655">
        <w:rPr>
          <w:rFonts w:ascii="Cambria" w:hAnsi="Cambria" w:cs="Times New Roman"/>
        </w:rPr>
        <w:t>kepentingan</w:t>
      </w:r>
      <w:proofErr w:type="spellEnd"/>
      <w:r w:rsidRPr="00E14655">
        <w:rPr>
          <w:rFonts w:ascii="Cambria" w:hAnsi="Cambria" w:cs="Times New Roman"/>
        </w:rPr>
        <w:t xml:space="preserve"> </w:t>
      </w:r>
      <w:proofErr w:type="spellStart"/>
      <w:r w:rsidRPr="00E14655">
        <w:rPr>
          <w:rFonts w:ascii="Cambria" w:hAnsi="Cambria" w:cs="Times New Roman"/>
        </w:rPr>
        <w:t>lainnya</w:t>
      </w:r>
      <w:proofErr w:type="spellEnd"/>
      <w:r w:rsidR="007B2E61">
        <w:rPr>
          <w:rFonts w:ascii="Cambria" w:hAnsi="Cambria" w:cs="Times New Roman"/>
        </w:rPr>
        <w:t xml:space="preserve"> </w:t>
      </w:r>
      <w:r w:rsidR="00E65D91">
        <w:rPr>
          <w:rFonts w:ascii="Cambria" w:hAnsi="Cambria" w:cs="Times New Roman"/>
        </w:rPr>
        <w:fldChar w:fldCharType="begin" w:fldLock="1"/>
      </w:r>
      <w:r w:rsidR="007B2E61">
        <w:rPr>
          <w:rFonts w:ascii="Cambria" w:hAnsi="Cambria" w:cs="Times New Roman"/>
        </w:rPr>
        <w:instrText>ADDIN CSL_CITATION {"citationItems":[{"id":"ITEM-1","itemData":{"author":[{"dropping-particle":"","family":"Haryanti","given":"Tuti","non-dropping-particle":"","parse-names":false,"suffix":""},{"dropping-particle":"","family":"Hayati","given":"Nur","non-dropping-particle":"","parse-names":false,"suffix":""}],"container-title":"Jurnal HAM","id":"ITEM-1","issue":"2","issued":{"date-parts":[["2019"]]},"page":"249","title":"Penegakan Hukum Hak Asasi Manusia bagi Anak Penderita Stunting","type":"article-journal","volume":"10"},"uris":["http://www.mendeley.com/documents/?uuid=e1b0bee3-a860-4cd0-ad2c-3fb346848f94"]}],"mendeley":{"formattedCitation":"(Haryanti &amp; Hayati, 2019)","plainTextFormattedCitation":"(Haryanti &amp; Hayati, 2019)","previouslyFormattedCitation":"(Haryanti &amp; Hayati, 2019)"},"properties":{"noteIndex":0},"schema":"https://github.com/citation-style-language/schema/raw/master/csl-citation.json"}</w:instrText>
      </w:r>
      <w:r w:rsidR="00E65D91">
        <w:rPr>
          <w:rFonts w:ascii="Cambria" w:hAnsi="Cambria" w:cs="Times New Roman"/>
        </w:rPr>
        <w:fldChar w:fldCharType="separate"/>
      </w:r>
      <w:r w:rsidR="00E65D91" w:rsidRPr="00E65D91">
        <w:rPr>
          <w:rFonts w:ascii="Cambria" w:hAnsi="Cambria" w:cs="Times New Roman"/>
          <w:noProof/>
        </w:rPr>
        <w:t>(Haryanti &amp; Hayati, 2019)</w:t>
      </w:r>
      <w:r w:rsidR="00E65D91">
        <w:rPr>
          <w:rFonts w:ascii="Cambria" w:hAnsi="Cambria" w:cs="Times New Roman"/>
        </w:rPr>
        <w:fldChar w:fldCharType="end"/>
      </w:r>
      <w:r w:rsidRPr="00E14655">
        <w:rPr>
          <w:rFonts w:ascii="Cambria" w:hAnsi="Cambria" w:cs="Times New Roman"/>
        </w:rPr>
        <w:t xml:space="preserve">. Agar </w:t>
      </w:r>
      <w:proofErr w:type="spellStart"/>
      <w:r w:rsidRPr="00E14655">
        <w:rPr>
          <w:rFonts w:ascii="Cambria" w:hAnsi="Cambria" w:cs="Times New Roman"/>
        </w:rPr>
        <w:t>berdampak</w:t>
      </w:r>
      <w:proofErr w:type="spellEnd"/>
      <w:r w:rsidRPr="00E14655">
        <w:rPr>
          <w:rFonts w:ascii="Cambria" w:hAnsi="Cambria" w:cs="Times New Roman"/>
        </w:rPr>
        <w:t xml:space="preserve"> </w:t>
      </w:r>
      <w:proofErr w:type="spellStart"/>
      <w:r w:rsidRPr="00E14655">
        <w:rPr>
          <w:rFonts w:ascii="Cambria" w:hAnsi="Cambria" w:cs="Times New Roman"/>
        </w:rPr>
        <w:t>signifikan</w:t>
      </w:r>
      <w:proofErr w:type="spellEnd"/>
      <w:r w:rsidRPr="00E14655">
        <w:rPr>
          <w:rFonts w:ascii="Cambria" w:hAnsi="Cambria" w:cs="Times New Roman"/>
        </w:rPr>
        <w:t xml:space="preserve">, </w:t>
      </w:r>
      <w:proofErr w:type="spellStart"/>
      <w:r w:rsidRPr="00E14655">
        <w:rPr>
          <w:rFonts w:ascii="Cambria" w:hAnsi="Cambria" w:cs="Times New Roman"/>
        </w:rPr>
        <w:t>upaya</w:t>
      </w:r>
      <w:proofErr w:type="spellEnd"/>
      <w:r w:rsidRPr="00E14655">
        <w:rPr>
          <w:rFonts w:ascii="Cambria" w:hAnsi="Cambria" w:cs="Times New Roman"/>
        </w:rPr>
        <w:t xml:space="preserve"> </w:t>
      </w:r>
      <w:proofErr w:type="spellStart"/>
      <w:r w:rsidRPr="00E14655">
        <w:rPr>
          <w:rFonts w:ascii="Cambria" w:hAnsi="Cambria" w:cs="Times New Roman"/>
        </w:rPr>
        <w:t>pencegahan</w:t>
      </w:r>
      <w:proofErr w:type="spellEnd"/>
      <w:r w:rsidRPr="00E14655">
        <w:rPr>
          <w:rFonts w:ascii="Cambria" w:hAnsi="Cambria" w:cs="Times New Roman"/>
        </w:rPr>
        <w:t xml:space="preserve"> stunting </w:t>
      </w:r>
      <w:proofErr w:type="spellStart"/>
      <w:r w:rsidRPr="00E14655">
        <w:rPr>
          <w:rFonts w:ascii="Cambria" w:hAnsi="Cambria" w:cs="Times New Roman"/>
        </w:rPr>
        <w:t>harus</w:t>
      </w:r>
      <w:proofErr w:type="spellEnd"/>
      <w:r w:rsidRPr="00E14655">
        <w:rPr>
          <w:rFonts w:ascii="Cambria" w:hAnsi="Cambria" w:cs="Times New Roman"/>
        </w:rPr>
        <w:t xml:space="preserve"> </w:t>
      </w:r>
      <w:proofErr w:type="spellStart"/>
      <w:r w:rsidRPr="00E14655">
        <w:rPr>
          <w:rFonts w:ascii="Cambria" w:hAnsi="Cambria" w:cs="Times New Roman"/>
        </w:rPr>
        <w:t>dilakukan</w:t>
      </w:r>
      <w:proofErr w:type="spellEnd"/>
      <w:r w:rsidRPr="00E14655">
        <w:rPr>
          <w:rFonts w:ascii="Cambria" w:hAnsi="Cambria" w:cs="Times New Roman"/>
        </w:rPr>
        <w:t xml:space="preserve"> </w:t>
      </w:r>
      <w:proofErr w:type="spellStart"/>
      <w:r w:rsidRPr="00E14655">
        <w:rPr>
          <w:rFonts w:ascii="Cambria" w:hAnsi="Cambria" w:cs="Times New Roman"/>
        </w:rPr>
        <w:t>secara</w:t>
      </w:r>
      <w:proofErr w:type="spellEnd"/>
      <w:r w:rsidRPr="00E14655">
        <w:rPr>
          <w:rFonts w:ascii="Cambria" w:hAnsi="Cambria" w:cs="Times New Roman"/>
        </w:rPr>
        <w:t xml:space="preserve"> </w:t>
      </w:r>
      <w:proofErr w:type="spellStart"/>
      <w:r w:rsidRPr="00E14655">
        <w:rPr>
          <w:rFonts w:ascii="Cambria" w:hAnsi="Cambria" w:cs="Times New Roman"/>
        </w:rPr>
        <w:t>terintegrasi</w:t>
      </w:r>
      <w:proofErr w:type="spellEnd"/>
      <w:r w:rsidRPr="00E14655">
        <w:rPr>
          <w:rFonts w:ascii="Cambria" w:hAnsi="Cambria" w:cs="Times New Roman"/>
        </w:rPr>
        <w:t xml:space="preserve"> dan </w:t>
      </w:r>
      <w:proofErr w:type="spellStart"/>
      <w:r w:rsidRPr="00E14655">
        <w:rPr>
          <w:rFonts w:ascii="Cambria" w:hAnsi="Cambria" w:cs="Times New Roman"/>
        </w:rPr>
        <w:t>konvergen</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pendekatan</w:t>
      </w:r>
      <w:proofErr w:type="spellEnd"/>
      <w:r w:rsidRPr="00E14655">
        <w:rPr>
          <w:rFonts w:ascii="Cambria" w:hAnsi="Cambria" w:cs="Times New Roman"/>
        </w:rPr>
        <w:t xml:space="preserve"> multi </w:t>
      </w:r>
      <w:r w:rsidR="007B2E61">
        <w:rPr>
          <w:rFonts w:ascii="Cambria" w:hAnsi="Cambria" w:cs="Times New Roman"/>
        </w:rPr>
        <w:t xml:space="preserve">sector </w:t>
      </w:r>
      <w:r w:rsidR="007B2E61">
        <w:rPr>
          <w:rFonts w:ascii="Cambria" w:hAnsi="Cambria" w:cs="Times New Roman"/>
        </w:rPr>
        <w:fldChar w:fldCharType="begin" w:fldLock="1"/>
      </w:r>
      <w:r w:rsidR="00B1209D">
        <w:rPr>
          <w:rFonts w:ascii="Cambria" w:hAnsi="Cambria" w:cs="Times New Roman"/>
        </w:rPr>
        <w:instrText>ADDIN CSL_CITATION {"citationItems":[{"id":"ITEM-1","itemData":{"ISSN":"2614-8420","author":[{"dropping-particle":"","family":"Hermawati","given":"Hermawati","non-dropping-particle":"","parse-names":false,"suffix":""},{"dropping-particle":"","family":"Sastrawan","given":"Sastrawan","non-dropping-particle":"","parse-names":false,"suffix":""}],"container-title":"Jurnal Kesehatan Qamarul Huda","id":"ITEM-1","issue":"2","issued":{"date-parts":[["2020"]]},"page":"48-54","title":"Analisis Implementasi Kebijakan Program Penanggulangan Stunting Terintegrasi di Kabupaten Lombok Utara","type":"article-journal","volume":"8"},"uris":["http://www.mendeley.com/documents/?uuid=9c0346ad-a0e4-4389-a263-d7cff071f3a0"]}],"mendeley":{"formattedCitation":"(Hermawati &amp; Sastrawan, 2020)","plainTextFormattedCitation":"(Hermawati &amp; Sastrawan, 2020)","previouslyFormattedCitation":"(Hermawati &amp; Sastrawan, 2020)"},"properties":{"noteIndex":0},"schema":"https://github.com/citation-style-language/schema/raw/master/csl-citation.json"}</w:instrText>
      </w:r>
      <w:r w:rsidR="007B2E61">
        <w:rPr>
          <w:rFonts w:ascii="Cambria" w:hAnsi="Cambria" w:cs="Times New Roman"/>
        </w:rPr>
        <w:fldChar w:fldCharType="separate"/>
      </w:r>
      <w:r w:rsidR="007B2E61" w:rsidRPr="007B2E61">
        <w:rPr>
          <w:rFonts w:ascii="Cambria" w:hAnsi="Cambria" w:cs="Times New Roman"/>
          <w:noProof/>
        </w:rPr>
        <w:t>(Hermawati &amp; Sastrawan, 2020)</w:t>
      </w:r>
      <w:r w:rsidR="007B2E61">
        <w:rPr>
          <w:rFonts w:ascii="Cambria" w:hAnsi="Cambria" w:cs="Times New Roman"/>
        </w:rPr>
        <w:fldChar w:fldCharType="end"/>
      </w:r>
      <w:r w:rsidRPr="00E14655">
        <w:rPr>
          <w:rFonts w:ascii="Cambria" w:hAnsi="Cambria" w:cs="Times New Roman"/>
        </w:rPr>
        <w:t xml:space="preserve">. </w:t>
      </w:r>
      <w:proofErr w:type="spellStart"/>
      <w:r w:rsidRPr="00E14655">
        <w:rPr>
          <w:rFonts w:ascii="Cambria" w:hAnsi="Cambria" w:cs="Times New Roman"/>
        </w:rPr>
        <w:t>Untuk</w:t>
      </w:r>
      <w:proofErr w:type="spellEnd"/>
      <w:r w:rsidRPr="00E14655">
        <w:rPr>
          <w:rFonts w:ascii="Cambria" w:hAnsi="Cambria" w:cs="Times New Roman"/>
        </w:rPr>
        <w:t xml:space="preserve"> </w:t>
      </w:r>
      <w:proofErr w:type="spellStart"/>
      <w:r w:rsidRPr="00E14655">
        <w:rPr>
          <w:rFonts w:ascii="Cambria" w:hAnsi="Cambria" w:cs="Times New Roman"/>
        </w:rPr>
        <w:t>itu</w:t>
      </w:r>
      <w:proofErr w:type="spellEnd"/>
      <w:r w:rsidRPr="00E14655">
        <w:rPr>
          <w:rFonts w:ascii="Cambria" w:hAnsi="Cambria" w:cs="Times New Roman"/>
        </w:rPr>
        <w:t xml:space="preserve">, </w:t>
      </w:r>
      <w:proofErr w:type="spellStart"/>
      <w:r w:rsidRPr="00E14655">
        <w:rPr>
          <w:rFonts w:ascii="Cambria" w:hAnsi="Cambria" w:cs="Times New Roman"/>
        </w:rPr>
        <w:t>pemerintah</w:t>
      </w:r>
      <w:proofErr w:type="spellEnd"/>
      <w:r w:rsidRPr="00E14655">
        <w:rPr>
          <w:rFonts w:ascii="Cambria" w:hAnsi="Cambria" w:cs="Times New Roman"/>
        </w:rPr>
        <w:t xml:space="preserve"> </w:t>
      </w:r>
      <w:proofErr w:type="spellStart"/>
      <w:r w:rsidRPr="00E14655">
        <w:rPr>
          <w:rFonts w:ascii="Cambria" w:hAnsi="Cambria" w:cs="Times New Roman"/>
        </w:rPr>
        <w:t>harus</w:t>
      </w:r>
      <w:proofErr w:type="spellEnd"/>
      <w:r w:rsidRPr="00E14655">
        <w:rPr>
          <w:rFonts w:ascii="Cambria" w:hAnsi="Cambria" w:cs="Times New Roman"/>
        </w:rPr>
        <w:t xml:space="preserve"> </w:t>
      </w:r>
      <w:proofErr w:type="spellStart"/>
      <w:r w:rsidRPr="00E14655">
        <w:rPr>
          <w:rFonts w:ascii="Cambria" w:hAnsi="Cambria" w:cs="Times New Roman"/>
        </w:rPr>
        <w:t>memastikan</w:t>
      </w:r>
      <w:proofErr w:type="spellEnd"/>
      <w:r w:rsidRPr="00E14655">
        <w:rPr>
          <w:rFonts w:ascii="Cambria" w:hAnsi="Cambria" w:cs="Times New Roman"/>
        </w:rPr>
        <w:t xml:space="preserve"> </w:t>
      </w:r>
      <w:proofErr w:type="spellStart"/>
      <w:r w:rsidRPr="00E14655">
        <w:rPr>
          <w:rFonts w:ascii="Cambria" w:hAnsi="Cambria" w:cs="Times New Roman"/>
        </w:rPr>
        <w:t>bahwa</w:t>
      </w:r>
      <w:proofErr w:type="spellEnd"/>
      <w:r w:rsidRPr="00E14655">
        <w:rPr>
          <w:rFonts w:ascii="Cambria" w:hAnsi="Cambria" w:cs="Times New Roman"/>
        </w:rPr>
        <w:t xml:space="preserve"> </w:t>
      </w:r>
      <w:proofErr w:type="spellStart"/>
      <w:r w:rsidRPr="00E14655">
        <w:rPr>
          <w:rFonts w:ascii="Cambria" w:hAnsi="Cambria" w:cs="Times New Roman"/>
        </w:rPr>
        <w:t>seluruh</w:t>
      </w:r>
      <w:proofErr w:type="spellEnd"/>
      <w:r w:rsidRPr="00E14655">
        <w:rPr>
          <w:rFonts w:ascii="Cambria" w:hAnsi="Cambria" w:cs="Times New Roman"/>
        </w:rPr>
        <w:t xml:space="preserve"> </w:t>
      </w:r>
      <w:proofErr w:type="spellStart"/>
      <w:r w:rsidRPr="00E14655">
        <w:rPr>
          <w:rFonts w:ascii="Cambria" w:hAnsi="Cambria" w:cs="Times New Roman"/>
        </w:rPr>
        <w:t>kementerian</w:t>
      </w:r>
      <w:proofErr w:type="spellEnd"/>
      <w:r w:rsidRPr="00E14655">
        <w:rPr>
          <w:rFonts w:ascii="Cambria" w:hAnsi="Cambria" w:cs="Times New Roman"/>
        </w:rPr>
        <w:t>/</w:t>
      </w:r>
      <w:proofErr w:type="spellStart"/>
      <w:r w:rsidRPr="00E14655">
        <w:rPr>
          <w:rFonts w:ascii="Cambria" w:hAnsi="Cambria" w:cs="Times New Roman"/>
        </w:rPr>
        <w:t>lembaga</w:t>
      </w:r>
      <w:proofErr w:type="spellEnd"/>
      <w:r w:rsidRPr="00E14655">
        <w:rPr>
          <w:rFonts w:ascii="Cambria" w:hAnsi="Cambria" w:cs="Times New Roman"/>
        </w:rPr>
        <w:t xml:space="preserve"> </w:t>
      </w:r>
      <w:proofErr w:type="spellStart"/>
      <w:r w:rsidRPr="00E14655">
        <w:rPr>
          <w:rFonts w:ascii="Cambria" w:hAnsi="Cambria" w:cs="Times New Roman"/>
        </w:rPr>
        <w:t>serta</w:t>
      </w:r>
      <w:proofErr w:type="spellEnd"/>
      <w:r w:rsidRPr="00E14655">
        <w:rPr>
          <w:rFonts w:ascii="Cambria" w:hAnsi="Cambria" w:cs="Times New Roman"/>
        </w:rPr>
        <w:t xml:space="preserve"> </w:t>
      </w:r>
      <w:proofErr w:type="spellStart"/>
      <w:r w:rsidRPr="00E14655">
        <w:rPr>
          <w:rFonts w:ascii="Cambria" w:hAnsi="Cambria" w:cs="Times New Roman"/>
        </w:rPr>
        <w:t>mitra</w:t>
      </w:r>
      <w:proofErr w:type="spellEnd"/>
      <w:r w:rsidRPr="00E14655">
        <w:rPr>
          <w:rFonts w:ascii="Cambria" w:hAnsi="Cambria" w:cs="Times New Roman"/>
        </w:rPr>
        <w:t xml:space="preserve"> </w:t>
      </w:r>
      <w:proofErr w:type="spellStart"/>
      <w:r w:rsidRPr="00E14655">
        <w:rPr>
          <w:rFonts w:ascii="Cambria" w:hAnsi="Cambria" w:cs="Times New Roman"/>
        </w:rPr>
        <w:t>pembangunan</w:t>
      </w:r>
      <w:proofErr w:type="spellEnd"/>
      <w:r w:rsidRPr="00E14655">
        <w:rPr>
          <w:rFonts w:ascii="Cambria" w:hAnsi="Cambria" w:cs="Times New Roman"/>
        </w:rPr>
        <w:t xml:space="preserve">, </w:t>
      </w:r>
      <w:proofErr w:type="spellStart"/>
      <w:r w:rsidRPr="00E14655">
        <w:rPr>
          <w:rFonts w:ascii="Cambria" w:hAnsi="Cambria" w:cs="Times New Roman"/>
        </w:rPr>
        <w:t>bekerjasama</w:t>
      </w:r>
      <w:proofErr w:type="spellEnd"/>
      <w:r w:rsidRPr="00E14655">
        <w:rPr>
          <w:rFonts w:ascii="Cambria" w:hAnsi="Cambria" w:cs="Times New Roman"/>
        </w:rPr>
        <w:t xml:space="preserve"> bahu </w:t>
      </w:r>
      <w:proofErr w:type="spellStart"/>
      <w:r w:rsidRPr="00E14655">
        <w:rPr>
          <w:rFonts w:ascii="Cambria" w:hAnsi="Cambria" w:cs="Times New Roman"/>
        </w:rPr>
        <w:t>membahu</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upaya</w:t>
      </w:r>
      <w:proofErr w:type="spellEnd"/>
      <w:r w:rsidRPr="00E14655">
        <w:rPr>
          <w:rFonts w:ascii="Cambria" w:hAnsi="Cambria" w:cs="Times New Roman"/>
        </w:rPr>
        <w:t xml:space="preserve"> </w:t>
      </w:r>
      <w:proofErr w:type="spellStart"/>
      <w:r w:rsidRPr="00E14655">
        <w:rPr>
          <w:rFonts w:ascii="Cambria" w:hAnsi="Cambria" w:cs="Times New Roman"/>
        </w:rPr>
        <w:t>percepatan</w:t>
      </w:r>
      <w:proofErr w:type="spellEnd"/>
      <w:r w:rsidRPr="00E14655">
        <w:rPr>
          <w:rFonts w:ascii="Cambria" w:hAnsi="Cambria" w:cs="Times New Roman"/>
        </w:rPr>
        <w:t xml:space="preserve"> </w:t>
      </w:r>
      <w:proofErr w:type="spellStart"/>
      <w:r w:rsidRPr="00E14655">
        <w:rPr>
          <w:rFonts w:ascii="Cambria" w:hAnsi="Cambria" w:cs="Times New Roman"/>
        </w:rPr>
        <w:t>pencegahan</w:t>
      </w:r>
      <w:proofErr w:type="spellEnd"/>
      <w:r w:rsidRPr="00E14655">
        <w:rPr>
          <w:rFonts w:ascii="Cambria" w:hAnsi="Cambria" w:cs="Times New Roman"/>
        </w:rPr>
        <w:t xml:space="preserve"> stunting di Indonesia. </w:t>
      </w:r>
      <w:proofErr w:type="spellStart"/>
      <w:r w:rsidRPr="00E14655">
        <w:rPr>
          <w:rFonts w:ascii="Cambria" w:hAnsi="Cambria" w:cs="Times New Roman"/>
        </w:rPr>
        <w:t>Tidak</w:t>
      </w:r>
      <w:proofErr w:type="spellEnd"/>
      <w:r w:rsidRPr="00E14655">
        <w:rPr>
          <w:rFonts w:ascii="Cambria" w:hAnsi="Cambria" w:cs="Times New Roman"/>
        </w:rPr>
        <w:t xml:space="preserve"> </w:t>
      </w:r>
      <w:proofErr w:type="spellStart"/>
      <w:r w:rsidRPr="00E14655">
        <w:rPr>
          <w:rFonts w:ascii="Cambria" w:hAnsi="Cambria" w:cs="Times New Roman"/>
        </w:rPr>
        <w:t>hanya</w:t>
      </w:r>
      <w:proofErr w:type="spellEnd"/>
      <w:r w:rsidRPr="00E14655">
        <w:rPr>
          <w:rFonts w:ascii="Cambria" w:hAnsi="Cambria" w:cs="Times New Roman"/>
        </w:rPr>
        <w:t xml:space="preserve"> di </w:t>
      </w:r>
      <w:proofErr w:type="spellStart"/>
      <w:r w:rsidRPr="00E14655">
        <w:rPr>
          <w:rFonts w:ascii="Cambria" w:hAnsi="Cambria" w:cs="Times New Roman"/>
        </w:rPr>
        <w:t>tingkat</w:t>
      </w:r>
      <w:proofErr w:type="spellEnd"/>
      <w:r w:rsidRPr="00E14655">
        <w:rPr>
          <w:rFonts w:ascii="Cambria" w:hAnsi="Cambria" w:cs="Times New Roman"/>
        </w:rPr>
        <w:t xml:space="preserve"> </w:t>
      </w:r>
      <w:proofErr w:type="spellStart"/>
      <w:proofErr w:type="gramStart"/>
      <w:r w:rsidRPr="00E14655">
        <w:rPr>
          <w:rFonts w:ascii="Cambria" w:hAnsi="Cambria" w:cs="Times New Roman"/>
        </w:rPr>
        <w:t>pusat</w:t>
      </w:r>
      <w:proofErr w:type="spellEnd"/>
      <w:r w:rsidRPr="00E14655">
        <w:rPr>
          <w:rFonts w:ascii="Cambria" w:hAnsi="Cambria" w:cs="Times New Roman"/>
        </w:rPr>
        <w:t xml:space="preserve">,  </w:t>
      </w:r>
      <w:proofErr w:type="spellStart"/>
      <w:r w:rsidRPr="00E14655">
        <w:rPr>
          <w:rFonts w:ascii="Cambria" w:hAnsi="Cambria" w:cs="Times New Roman"/>
        </w:rPr>
        <w:t>konvergensi</w:t>
      </w:r>
      <w:proofErr w:type="spellEnd"/>
      <w:proofErr w:type="gramEnd"/>
      <w:r w:rsidRPr="00E14655">
        <w:rPr>
          <w:rFonts w:ascii="Cambria" w:hAnsi="Cambria" w:cs="Times New Roman"/>
        </w:rPr>
        <w:t xml:space="preserve"> </w:t>
      </w:r>
      <w:proofErr w:type="spellStart"/>
      <w:r w:rsidRPr="00E14655">
        <w:rPr>
          <w:rFonts w:ascii="Cambria" w:hAnsi="Cambria" w:cs="Times New Roman"/>
        </w:rPr>
        <w:t>upaya</w:t>
      </w:r>
      <w:proofErr w:type="spellEnd"/>
      <w:r w:rsidRPr="00E14655">
        <w:rPr>
          <w:rFonts w:ascii="Cambria" w:hAnsi="Cambria" w:cs="Times New Roman"/>
        </w:rPr>
        <w:t xml:space="preserve"> </w:t>
      </w:r>
      <w:proofErr w:type="spellStart"/>
      <w:r w:rsidRPr="00E14655">
        <w:rPr>
          <w:rFonts w:ascii="Cambria" w:hAnsi="Cambria" w:cs="Times New Roman"/>
        </w:rPr>
        <w:t>pencegahan</w:t>
      </w:r>
      <w:proofErr w:type="spellEnd"/>
      <w:r w:rsidRPr="00E14655">
        <w:rPr>
          <w:rFonts w:ascii="Cambria" w:hAnsi="Cambria" w:cs="Times New Roman"/>
        </w:rPr>
        <w:t xml:space="preserve"> stunting juga </w:t>
      </w:r>
      <w:proofErr w:type="spellStart"/>
      <w:r w:rsidRPr="00E14655">
        <w:rPr>
          <w:rFonts w:ascii="Cambria" w:hAnsi="Cambria" w:cs="Times New Roman"/>
        </w:rPr>
        <w:t>harus</w:t>
      </w:r>
      <w:proofErr w:type="spellEnd"/>
      <w:r w:rsidRPr="00E14655">
        <w:rPr>
          <w:rFonts w:ascii="Cambria" w:hAnsi="Cambria" w:cs="Times New Roman"/>
        </w:rPr>
        <w:t xml:space="preserve"> </w:t>
      </w:r>
      <w:proofErr w:type="spellStart"/>
      <w:r w:rsidRPr="00E14655">
        <w:rPr>
          <w:rFonts w:ascii="Cambria" w:hAnsi="Cambria" w:cs="Times New Roman"/>
        </w:rPr>
        <w:t>terjadi</w:t>
      </w:r>
      <w:proofErr w:type="spellEnd"/>
      <w:r w:rsidRPr="00E14655">
        <w:rPr>
          <w:rFonts w:ascii="Cambria" w:hAnsi="Cambria" w:cs="Times New Roman"/>
        </w:rPr>
        <w:t xml:space="preserve"> di </w:t>
      </w:r>
      <w:proofErr w:type="spellStart"/>
      <w:r w:rsidRPr="00E14655">
        <w:rPr>
          <w:rFonts w:ascii="Cambria" w:hAnsi="Cambria" w:cs="Times New Roman"/>
        </w:rPr>
        <w:t>tingkat</w:t>
      </w:r>
      <w:proofErr w:type="spellEnd"/>
      <w:r w:rsidRPr="00E14655">
        <w:rPr>
          <w:rFonts w:ascii="Cambria" w:hAnsi="Cambria" w:cs="Times New Roman"/>
        </w:rPr>
        <w:t xml:space="preserve"> </w:t>
      </w:r>
      <w:proofErr w:type="spellStart"/>
      <w:r w:rsidRPr="00E14655">
        <w:rPr>
          <w:rFonts w:ascii="Cambria" w:hAnsi="Cambria" w:cs="Times New Roman"/>
        </w:rPr>
        <w:t>daerah</w:t>
      </w:r>
      <w:proofErr w:type="spellEnd"/>
      <w:r w:rsidRPr="00E14655">
        <w:rPr>
          <w:rFonts w:ascii="Cambria" w:hAnsi="Cambria" w:cs="Times New Roman"/>
        </w:rPr>
        <w:t xml:space="preserve"> </w:t>
      </w:r>
      <w:proofErr w:type="spellStart"/>
      <w:r w:rsidRPr="00E14655">
        <w:rPr>
          <w:rFonts w:ascii="Cambria" w:hAnsi="Cambria" w:cs="Times New Roman"/>
        </w:rPr>
        <w:t>sampai</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tingkat</w:t>
      </w:r>
      <w:proofErr w:type="spellEnd"/>
      <w:r w:rsidRPr="00E14655">
        <w:rPr>
          <w:rFonts w:ascii="Cambria" w:hAnsi="Cambria" w:cs="Times New Roman"/>
        </w:rPr>
        <w:t xml:space="preserve"> </w:t>
      </w:r>
      <w:proofErr w:type="spellStart"/>
      <w:r w:rsidRPr="00E14655">
        <w:rPr>
          <w:rFonts w:ascii="Cambria" w:hAnsi="Cambria" w:cs="Times New Roman"/>
        </w:rPr>
        <w:t>desa</w:t>
      </w:r>
      <w:proofErr w:type="spellEnd"/>
      <w:r w:rsidRPr="00E14655">
        <w:rPr>
          <w:rFonts w:ascii="Cambria" w:hAnsi="Cambria" w:cs="Times New Roman"/>
        </w:rPr>
        <w:t>.</w:t>
      </w:r>
    </w:p>
    <w:p w14:paraId="71F71DFC" w14:textId="5B55140F" w:rsidR="00200AA1" w:rsidRPr="00E14655" w:rsidRDefault="00B302C9">
      <w:pPr>
        <w:spacing w:after="0" w:line="240" w:lineRule="auto"/>
        <w:ind w:firstLine="567"/>
        <w:jc w:val="both"/>
        <w:rPr>
          <w:rFonts w:ascii="Cambria" w:hAnsi="Cambria" w:cs="Times New Roman"/>
        </w:rPr>
      </w:pPr>
      <w:proofErr w:type="spellStart"/>
      <w:r w:rsidRPr="00DB3A3B">
        <w:rPr>
          <w:rStyle w:val="y2iqfc"/>
          <w:rFonts w:ascii="Cambria" w:hAnsi="Cambria" w:cs="Times New Roman"/>
        </w:rPr>
        <w:t>K</w:t>
      </w:r>
      <w:r w:rsidRPr="00DB3A3B">
        <w:rPr>
          <w:rFonts w:ascii="Cambria" w:hAnsi="Cambria" w:cs="Times New Roman"/>
        </w:rPr>
        <w:t>onvergensi</w:t>
      </w:r>
      <w:proofErr w:type="spellEnd"/>
      <w:r w:rsidRPr="00DB3A3B">
        <w:rPr>
          <w:rFonts w:ascii="Cambria" w:hAnsi="Cambria" w:cs="Times New Roman"/>
        </w:rPr>
        <w:t xml:space="preserve"> </w:t>
      </w:r>
      <w:proofErr w:type="spellStart"/>
      <w:r w:rsidRPr="00DB3A3B">
        <w:rPr>
          <w:rFonts w:ascii="Cambria" w:hAnsi="Cambria" w:cs="Times New Roman"/>
        </w:rPr>
        <w:t>merupakan</w:t>
      </w:r>
      <w:proofErr w:type="spellEnd"/>
      <w:r w:rsidRPr="00DB3A3B">
        <w:rPr>
          <w:rFonts w:ascii="Cambria" w:hAnsi="Cambria" w:cs="Times New Roman"/>
        </w:rPr>
        <w:t xml:space="preserve"> </w:t>
      </w:r>
      <w:proofErr w:type="spellStart"/>
      <w:r w:rsidRPr="00DB3A3B">
        <w:rPr>
          <w:rFonts w:ascii="Cambria" w:hAnsi="Cambria" w:cs="Times New Roman"/>
        </w:rPr>
        <w:t>pendekatan</w:t>
      </w:r>
      <w:proofErr w:type="spellEnd"/>
      <w:r w:rsidRPr="00DB3A3B">
        <w:rPr>
          <w:rFonts w:ascii="Cambria" w:hAnsi="Cambria" w:cs="Times New Roman"/>
        </w:rPr>
        <w:t xml:space="preserve"> </w:t>
      </w:r>
      <w:proofErr w:type="spellStart"/>
      <w:r w:rsidRPr="00DB3A3B">
        <w:rPr>
          <w:rFonts w:ascii="Cambria" w:hAnsi="Cambria" w:cs="Times New Roman"/>
        </w:rPr>
        <w:t>penyampaian</w:t>
      </w:r>
      <w:proofErr w:type="spellEnd"/>
      <w:r w:rsidRPr="00DB3A3B">
        <w:rPr>
          <w:rFonts w:ascii="Cambria" w:hAnsi="Cambria" w:cs="Times New Roman"/>
        </w:rPr>
        <w:t xml:space="preserve"> </w:t>
      </w:r>
      <w:proofErr w:type="spellStart"/>
      <w:r w:rsidRPr="00DB3A3B">
        <w:rPr>
          <w:rFonts w:ascii="Cambria" w:hAnsi="Cambria" w:cs="Times New Roman"/>
        </w:rPr>
        <w:t>intervensi</w:t>
      </w:r>
      <w:proofErr w:type="spellEnd"/>
      <w:r w:rsidRPr="00DB3A3B">
        <w:rPr>
          <w:rFonts w:ascii="Cambria" w:hAnsi="Cambria" w:cs="Times New Roman"/>
        </w:rPr>
        <w:t xml:space="preserve"> yang </w:t>
      </w:r>
      <w:proofErr w:type="spellStart"/>
      <w:r w:rsidRPr="00DB3A3B">
        <w:rPr>
          <w:rFonts w:ascii="Cambria" w:hAnsi="Cambria" w:cs="Times New Roman"/>
        </w:rPr>
        <w:t>dilakukan</w:t>
      </w:r>
      <w:proofErr w:type="spellEnd"/>
      <w:r w:rsidRPr="00DB3A3B">
        <w:rPr>
          <w:rFonts w:ascii="Cambria" w:hAnsi="Cambria" w:cs="Times New Roman"/>
        </w:rPr>
        <w:t xml:space="preserve"> </w:t>
      </w:r>
      <w:proofErr w:type="spellStart"/>
      <w:r w:rsidRPr="00DB3A3B">
        <w:rPr>
          <w:rFonts w:ascii="Cambria" w:hAnsi="Cambria" w:cs="Times New Roman"/>
        </w:rPr>
        <w:t>secara</w:t>
      </w:r>
      <w:proofErr w:type="spellEnd"/>
      <w:r w:rsidRPr="00DB3A3B">
        <w:rPr>
          <w:rFonts w:ascii="Cambria" w:hAnsi="Cambria" w:cs="Times New Roman"/>
        </w:rPr>
        <w:t xml:space="preserve"> </w:t>
      </w:r>
      <w:proofErr w:type="spellStart"/>
      <w:r w:rsidRPr="00DB3A3B">
        <w:rPr>
          <w:rFonts w:ascii="Cambria" w:hAnsi="Cambria" w:cs="Times New Roman"/>
        </w:rPr>
        <w:t>terkoordinir</w:t>
      </w:r>
      <w:proofErr w:type="spellEnd"/>
      <w:r w:rsidRPr="00DB3A3B">
        <w:rPr>
          <w:rFonts w:ascii="Cambria" w:hAnsi="Cambria" w:cs="Times New Roman"/>
        </w:rPr>
        <w:t xml:space="preserve">, </w:t>
      </w:r>
      <w:proofErr w:type="spellStart"/>
      <w:r w:rsidRPr="00DB3A3B">
        <w:rPr>
          <w:rFonts w:ascii="Cambria" w:hAnsi="Cambria" w:cs="Times New Roman"/>
        </w:rPr>
        <w:t>terintegrasi</w:t>
      </w:r>
      <w:proofErr w:type="spellEnd"/>
      <w:r w:rsidRPr="00DB3A3B">
        <w:rPr>
          <w:rFonts w:ascii="Cambria" w:hAnsi="Cambria" w:cs="Times New Roman"/>
        </w:rPr>
        <w:t xml:space="preserve">, dan </w:t>
      </w:r>
      <w:proofErr w:type="spellStart"/>
      <w:r w:rsidRPr="00DB3A3B">
        <w:rPr>
          <w:rFonts w:ascii="Cambria" w:hAnsi="Cambria" w:cs="Times New Roman"/>
        </w:rPr>
        <w:t>bersama-sama</w:t>
      </w:r>
      <w:proofErr w:type="spellEnd"/>
      <w:r w:rsidRPr="00DB3A3B">
        <w:rPr>
          <w:rFonts w:ascii="Cambria" w:hAnsi="Cambria" w:cs="Times New Roman"/>
        </w:rPr>
        <w:t xml:space="preserve"> </w:t>
      </w:r>
      <w:proofErr w:type="spellStart"/>
      <w:r w:rsidRPr="00DB3A3B">
        <w:rPr>
          <w:rFonts w:ascii="Cambria" w:hAnsi="Cambria" w:cs="Times New Roman"/>
        </w:rPr>
        <w:t>untuk</w:t>
      </w:r>
      <w:proofErr w:type="spellEnd"/>
      <w:r w:rsidRPr="00DB3A3B">
        <w:rPr>
          <w:rFonts w:ascii="Cambria" w:hAnsi="Cambria" w:cs="Times New Roman"/>
        </w:rPr>
        <w:t xml:space="preserve"> </w:t>
      </w:r>
      <w:proofErr w:type="spellStart"/>
      <w:r w:rsidRPr="00DB3A3B">
        <w:rPr>
          <w:rFonts w:ascii="Cambria" w:hAnsi="Cambria" w:cs="Times New Roman"/>
        </w:rPr>
        <w:t>mencapai</w:t>
      </w:r>
      <w:proofErr w:type="spellEnd"/>
      <w:r w:rsidRPr="00DB3A3B">
        <w:rPr>
          <w:rFonts w:ascii="Cambria" w:hAnsi="Cambria" w:cs="Times New Roman"/>
        </w:rPr>
        <w:t xml:space="preserve"> </w:t>
      </w:r>
      <w:proofErr w:type="spellStart"/>
      <w:r w:rsidRPr="00DB3A3B">
        <w:rPr>
          <w:rFonts w:ascii="Cambria" w:hAnsi="Cambria" w:cs="Times New Roman"/>
        </w:rPr>
        <w:t>sasaran</w:t>
      </w:r>
      <w:proofErr w:type="spellEnd"/>
      <w:r w:rsidRPr="00DB3A3B">
        <w:rPr>
          <w:rFonts w:ascii="Cambria" w:hAnsi="Cambria" w:cs="Times New Roman"/>
        </w:rPr>
        <w:t xml:space="preserve"> </w:t>
      </w:r>
      <w:proofErr w:type="spellStart"/>
      <w:r w:rsidRPr="00DB3A3B">
        <w:rPr>
          <w:rFonts w:ascii="Cambria" w:hAnsi="Cambria" w:cs="Times New Roman"/>
        </w:rPr>
        <w:t>prioritas</w:t>
      </w:r>
      <w:proofErr w:type="spellEnd"/>
      <w:r w:rsidRPr="00DB3A3B">
        <w:rPr>
          <w:rFonts w:ascii="Cambria" w:hAnsi="Cambria" w:cs="Times New Roman"/>
        </w:rPr>
        <w:t xml:space="preserve">. </w:t>
      </w:r>
      <w:r w:rsidRPr="00DB3A3B">
        <w:rPr>
          <w:rFonts w:ascii="Cambria" w:hAnsi="Cambria" w:cs="Times New Roman"/>
        </w:rPr>
        <w:fldChar w:fldCharType="begin" w:fldLock="1"/>
      </w:r>
      <w:r w:rsidRPr="00DB3A3B">
        <w:rPr>
          <w:rFonts w:ascii="Cambria" w:hAnsi="Cambria" w:cs="Times New Roman"/>
        </w:rPr>
        <w:instrText>ADDIN CSL_CITATION {"citationItems":[{"id":"ITEM-1","itemData":{"ISSN":"1350-1763","author":[{"dropping-particle":"","family":"Lenschow","given":"Andrea","non-dropping-particle":"","parse-names":false,"suffix":""},{"dropping-particle":"","family":"Liefferink","given":"Duncan","non-dropping-particle":"","parse-names":false,"suffix":""},{"dropping-particle":"","family":"Veenman","given":"Sietske","non-dropping-particle":"","parse-names":false,"suffix":""}],"container-title":"Journal of European public policy","id":"ITEM-1","issue":"5","issued":{"date-parts":[["2005"]]},"page":"797-816","publisher":"Taylor &amp; Francis","title":"When the birds sing. A framework for analysing domestic factors behind policy convergence","type":"article-journal","volume":"12"},"uris":["http://www.mendeley.com/documents/?uuid=00ed7fd4-c36b-4b1a-b1df-047cc2f66f64"]}],"mendeley":{"formattedCitation":"(Lenschow et al., 2005)","manualFormatting":"Lenschow et al., (2005)","plainTextFormattedCitation":"(Lenschow et al., 2005)","previouslyFormattedCitation":"(Lenschow et al., 2005)"},"properties":{"noteIndex":0},"schema":"https://github.com/citation-style-language/schema/raw/master/csl-citation.json"}</w:instrText>
      </w:r>
      <w:r w:rsidRPr="00DB3A3B">
        <w:rPr>
          <w:rFonts w:ascii="Cambria" w:hAnsi="Cambria" w:cs="Times New Roman"/>
        </w:rPr>
        <w:fldChar w:fldCharType="separate"/>
      </w:r>
      <w:r w:rsidRPr="00DB3A3B">
        <w:rPr>
          <w:rFonts w:ascii="Cambria" w:hAnsi="Cambria" w:cs="Times New Roman"/>
          <w:noProof/>
        </w:rPr>
        <w:t>Lenschow et al., (2005)</w:t>
      </w:r>
      <w:r w:rsidRPr="00DB3A3B">
        <w:rPr>
          <w:rFonts w:ascii="Cambria" w:hAnsi="Cambria" w:cs="Times New Roman"/>
        </w:rPr>
        <w:fldChar w:fldCharType="end"/>
      </w:r>
      <w:r w:rsidRPr="00DB3A3B">
        <w:rPr>
          <w:rFonts w:ascii="Cambria" w:hAnsi="Cambria" w:cs="Times New Roman"/>
        </w:rPr>
        <w:t xml:space="preserve"> </w:t>
      </w:r>
      <w:proofErr w:type="spellStart"/>
      <w:r w:rsidRPr="00DB3A3B">
        <w:rPr>
          <w:rFonts w:ascii="Cambria" w:hAnsi="Cambria" w:cs="Times New Roman"/>
        </w:rPr>
        <w:t>secara</w:t>
      </w:r>
      <w:proofErr w:type="spellEnd"/>
      <w:r w:rsidRPr="00DB3A3B">
        <w:rPr>
          <w:rFonts w:ascii="Cambria" w:hAnsi="Cambria" w:cs="Times New Roman"/>
        </w:rPr>
        <w:t xml:space="preserve"> </w:t>
      </w:r>
      <w:proofErr w:type="spellStart"/>
      <w:r w:rsidRPr="00DB3A3B">
        <w:rPr>
          <w:rFonts w:ascii="Cambria" w:hAnsi="Cambria" w:cs="Times New Roman"/>
        </w:rPr>
        <w:t>khusus</w:t>
      </w:r>
      <w:proofErr w:type="spellEnd"/>
      <w:r w:rsidRPr="00DB3A3B">
        <w:rPr>
          <w:rFonts w:ascii="Cambria" w:hAnsi="Cambria" w:cs="Times New Roman"/>
        </w:rPr>
        <w:t xml:space="preserve"> </w:t>
      </w:r>
      <w:proofErr w:type="spellStart"/>
      <w:r w:rsidRPr="00DB3A3B">
        <w:rPr>
          <w:rFonts w:ascii="Cambria" w:hAnsi="Cambria" w:cs="Times New Roman"/>
        </w:rPr>
        <w:t>menyebutkan</w:t>
      </w:r>
      <w:proofErr w:type="spellEnd"/>
      <w:r w:rsidRPr="00DB3A3B">
        <w:rPr>
          <w:rFonts w:ascii="Cambria" w:hAnsi="Cambria" w:cs="Times New Roman"/>
        </w:rPr>
        <w:t xml:space="preserve"> </w:t>
      </w:r>
      <w:proofErr w:type="spellStart"/>
      <w:r w:rsidRPr="00DB3A3B">
        <w:rPr>
          <w:rFonts w:ascii="Cambria" w:hAnsi="Cambria" w:cs="Times New Roman"/>
        </w:rPr>
        <w:t>penyebab</w:t>
      </w:r>
      <w:proofErr w:type="spellEnd"/>
      <w:r w:rsidRPr="00DB3A3B">
        <w:rPr>
          <w:rFonts w:ascii="Cambria" w:hAnsi="Cambria" w:cs="Times New Roman"/>
        </w:rPr>
        <w:t xml:space="preserve"> </w:t>
      </w:r>
      <w:proofErr w:type="spellStart"/>
      <w:r w:rsidRPr="00DB3A3B">
        <w:rPr>
          <w:rFonts w:ascii="Cambria" w:hAnsi="Cambria" w:cs="Times New Roman"/>
        </w:rPr>
        <w:t>terjadinya</w:t>
      </w:r>
      <w:proofErr w:type="spellEnd"/>
      <w:r w:rsidRPr="00DB3A3B">
        <w:rPr>
          <w:rFonts w:ascii="Cambria" w:hAnsi="Cambria" w:cs="Times New Roman"/>
        </w:rPr>
        <w:t xml:space="preserve"> </w:t>
      </w:r>
      <w:proofErr w:type="spellStart"/>
      <w:r w:rsidRPr="00DB3A3B">
        <w:rPr>
          <w:rFonts w:ascii="Cambria" w:hAnsi="Cambria" w:cs="Times New Roman"/>
        </w:rPr>
        <w:t>konvergensi</w:t>
      </w:r>
      <w:proofErr w:type="spellEnd"/>
      <w:r w:rsidRPr="00DB3A3B">
        <w:rPr>
          <w:rFonts w:ascii="Cambria" w:hAnsi="Cambria" w:cs="Times New Roman"/>
        </w:rPr>
        <w:t xml:space="preserve"> </w:t>
      </w:r>
      <w:proofErr w:type="spellStart"/>
      <w:r w:rsidRPr="00DB3A3B">
        <w:rPr>
          <w:rFonts w:ascii="Cambria" w:hAnsi="Cambria" w:cs="Times New Roman"/>
        </w:rPr>
        <w:t>kemungkinan</w:t>
      </w:r>
      <w:proofErr w:type="spellEnd"/>
      <w:r w:rsidRPr="00DB3A3B">
        <w:rPr>
          <w:rFonts w:ascii="Cambria" w:hAnsi="Cambria" w:cs="Times New Roman"/>
        </w:rPr>
        <w:t xml:space="preserve"> </w:t>
      </w:r>
      <w:proofErr w:type="spellStart"/>
      <w:r w:rsidRPr="00DB3A3B">
        <w:rPr>
          <w:rFonts w:ascii="Cambria" w:hAnsi="Cambria" w:cs="Times New Roman"/>
        </w:rPr>
        <w:t>besar</w:t>
      </w:r>
      <w:proofErr w:type="spellEnd"/>
      <w:r w:rsidRPr="00DB3A3B">
        <w:rPr>
          <w:rFonts w:ascii="Cambria" w:hAnsi="Cambria" w:cs="Times New Roman"/>
        </w:rPr>
        <w:t xml:space="preserve"> </w:t>
      </w:r>
      <w:proofErr w:type="spellStart"/>
      <w:r w:rsidRPr="00DB3A3B">
        <w:rPr>
          <w:rFonts w:ascii="Cambria" w:hAnsi="Cambria" w:cs="Times New Roman"/>
        </w:rPr>
        <w:t>akan</w:t>
      </w:r>
      <w:proofErr w:type="spellEnd"/>
      <w:r w:rsidRPr="00DB3A3B">
        <w:rPr>
          <w:rFonts w:ascii="Cambria" w:hAnsi="Cambria" w:cs="Times New Roman"/>
        </w:rPr>
        <w:t xml:space="preserve"> </w:t>
      </w:r>
      <w:proofErr w:type="spellStart"/>
      <w:r w:rsidRPr="00DB3A3B">
        <w:rPr>
          <w:rFonts w:ascii="Cambria" w:hAnsi="Cambria" w:cs="Times New Roman"/>
        </w:rPr>
        <w:t>terjadi</w:t>
      </w:r>
      <w:proofErr w:type="spellEnd"/>
      <w:r w:rsidRPr="00DB3A3B">
        <w:rPr>
          <w:rFonts w:ascii="Cambria" w:hAnsi="Cambria" w:cs="Times New Roman"/>
        </w:rPr>
        <w:t xml:space="preserve"> </w:t>
      </w:r>
      <w:proofErr w:type="spellStart"/>
      <w:r w:rsidRPr="00DB3A3B">
        <w:rPr>
          <w:rFonts w:ascii="Cambria" w:hAnsi="Cambria" w:cs="Times New Roman"/>
        </w:rPr>
        <w:t>tidak</w:t>
      </w:r>
      <w:proofErr w:type="spellEnd"/>
      <w:r w:rsidRPr="00DB3A3B">
        <w:rPr>
          <w:rFonts w:ascii="Cambria" w:hAnsi="Cambria" w:cs="Times New Roman"/>
        </w:rPr>
        <w:t xml:space="preserve"> </w:t>
      </w:r>
      <w:proofErr w:type="spellStart"/>
      <w:r w:rsidRPr="00DB3A3B">
        <w:rPr>
          <w:rFonts w:ascii="Cambria" w:hAnsi="Cambria" w:cs="Times New Roman"/>
        </w:rPr>
        <w:t>hanya</w:t>
      </w:r>
      <w:proofErr w:type="spellEnd"/>
      <w:r w:rsidRPr="00DB3A3B">
        <w:rPr>
          <w:rFonts w:ascii="Cambria" w:hAnsi="Cambria" w:cs="Times New Roman"/>
        </w:rPr>
        <w:t xml:space="preserve"> </w:t>
      </w:r>
      <w:proofErr w:type="spellStart"/>
      <w:r w:rsidRPr="00DB3A3B">
        <w:rPr>
          <w:rFonts w:ascii="Cambria" w:hAnsi="Cambria" w:cs="Times New Roman"/>
        </w:rPr>
        <w:t>dipengaruhi</w:t>
      </w:r>
      <w:proofErr w:type="spellEnd"/>
      <w:r w:rsidRPr="00DB3A3B">
        <w:rPr>
          <w:rFonts w:ascii="Cambria" w:hAnsi="Cambria" w:cs="Times New Roman"/>
        </w:rPr>
        <w:t xml:space="preserve"> oleh </w:t>
      </w:r>
      <w:proofErr w:type="spellStart"/>
      <w:r w:rsidRPr="00DB3A3B">
        <w:rPr>
          <w:rFonts w:ascii="Cambria" w:hAnsi="Cambria" w:cs="Times New Roman"/>
        </w:rPr>
        <w:t>interaksi</w:t>
      </w:r>
      <w:proofErr w:type="spellEnd"/>
      <w:r w:rsidRPr="00DB3A3B">
        <w:rPr>
          <w:rFonts w:ascii="Cambria" w:hAnsi="Cambria" w:cs="Times New Roman"/>
        </w:rPr>
        <w:t xml:space="preserve"> </w:t>
      </w:r>
      <w:proofErr w:type="spellStart"/>
      <w:r w:rsidRPr="00DB3A3B">
        <w:rPr>
          <w:rFonts w:ascii="Cambria" w:hAnsi="Cambria" w:cs="Times New Roman"/>
        </w:rPr>
        <w:t>sukarela</w:t>
      </w:r>
      <w:proofErr w:type="spellEnd"/>
      <w:r w:rsidRPr="00DB3A3B">
        <w:rPr>
          <w:rFonts w:ascii="Cambria" w:hAnsi="Cambria" w:cs="Times New Roman"/>
        </w:rPr>
        <w:t xml:space="preserve"> </w:t>
      </w:r>
      <w:proofErr w:type="spellStart"/>
      <w:r w:rsidRPr="00DB3A3B">
        <w:rPr>
          <w:rFonts w:ascii="Cambria" w:hAnsi="Cambria" w:cs="Times New Roman"/>
        </w:rPr>
        <w:t>atau</w:t>
      </w:r>
      <w:proofErr w:type="spellEnd"/>
      <w:r w:rsidRPr="00DB3A3B">
        <w:rPr>
          <w:rFonts w:ascii="Cambria" w:hAnsi="Cambria" w:cs="Times New Roman"/>
        </w:rPr>
        <w:t xml:space="preserve"> </w:t>
      </w:r>
      <w:proofErr w:type="spellStart"/>
      <w:r w:rsidRPr="00DB3A3B">
        <w:rPr>
          <w:rFonts w:ascii="Cambria" w:hAnsi="Cambria" w:cs="Times New Roman"/>
        </w:rPr>
        <w:t>tidak</w:t>
      </w:r>
      <w:proofErr w:type="spellEnd"/>
      <w:r w:rsidRPr="00DB3A3B">
        <w:rPr>
          <w:rFonts w:ascii="Cambria" w:hAnsi="Cambria" w:cs="Times New Roman"/>
        </w:rPr>
        <w:t xml:space="preserve"> </w:t>
      </w:r>
      <w:proofErr w:type="spellStart"/>
      <w:r w:rsidRPr="00DB3A3B">
        <w:rPr>
          <w:rFonts w:ascii="Cambria" w:hAnsi="Cambria" w:cs="Times New Roman"/>
        </w:rPr>
        <w:t>sukarela</w:t>
      </w:r>
      <w:proofErr w:type="spellEnd"/>
      <w:r w:rsidRPr="00DB3A3B">
        <w:rPr>
          <w:rFonts w:ascii="Cambria" w:hAnsi="Cambria" w:cs="Times New Roman"/>
        </w:rPr>
        <w:t xml:space="preserve"> </w:t>
      </w:r>
      <w:proofErr w:type="spellStart"/>
      <w:r w:rsidRPr="00DB3A3B">
        <w:rPr>
          <w:rFonts w:ascii="Cambria" w:hAnsi="Cambria" w:cs="Times New Roman"/>
        </w:rPr>
        <w:t>dari</w:t>
      </w:r>
      <w:proofErr w:type="spellEnd"/>
      <w:r w:rsidRPr="00DB3A3B">
        <w:rPr>
          <w:rFonts w:ascii="Cambria" w:hAnsi="Cambria" w:cs="Times New Roman"/>
        </w:rPr>
        <w:t xml:space="preserve"> para </w:t>
      </w:r>
      <w:proofErr w:type="spellStart"/>
      <w:r w:rsidRPr="00DB3A3B">
        <w:rPr>
          <w:rFonts w:ascii="Cambria" w:hAnsi="Cambria" w:cs="Times New Roman"/>
        </w:rPr>
        <w:t>aktor</w:t>
      </w:r>
      <w:proofErr w:type="spellEnd"/>
      <w:r w:rsidRPr="00DB3A3B">
        <w:rPr>
          <w:rFonts w:ascii="Cambria" w:hAnsi="Cambria" w:cs="Times New Roman"/>
        </w:rPr>
        <w:t xml:space="preserve"> negara di </w:t>
      </w:r>
      <w:proofErr w:type="spellStart"/>
      <w:r w:rsidRPr="00DB3A3B">
        <w:rPr>
          <w:rFonts w:ascii="Cambria" w:hAnsi="Cambria" w:cs="Times New Roman"/>
        </w:rPr>
        <w:t>kancah</w:t>
      </w:r>
      <w:proofErr w:type="spellEnd"/>
      <w:r w:rsidRPr="00DB3A3B">
        <w:rPr>
          <w:rFonts w:ascii="Cambria" w:hAnsi="Cambria" w:cs="Times New Roman"/>
        </w:rPr>
        <w:t xml:space="preserve"> </w:t>
      </w:r>
      <w:proofErr w:type="spellStart"/>
      <w:r w:rsidRPr="00DB3A3B">
        <w:rPr>
          <w:rFonts w:ascii="Cambria" w:hAnsi="Cambria" w:cs="Times New Roman"/>
        </w:rPr>
        <w:t>internasional</w:t>
      </w:r>
      <w:proofErr w:type="spellEnd"/>
      <w:r w:rsidRPr="00DB3A3B">
        <w:rPr>
          <w:rFonts w:ascii="Cambria" w:hAnsi="Cambria" w:cs="Times New Roman"/>
        </w:rPr>
        <w:t xml:space="preserve"> </w:t>
      </w:r>
      <w:proofErr w:type="spellStart"/>
      <w:r w:rsidRPr="00DB3A3B">
        <w:rPr>
          <w:rFonts w:ascii="Cambria" w:hAnsi="Cambria" w:cs="Times New Roman"/>
        </w:rPr>
        <w:t>saja</w:t>
      </w:r>
      <w:proofErr w:type="spellEnd"/>
      <w:r w:rsidRPr="00DB3A3B">
        <w:rPr>
          <w:rFonts w:ascii="Cambria" w:hAnsi="Cambria" w:cs="Times New Roman"/>
        </w:rPr>
        <w:t xml:space="preserve"> </w:t>
      </w:r>
      <w:proofErr w:type="spellStart"/>
      <w:r w:rsidRPr="00DB3A3B">
        <w:rPr>
          <w:rFonts w:ascii="Cambria" w:hAnsi="Cambria" w:cs="Times New Roman"/>
        </w:rPr>
        <w:t>tetapi</w:t>
      </w:r>
      <w:proofErr w:type="spellEnd"/>
      <w:r w:rsidRPr="00DB3A3B">
        <w:rPr>
          <w:rFonts w:ascii="Cambria" w:hAnsi="Cambria" w:cs="Times New Roman"/>
        </w:rPr>
        <w:t xml:space="preserve"> juga oleh </w:t>
      </w:r>
      <w:proofErr w:type="spellStart"/>
      <w:r w:rsidRPr="00DB3A3B">
        <w:rPr>
          <w:rFonts w:ascii="Cambria" w:hAnsi="Cambria" w:cs="Times New Roman"/>
        </w:rPr>
        <w:t>kecenderungan</w:t>
      </w:r>
      <w:proofErr w:type="spellEnd"/>
      <w:r w:rsidRPr="00DB3A3B">
        <w:rPr>
          <w:rFonts w:ascii="Cambria" w:hAnsi="Cambria" w:cs="Times New Roman"/>
        </w:rPr>
        <w:t xml:space="preserve"> </w:t>
      </w:r>
      <w:proofErr w:type="spellStart"/>
      <w:r w:rsidRPr="00DB3A3B">
        <w:rPr>
          <w:rFonts w:ascii="Cambria" w:hAnsi="Cambria" w:cs="Times New Roman"/>
        </w:rPr>
        <w:t>daerah</w:t>
      </w:r>
      <w:proofErr w:type="spellEnd"/>
      <w:r w:rsidRPr="00DB3A3B">
        <w:rPr>
          <w:rFonts w:ascii="Cambria" w:hAnsi="Cambria" w:cs="Times New Roman"/>
        </w:rPr>
        <w:t xml:space="preserve"> </w:t>
      </w:r>
      <w:proofErr w:type="spellStart"/>
      <w:r w:rsidRPr="00DB3A3B">
        <w:rPr>
          <w:rFonts w:ascii="Cambria" w:hAnsi="Cambria" w:cs="Times New Roman"/>
        </w:rPr>
        <w:t>domestik</w:t>
      </w:r>
      <w:proofErr w:type="spellEnd"/>
      <w:r w:rsidRPr="00DB3A3B">
        <w:rPr>
          <w:rFonts w:ascii="Cambria" w:hAnsi="Cambria" w:cs="Times New Roman"/>
        </w:rPr>
        <w:t xml:space="preserve"> </w:t>
      </w:r>
      <w:proofErr w:type="spellStart"/>
      <w:r w:rsidRPr="00DB3A3B">
        <w:rPr>
          <w:rFonts w:ascii="Cambria" w:hAnsi="Cambria" w:cs="Times New Roman"/>
        </w:rPr>
        <w:t>untuk</w:t>
      </w:r>
      <w:proofErr w:type="spellEnd"/>
      <w:r w:rsidRPr="00DB3A3B">
        <w:rPr>
          <w:rFonts w:ascii="Cambria" w:hAnsi="Cambria" w:cs="Times New Roman"/>
        </w:rPr>
        <w:t xml:space="preserve"> </w:t>
      </w:r>
      <w:proofErr w:type="spellStart"/>
      <w:r w:rsidRPr="00DB3A3B">
        <w:rPr>
          <w:rFonts w:ascii="Cambria" w:hAnsi="Cambria" w:cs="Times New Roman"/>
        </w:rPr>
        <w:t>bertindak</w:t>
      </w:r>
      <w:proofErr w:type="spellEnd"/>
      <w:r w:rsidRPr="00DB3A3B">
        <w:rPr>
          <w:rFonts w:ascii="Cambria" w:hAnsi="Cambria" w:cs="Times New Roman"/>
        </w:rPr>
        <w:t xml:space="preserve"> </w:t>
      </w:r>
      <w:proofErr w:type="spellStart"/>
      <w:r w:rsidRPr="00DB3A3B">
        <w:rPr>
          <w:rFonts w:ascii="Cambria" w:hAnsi="Cambria" w:cs="Times New Roman"/>
        </w:rPr>
        <w:t>terhadap</w:t>
      </w:r>
      <w:proofErr w:type="spellEnd"/>
      <w:r w:rsidRPr="00DB3A3B">
        <w:rPr>
          <w:rFonts w:ascii="Cambria" w:hAnsi="Cambria" w:cs="Times New Roman"/>
        </w:rPr>
        <w:t xml:space="preserve"> </w:t>
      </w:r>
      <w:proofErr w:type="spellStart"/>
      <w:r w:rsidRPr="00DB3A3B">
        <w:rPr>
          <w:rFonts w:ascii="Cambria" w:hAnsi="Cambria" w:cs="Times New Roman"/>
        </w:rPr>
        <w:t>satu</w:t>
      </w:r>
      <w:proofErr w:type="spellEnd"/>
      <w:r w:rsidRPr="00DB3A3B">
        <w:rPr>
          <w:rFonts w:ascii="Cambria" w:hAnsi="Cambria" w:cs="Times New Roman"/>
        </w:rPr>
        <w:t xml:space="preserve"> </w:t>
      </w:r>
      <w:proofErr w:type="spellStart"/>
      <w:r w:rsidRPr="00DB3A3B">
        <w:rPr>
          <w:rFonts w:ascii="Cambria" w:hAnsi="Cambria" w:cs="Times New Roman"/>
        </w:rPr>
        <w:t>dorongan</w:t>
      </w:r>
      <w:proofErr w:type="spellEnd"/>
      <w:r w:rsidRPr="00DB3A3B">
        <w:rPr>
          <w:rFonts w:ascii="Cambria" w:hAnsi="Cambria" w:cs="Times New Roman"/>
        </w:rPr>
        <w:t xml:space="preserve"> </w:t>
      </w:r>
      <w:proofErr w:type="spellStart"/>
      <w:r w:rsidRPr="00DB3A3B">
        <w:rPr>
          <w:rFonts w:ascii="Cambria" w:hAnsi="Cambria" w:cs="Times New Roman"/>
        </w:rPr>
        <w:t>tetapi</w:t>
      </w:r>
      <w:proofErr w:type="spellEnd"/>
      <w:r w:rsidRPr="00DB3A3B">
        <w:rPr>
          <w:rFonts w:ascii="Cambria" w:hAnsi="Cambria" w:cs="Times New Roman"/>
        </w:rPr>
        <w:t xml:space="preserve"> </w:t>
      </w:r>
      <w:proofErr w:type="spellStart"/>
      <w:r w:rsidRPr="00DB3A3B">
        <w:rPr>
          <w:rFonts w:ascii="Cambria" w:hAnsi="Cambria" w:cs="Times New Roman"/>
        </w:rPr>
        <w:t>tidak</w:t>
      </w:r>
      <w:proofErr w:type="spellEnd"/>
      <w:r w:rsidRPr="00DB3A3B">
        <w:rPr>
          <w:rFonts w:ascii="Cambria" w:hAnsi="Cambria" w:cs="Times New Roman"/>
        </w:rPr>
        <w:t xml:space="preserve"> </w:t>
      </w:r>
      <w:proofErr w:type="spellStart"/>
      <w:r w:rsidRPr="00DB3A3B">
        <w:rPr>
          <w:rFonts w:ascii="Cambria" w:hAnsi="Cambria" w:cs="Times New Roman"/>
        </w:rPr>
        <w:t>ke</w:t>
      </w:r>
      <w:proofErr w:type="spellEnd"/>
      <w:r w:rsidRPr="00DB3A3B">
        <w:rPr>
          <w:rFonts w:ascii="Cambria" w:hAnsi="Cambria" w:cs="Times New Roman"/>
        </w:rPr>
        <w:t xml:space="preserve"> yang lain. </w:t>
      </w:r>
      <w:r w:rsidRPr="00DB3A3B">
        <w:rPr>
          <w:rFonts w:ascii="Cambria" w:hAnsi="Cambria" w:cs="Times New Roman"/>
        </w:rPr>
        <w:fldChar w:fldCharType="begin" w:fldLock="1"/>
      </w:r>
      <w:r w:rsidRPr="00DB3A3B">
        <w:rPr>
          <w:rFonts w:ascii="Cambria" w:hAnsi="Cambria" w:cs="Times New Roman"/>
        </w:rPr>
        <w:instrText>ADDIN CSL_CITATION {"citationItems":[{"id":"ITEM-1","itemData":{"author":[{"dropping-particle":"","family":"Gani","given":"Aspar Abdul","non-dropping-particle":"","parse-names":false,"suffix":""}],"id":"ITEM-1","issued":{"date-parts":[["2021"]]},"publisher":"Universitas Hasanuddin","title":"Studi Operasional Penurunan Stunting Melalui Upaya Konvergensi Di Kabupaten Banggai Provinsi Sulawesi Tengah","type":"article"},"uris":["http://www.mendeley.com/documents/?uuid=0cf9cc58-2343-4aba-9659-5c5c166c2fc7"]}],"mendeley":{"formattedCitation":"(Gani, 2021)","manualFormatting":"Gani, (2021)","plainTextFormattedCitation":"(Gani, 2021)","previouslyFormattedCitation":"(Gani, 2021)"},"properties":{"noteIndex":0},"schema":"https://github.com/citation-style-language/schema/raw/master/csl-citation.json"}</w:instrText>
      </w:r>
      <w:r w:rsidRPr="00DB3A3B">
        <w:rPr>
          <w:rFonts w:ascii="Cambria" w:hAnsi="Cambria" w:cs="Times New Roman"/>
        </w:rPr>
        <w:fldChar w:fldCharType="separate"/>
      </w:r>
      <w:r w:rsidRPr="00DB3A3B">
        <w:rPr>
          <w:rFonts w:ascii="Cambria" w:hAnsi="Cambria" w:cs="Times New Roman"/>
          <w:noProof/>
        </w:rPr>
        <w:t>Gani, (2021)</w:t>
      </w:r>
      <w:r w:rsidRPr="00DB3A3B">
        <w:rPr>
          <w:rFonts w:ascii="Cambria" w:hAnsi="Cambria" w:cs="Times New Roman"/>
        </w:rPr>
        <w:fldChar w:fldCharType="end"/>
      </w:r>
      <w:r w:rsidRPr="00DB3A3B">
        <w:rPr>
          <w:rFonts w:ascii="Cambria" w:hAnsi="Cambria" w:cs="Times New Roman"/>
        </w:rPr>
        <w:t xml:space="preserve"> </w:t>
      </w:r>
      <w:proofErr w:type="spellStart"/>
      <w:r w:rsidRPr="00DB3A3B">
        <w:rPr>
          <w:rFonts w:ascii="Cambria" w:hAnsi="Cambria" w:cs="Times New Roman"/>
        </w:rPr>
        <w:t>mendefinisikan</w:t>
      </w:r>
      <w:proofErr w:type="spellEnd"/>
      <w:r w:rsidRPr="00F82253">
        <w:rPr>
          <w:rFonts w:ascii="Times New Roman" w:hAnsi="Times New Roman" w:cs="Times New Roman"/>
          <w:sz w:val="24"/>
          <w:szCs w:val="24"/>
        </w:rPr>
        <w:t xml:space="preserve"> </w:t>
      </w:r>
      <w:proofErr w:type="spellStart"/>
      <w:r w:rsidRPr="00DB3A3B">
        <w:rPr>
          <w:rFonts w:ascii="Cambria" w:hAnsi="Cambria" w:cs="Times New Roman"/>
        </w:rPr>
        <w:lastRenderedPageBreak/>
        <w:t>konvergensi</w:t>
      </w:r>
      <w:proofErr w:type="spellEnd"/>
      <w:r w:rsidRPr="00DB3A3B">
        <w:rPr>
          <w:rFonts w:ascii="Cambria" w:hAnsi="Cambria" w:cs="Times New Roman"/>
        </w:rPr>
        <w:t xml:space="preserve"> </w:t>
      </w:r>
      <w:proofErr w:type="spellStart"/>
      <w:r w:rsidRPr="00DB3A3B">
        <w:rPr>
          <w:rFonts w:ascii="Cambria" w:hAnsi="Cambria" w:cs="Times New Roman"/>
        </w:rPr>
        <w:t>sebagai</w:t>
      </w:r>
      <w:proofErr w:type="spellEnd"/>
      <w:r w:rsidRPr="00DB3A3B">
        <w:rPr>
          <w:rFonts w:ascii="Cambria" w:hAnsi="Cambria" w:cs="Times New Roman"/>
        </w:rPr>
        <w:t xml:space="preserve"> </w:t>
      </w:r>
      <w:proofErr w:type="spellStart"/>
      <w:r w:rsidRPr="00DB3A3B">
        <w:rPr>
          <w:rFonts w:ascii="Cambria" w:hAnsi="Cambria" w:cs="Times New Roman"/>
        </w:rPr>
        <w:t>sebuah</w:t>
      </w:r>
      <w:proofErr w:type="spellEnd"/>
      <w:r w:rsidRPr="00DB3A3B">
        <w:rPr>
          <w:rFonts w:ascii="Cambria" w:hAnsi="Cambria" w:cs="Times New Roman"/>
        </w:rPr>
        <w:t xml:space="preserve"> </w:t>
      </w:r>
      <w:proofErr w:type="spellStart"/>
      <w:r w:rsidRPr="00DB3A3B">
        <w:rPr>
          <w:rFonts w:ascii="Cambria" w:hAnsi="Cambria" w:cs="Times New Roman"/>
        </w:rPr>
        <w:t>pendekatan</w:t>
      </w:r>
      <w:proofErr w:type="spellEnd"/>
      <w:r w:rsidRPr="00DB3A3B">
        <w:rPr>
          <w:rFonts w:ascii="Cambria" w:hAnsi="Cambria" w:cs="Times New Roman"/>
        </w:rPr>
        <w:t xml:space="preserve"> </w:t>
      </w:r>
      <w:proofErr w:type="spellStart"/>
      <w:r w:rsidRPr="00DB3A3B">
        <w:rPr>
          <w:rFonts w:ascii="Cambria" w:hAnsi="Cambria" w:cs="Times New Roman"/>
        </w:rPr>
        <w:t>intervensi</w:t>
      </w:r>
      <w:proofErr w:type="spellEnd"/>
      <w:r w:rsidRPr="00DB3A3B">
        <w:rPr>
          <w:rFonts w:ascii="Cambria" w:hAnsi="Cambria" w:cs="Times New Roman"/>
        </w:rPr>
        <w:t xml:space="preserve"> yang </w:t>
      </w:r>
      <w:proofErr w:type="spellStart"/>
      <w:r w:rsidRPr="00DB3A3B">
        <w:rPr>
          <w:rFonts w:ascii="Cambria" w:hAnsi="Cambria" w:cs="Times New Roman"/>
        </w:rPr>
        <w:t>dilakukan</w:t>
      </w:r>
      <w:proofErr w:type="spellEnd"/>
      <w:r w:rsidRPr="00DB3A3B">
        <w:rPr>
          <w:rFonts w:ascii="Cambria" w:hAnsi="Cambria" w:cs="Times New Roman"/>
        </w:rPr>
        <w:t xml:space="preserve"> </w:t>
      </w:r>
      <w:proofErr w:type="spellStart"/>
      <w:r w:rsidRPr="00DB3A3B">
        <w:rPr>
          <w:rFonts w:ascii="Cambria" w:hAnsi="Cambria" w:cs="Times New Roman"/>
        </w:rPr>
        <w:t>secara</w:t>
      </w:r>
      <w:proofErr w:type="spellEnd"/>
      <w:r w:rsidRPr="00DB3A3B">
        <w:rPr>
          <w:rFonts w:ascii="Cambria" w:hAnsi="Cambria" w:cs="Times New Roman"/>
        </w:rPr>
        <w:t xml:space="preserve"> </w:t>
      </w:r>
      <w:proofErr w:type="spellStart"/>
      <w:r w:rsidRPr="00DB3A3B">
        <w:rPr>
          <w:rFonts w:ascii="Cambria" w:hAnsi="Cambria" w:cs="Times New Roman"/>
        </w:rPr>
        <w:t>terkoordinir</w:t>
      </w:r>
      <w:proofErr w:type="spellEnd"/>
      <w:r w:rsidRPr="00DB3A3B">
        <w:rPr>
          <w:rFonts w:ascii="Cambria" w:hAnsi="Cambria" w:cs="Times New Roman"/>
        </w:rPr>
        <w:t xml:space="preserve">, </w:t>
      </w:r>
      <w:proofErr w:type="spellStart"/>
      <w:r w:rsidRPr="00DB3A3B">
        <w:rPr>
          <w:rFonts w:ascii="Cambria" w:hAnsi="Cambria" w:cs="Times New Roman"/>
        </w:rPr>
        <w:t>terpadu</w:t>
      </w:r>
      <w:proofErr w:type="spellEnd"/>
      <w:r w:rsidRPr="00DB3A3B">
        <w:rPr>
          <w:rFonts w:ascii="Cambria" w:hAnsi="Cambria" w:cs="Times New Roman"/>
        </w:rPr>
        <w:t xml:space="preserve">, dan </w:t>
      </w:r>
      <w:proofErr w:type="spellStart"/>
      <w:r w:rsidRPr="00DB3A3B">
        <w:rPr>
          <w:rFonts w:ascii="Cambria" w:hAnsi="Cambria" w:cs="Times New Roman"/>
        </w:rPr>
        <w:t>bersama-sama</w:t>
      </w:r>
      <w:proofErr w:type="spellEnd"/>
      <w:r w:rsidRPr="00DB3A3B">
        <w:rPr>
          <w:rFonts w:ascii="Cambria" w:hAnsi="Cambria" w:cs="Times New Roman"/>
        </w:rPr>
        <w:t xml:space="preserve"> pada target </w:t>
      </w:r>
      <w:proofErr w:type="spellStart"/>
      <w:r w:rsidRPr="00DB3A3B">
        <w:rPr>
          <w:rFonts w:ascii="Cambria" w:hAnsi="Cambria" w:cs="Times New Roman"/>
        </w:rPr>
        <w:t>sasaran</w:t>
      </w:r>
      <w:proofErr w:type="spellEnd"/>
      <w:r w:rsidRPr="00DB3A3B">
        <w:rPr>
          <w:rFonts w:ascii="Cambria" w:hAnsi="Cambria" w:cs="Times New Roman"/>
        </w:rPr>
        <w:t xml:space="preserve"> wilayah </w:t>
      </w:r>
      <w:proofErr w:type="spellStart"/>
      <w:r w:rsidRPr="00DB3A3B">
        <w:rPr>
          <w:rFonts w:ascii="Cambria" w:hAnsi="Cambria" w:cs="Times New Roman"/>
        </w:rPr>
        <w:t>geografis</w:t>
      </w:r>
      <w:proofErr w:type="spellEnd"/>
      <w:r w:rsidRPr="00DB3A3B">
        <w:rPr>
          <w:rFonts w:ascii="Cambria" w:hAnsi="Cambria" w:cs="Times New Roman"/>
        </w:rPr>
        <w:t xml:space="preserve"> dan </w:t>
      </w:r>
      <w:proofErr w:type="spellStart"/>
      <w:r w:rsidRPr="00DB3A3B">
        <w:rPr>
          <w:rFonts w:ascii="Cambria" w:hAnsi="Cambria" w:cs="Times New Roman"/>
        </w:rPr>
        <w:t>keluarga</w:t>
      </w:r>
      <w:proofErr w:type="spellEnd"/>
      <w:r w:rsidRPr="00DB3A3B">
        <w:rPr>
          <w:rFonts w:ascii="Cambria" w:hAnsi="Cambria" w:cs="Times New Roman"/>
        </w:rPr>
        <w:t xml:space="preserve"> </w:t>
      </w:r>
      <w:proofErr w:type="spellStart"/>
      <w:r w:rsidRPr="00DB3A3B">
        <w:rPr>
          <w:rFonts w:ascii="Cambria" w:hAnsi="Cambria" w:cs="Times New Roman"/>
        </w:rPr>
        <w:t>prioritas</w:t>
      </w:r>
      <w:proofErr w:type="spellEnd"/>
      <w:r w:rsidRPr="00DB3A3B">
        <w:rPr>
          <w:rFonts w:ascii="Cambria" w:hAnsi="Cambria" w:cs="Times New Roman"/>
        </w:rPr>
        <w:t xml:space="preserve"> </w:t>
      </w:r>
      <w:proofErr w:type="spellStart"/>
      <w:r w:rsidRPr="00DB3A3B">
        <w:rPr>
          <w:rFonts w:ascii="Cambria" w:hAnsi="Cambria" w:cs="Times New Roman"/>
        </w:rPr>
        <w:t>untuk</w:t>
      </w:r>
      <w:proofErr w:type="spellEnd"/>
      <w:r w:rsidRPr="00DB3A3B">
        <w:rPr>
          <w:rFonts w:ascii="Cambria" w:hAnsi="Cambria" w:cs="Times New Roman"/>
        </w:rPr>
        <w:t xml:space="preserve"> </w:t>
      </w:r>
      <w:proofErr w:type="spellStart"/>
      <w:r w:rsidRPr="00DB3A3B">
        <w:rPr>
          <w:rFonts w:ascii="Cambria" w:hAnsi="Cambria" w:cs="Times New Roman"/>
        </w:rPr>
        <w:t>mencegah</w:t>
      </w:r>
      <w:proofErr w:type="spellEnd"/>
      <w:r w:rsidRPr="00DB3A3B">
        <w:rPr>
          <w:rFonts w:ascii="Cambria" w:hAnsi="Cambria" w:cs="Times New Roman"/>
        </w:rPr>
        <w:t xml:space="preserve"> stunting. </w:t>
      </w:r>
      <w:proofErr w:type="spellStart"/>
      <w:r w:rsidRPr="00DB3A3B">
        <w:rPr>
          <w:rFonts w:ascii="Cambria" w:hAnsi="Cambria" w:cs="Times New Roman"/>
        </w:rPr>
        <w:t>Penyelenggaraan</w:t>
      </w:r>
      <w:proofErr w:type="spellEnd"/>
      <w:r w:rsidRPr="00DB3A3B">
        <w:rPr>
          <w:rFonts w:ascii="Cambria" w:hAnsi="Cambria" w:cs="Times New Roman"/>
        </w:rPr>
        <w:t xml:space="preserve"> </w:t>
      </w:r>
      <w:proofErr w:type="spellStart"/>
      <w:r w:rsidRPr="00DB3A3B">
        <w:rPr>
          <w:rFonts w:ascii="Cambria" w:hAnsi="Cambria" w:cs="Times New Roman"/>
        </w:rPr>
        <w:t>intervensi</w:t>
      </w:r>
      <w:proofErr w:type="spellEnd"/>
      <w:r w:rsidRPr="00DB3A3B">
        <w:rPr>
          <w:rFonts w:ascii="Cambria" w:hAnsi="Cambria" w:cs="Times New Roman"/>
        </w:rPr>
        <w:t xml:space="preserve"> </w:t>
      </w:r>
      <w:proofErr w:type="spellStart"/>
      <w:r w:rsidRPr="00DB3A3B">
        <w:rPr>
          <w:rFonts w:ascii="Cambria" w:hAnsi="Cambria" w:cs="Times New Roman"/>
        </w:rPr>
        <w:t>secara</w:t>
      </w:r>
      <w:proofErr w:type="spellEnd"/>
      <w:r w:rsidRPr="00DB3A3B">
        <w:rPr>
          <w:rFonts w:ascii="Cambria" w:hAnsi="Cambria" w:cs="Times New Roman"/>
        </w:rPr>
        <w:t xml:space="preserve"> </w:t>
      </w:r>
      <w:proofErr w:type="spellStart"/>
      <w:r w:rsidRPr="00DB3A3B">
        <w:rPr>
          <w:rFonts w:ascii="Cambria" w:hAnsi="Cambria" w:cs="Times New Roman"/>
        </w:rPr>
        <w:t>konvergen</w:t>
      </w:r>
      <w:proofErr w:type="spellEnd"/>
      <w:r w:rsidRPr="00DB3A3B">
        <w:rPr>
          <w:rFonts w:ascii="Cambria" w:hAnsi="Cambria" w:cs="Times New Roman"/>
        </w:rPr>
        <w:t xml:space="preserve"> </w:t>
      </w:r>
      <w:proofErr w:type="spellStart"/>
      <w:r w:rsidRPr="00DB3A3B">
        <w:rPr>
          <w:rFonts w:ascii="Cambria" w:hAnsi="Cambria" w:cs="Times New Roman"/>
        </w:rPr>
        <w:t>dilakukan</w:t>
      </w:r>
      <w:proofErr w:type="spellEnd"/>
      <w:r w:rsidRPr="00DB3A3B">
        <w:rPr>
          <w:rFonts w:ascii="Cambria" w:hAnsi="Cambria" w:cs="Times New Roman"/>
        </w:rPr>
        <w:t xml:space="preserve"> </w:t>
      </w:r>
      <w:proofErr w:type="spellStart"/>
      <w:r w:rsidRPr="00DB3A3B">
        <w:rPr>
          <w:rFonts w:ascii="Cambria" w:hAnsi="Cambria" w:cs="Times New Roman"/>
        </w:rPr>
        <w:t>dengan</w:t>
      </w:r>
      <w:proofErr w:type="spellEnd"/>
      <w:r w:rsidRPr="00DB3A3B">
        <w:rPr>
          <w:rFonts w:ascii="Cambria" w:hAnsi="Cambria" w:cs="Times New Roman"/>
        </w:rPr>
        <w:t xml:space="preserve"> </w:t>
      </w:r>
      <w:proofErr w:type="spellStart"/>
      <w:r w:rsidRPr="00DB3A3B">
        <w:rPr>
          <w:rFonts w:ascii="Cambria" w:hAnsi="Cambria" w:cs="Times New Roman"/>
        </w:rPr>
        <w:t>menggabungkan</w:t>
      </w:r>
      <w:proofErr w:type="spellEnd"/>
      <w:r w:rsidRPr="00DB3A3B">
        <w:rPr>
          <w:rFonts w:ascii="Cambria" w:hAnsi="Cambria" w:cs="Times New Roman"/>
        </w:rPr>
        <w:t xml:space="preserve"> </w:t>
      </w:r>
      <w:proofErr w:type="spellStart"/>
      <w:r w:rsidRPr="00DB3A3B">
        <w:rPr>
          <w:rFonts w:ascii="Cambria" w:hAnsi="Cambria" w:cs="Times New Roman"/>
        </w:rPr>
        <w:t>atau</w:t>
      </w:r>
      <w:proofErr w:type="spellEnd"/>
      <w:r w:rsidRPr="00DB3A3B">
        <w:rPr>
          <w:rFonts w:ascii="Cambria" w:hAnsi="Cambria" w:cs="Times New Roman"/>
        </w:rPr>
        <w:t xml:space="preserve"> </w:t>
      </w:r>
      <w:proofErr w:type="spellStart"/>
      <w:r w:rsidRPr="00DB3A3B">
        <w:rPr>
          <w:rFonts w:ascii="Cambria" w:hAnsi="Cambria" w:cs="Times New Roman"/>
        </w:rPr>
        <w:t>mengintegrasikan</w:t>
      </w:r>
      <w:proofErr w:type="spellEnd"/>
      <w:r w:rsidRPr="00DB3A3B">
        <w:rPr>
          <w:rFonts w:ascii="Cambria" w:hAnsi="Cambria" w:cs="Times New Roman"/>
        </w:rPr>
        <w:t xml:space="preserve"> </w:t>
      </w:r>
      <w:proofErr w:type="spellStart"/>
      <w:r w:rsidRPr="00DB3A3B">
        <w:rPr>
          <w:rFonts w:ascii="Cambria" w:hAnsi="Cambria" w:cs="Times New Roman"/>
        </w:rPr>
        <w:t>berbagai</w:t>
      </w:r>
      <w:proofErr w:type="spellEnd"/>
      <w:r w:rsidRPr="00DB3A3B">
        <w:rPr>
          <w:rFonts w:ascii="Cambria" w:hAnsi="Cambria" w:cs="Times New Roman"/>
        </w:rPr>
        <w:t xml:space="preserve"> </w:t>
      </w:r>
      <w:proofErr w:type="spellStart"/>
      <w:r w:rsidRPr="00DB3A3B">
        <w:rPr>
          <w:rFonts w:ascii="Cambria" w:hAnsi="Cambria" w:cs="Times New Roman"/>
        </w:rPr>
        <w:t>sumber</w:t>
      </w:r>
      <w:proofErr w:type="spellEnd"/>
      <w:r w:rsidRPr="00DB3A3B">
        <w:rPr>
          <w:rFonts w:ascii="Cambria" w:hAnsi="Cambria" w:cs="Times New Roman"/>
        </w:rPr>
        <w:t xml:space="preserve"> </w:t>
      </w:r>
      <w:proofErr w:type="spellStart"/>
      <w:r w:rsidRPr="00DB3A3B">
        <w:rPr>
          <w:rFonts w:ascii="Cambria" w:hAnsi="Cambria" w:cs="Times New Roman"/>
        </w:rPr>
        <w:t>daya</w:t>
      </w:r>
      <w:proofErr w:type="spellEnd"/>
      <w:r w:rsidRPr="00DB3A3B">
        <w:rPr>
          <w:rFonts w:ascii="Cambria" w:hAnsi="Cambria" w:cs="Times New Roman"/>
        </w:rPr>
        <w:t xml:space="preserve"> </w:t>
      </w:r>
      <w:proofErr w:type="spellStart"/>
      <w:r w:rsidRPr="00DB3A3B">
        <w:rPr>
          <w:rFonts w:ascii="Cambria" w:hAnsi="Cambria" w:cs="Times New Roman"/>
        </w:rPr>
        <w:t>untuk</w:t>
      </w:r>
      <w:proofErr w:type="spellEnd"/>
      <w:r w:rsidRPr="00DB3A3B">
        <w:rPr>
          <w:rFonts w:ascii="Cambria" w:hAnsi="Cambria" w:cs="Times New Roman"/>
        </w:rPr>
        <w:t xml:space="preserve"> </w:t>
      </w:r>
      <w:proofErr w:type="spellStart"/>
      <w:r w:rsidRPr="00DB3A3B">
        <w:rPr>
          <w:rFonts w:ascii="Cambria" w:hAnsi="Cambria" w:cs="Times New Roman"/>
        </w:rPr>
        <w:t>mencapai</w:t>
      </w:r>
      <w:proofErr w:type="spellEnd"/>
      <w:r w:rsidRPr="00DB3A3B">
        <w:rPr>
          <w:rFonts w:ascii="Cambria" w:hAnsi="Cambria" w:cs="Times New Roman"/>
        </w:rPr>
        <w:t xml:space="preserve"> </w:t>
      </w:r>
      <w:proofErr w:type="spellStart"/>
      <w:r w:rsidRPr="00DB3A3B">
        <w:rPr>
          <w:rFonts w:ascii="Cambria" w:hAnsi="Cambria" w:cs="Times New Roman"/>
        </w:rPr>
        <w:t>tujuan</w:t>
      </w:r>
      <w:proofErr w:type="spellEnd"/>
      <w:r w:rsidRPr="00DB3A3B">
        <w:rPr>
          <w:rFonts w:ascii="Cambria" w:hAnsi="Cambria" w:cs="Times New Roman"/>
        </w:rPr>
        <w:t xml:space="preserve"> </w:t>
      </w:r>
      <w:proofErr w:type="spellStart"/>
      <w:r w:rsidRPr="00DB3A3B">
        <w:rPr>
          <w:rFonts w:ascii="Cambria" w:hAnsi="Cambria" w:cs="Times New Roman"/>
        </w:rPr>
        <w:t>bersama</w:t>
      </w:r>
      <w:proofErr w:type="spellEnd"/>
      <w:r w:rsidRPr="00DB3A3B">
        <w:rPr>
          <w:rFonts w:ascii="Cambria" w:hAnsi="Cambria" w:cs="Times New Roman"/>
        </w:rPr>
        <w:t>.</w:t>
      </w:r>
    </w:p>
    <w:p w14:paraId="21133CB0" w14:textId="3B55ABA9" w:rsidR="00E42B3A" w:rsidRPr="00E14655" w:rsidRDefault="00E42B3A">
      <w:pPr>
        <w:spacing w:after="0" w:line="240" w:lineRule="auto"/>
        <w:ind w:firstLine="567"/>
        <w:jc w:val="both"/>
        <w:rPr>
          <w:rFonts w:ascii="Cambria" w:hAnsi="Cambria" w:cs="Times New Roman"/>
        </w:rPr>
      </w:pPr>
      <w:proofErr w:type="spellStart"/>
      <w:r w:rsidRPr="00E14655">
        <w:rPr>
          <w:rFonts w:ascii="Cambria" w:hAnsi="Cambria" w:cs="Times New Roman"/>
        </w:rPr>
        <w:t>Pemerintah</w:t>
      </w:r>
      <w:proofErr w:type="spellEnd"/>
      <w:r w:rsidRPr="00E14655">
        <w:rPr>
          <w:rFonts w:ascii="Cambria" w:hAnsi="Cambria" w:cs="Times New Roman"/>
        </w:rPr>
        <w:t xml:space="preserve"> </w:t>
      </w:r>
      <w:proofErr w:type="spellStart"/>
      <w:r w:rsidRPr="00E14655">
        <w:rPr>
          <w:rFonts w:ascii="Cambria" w:hAnsi="Cambria" w:cs="Times New Roman"/>
        </w:rPr>
        <w:t>Kabupaten</w:t>
      </w:r>
      <w:proofErr w:type="spellEnd"/>
      <w:r w:rsidRPr="00E14655">
        <w:rPr>
          <w:rFonts w:ascii="Cambria" w:hAnsi="Cambria" w:cs="Times New Roman"/>
        </w:rPr>
        <w:t xml:space="preserve"> </w:t>
      </w:r>
      <w:proofErr w:type="spellStart"/>
      <w:r w:rsidRPr="00E14655">
        <w:rPr>
          <w:rFonts w:ascii="Cambria" w:hAnsi="Cambria" w:cs="Times New Roman"/>
        </w:rPr>
        <w:t>Buton</w:t>
      </w:r>
      <w:proofErr w:type="spellEnd"/>
      <w:r w:rsidRPr="00E14655">
        <w:rPr>
          <w:rFonts w:ascii="Cambria" w:hAnsi="Cambria" w:cs="Times New Roman"/>
        </w:rPr>
        <w:t xml:space="preserve"> Selatan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upaya</w:t>
      </w:r>
      <w:proofErr w:type="spellEnd"/>
      <w:r w:rsidRPr="00E14655">
        <w:rPr>
          <w:rFonts w:ascii="Cambria" w:hAnsi="Cambria" w:cs="Times New Roman"/>
        </w:rPr>
        <w:t xml:space="preserve"> </w:t>
      </w:r>
      <w:proofErr w:type="spellStart"/>
      <w:r w:rsidRPr="00E14655">
        <w:rPr>
          <w:rFonts w:ascii="Cambria" w:hAnsi="Cambria" w:cs="Times New Roman"/>
        </w:rPr>
        <w:t>menanggulangi</w:t>
      </w:r>
      <w:proofErr w:type="spellEnd"/>
      <w:r w:rsidRPr="00E14655">
        <w:rPr>
          <w:rFonts w:ascii="Cambria" w:hAnsi="Cambria" w:cs="Times New Roman"/>
        </w:rPr>
        <w:t xml:space="preserve"> </w:t>
      </w:r>
      <w:proofErr w:type="spellStart"/>
      <w:r w:rsidRPr="00E14655">
        <w:rPr>
          <w:rFonts w:ascii="Cambria" w:hAnsi="Cambria" w:cs="Times New Roman"/>
        </w:rPr>
        <w:t>kejadian</w:t>
      </w:r>
      <w:proofErr w:type="spellEnd"/>
      <w:r w:rsidRPr="00E14655">
        <w:rPr>
          <w:rFonts w:ascii="Cambria" w:hAnsi="Cambria" w:cs="Times New Roman"/>
        </w:rPr>
        <w:t xml:space="preserve"> stunting </w:t>
      </w:r>
      <w:proofErr w:type="spellStart"/>
      <w:r w:rsidRPr="00E14655">
        <w:rPr>
          <w:rFonts w:ascii="Cambria" w:hAnsi="Cambria" w:cs="Times New Roman"/>
        </w:rPr>
        <w:t>diwilayah</w:t>
      </w:r>
      <w:proofErr w:type="spellEnd"/>
      <w:r w:rsidRPr="00E14655">
        <w:rPr>
          <w:rFonts w:ascii="Cambria" w:hAnsi="Cambria" w:cs="Times New Roman"/>
        </w:rPr>
        <w:t xml:space="preserve"> </w:t>
      </w:r>
      <w:proofErr w:type="spellStart"/>
      <w:r w:rsidRPr="00E14655">
        <w:rPr>
          <w:rFonts w:ascii="Cambria" w:hAnsi="Cambria" w:cs="Times New Roman"/>
        </w:rPr>
        <w:t>hukumnya</w:t>
      </w:r>
      <w:proofErr w:type="spellEnd"/>
      <w:r w:rsidRPr="00E14655">
        <w:rPr>
          <w:rFonts w:ascii="Cambria" w:hAnsi="Cambria" w:cs="Times New Roman"/>
        </w:rPr>
        <w:t xml:space="preserve">, </w:t>
      </w:r>
      <w:proofErr w:type="spellStart"/>
      <w:r w:rsidRPr="00E14655">
        <w:rPr>
          <w:rFonts w:ascii="Cambria" w:hAnsi="Cambria" w:cs="Times New Roman"/>
        </w:rPr>
        <w:t>mengeluarkan</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w:t>
      </w:r>
      <w:proofErr w:type="spellStart"/>
      <w:r w:rsidRPr="00E14655">
        <w:rPr>
          <w:rFonts w:ascii="Cambria" w:hAnsi="Cambria" w:cs="Times New Roman"/>
        </w:rPr>
        <w:t>melalui</w:t>
      </w:r>
      <w:proofErr w:type="spellEnd"/>
      <w:r w:rsidRPr="00E14655">
        <w:rPr>
          <w:rFonts w:ascii="Cambria" w:hAnsi="Cambria" w:cs="Times New Roman"/>
        </w:rPr>
        <w:t xml:space="preserve"> </w:t>
      </w:r>
      <w:proofErr w:type="spellStart"/>
      <w:r w:rsidRPr="00E14655">
        <w:rPr>
          <w:rFonts w:ascii="Cambria" w:hAnsi="Cambria" w:cs="Times New Roman"/>
        </w:rPr>
        <w:t>Peraturan</w:t>
      </w:r>
      <w:proofErr w:type="spellEnd"/>
      <w:r w:rsidRPr="00E14655">
        <w:rPr>
          <w:rFonts w:ascii="Cambria" w:hAnsi="Cambria" w:cs="Times New Roman"/>
        </w:rPr>
        <w:t xml:space="preserve"> </w:t>
      </w:r>
      <w:proofErr w:type="spellStart"/>
      <w:r w:rsidRPr="00E14655">
        <w:rPr>
          <w:rFonts w:ascii="Cambria" w:hAnsi="Cambria" w:cs="Times New Roman"/>
        </w:rPr>
        <w:t>Bupati</w:t>
      </w:r>
      <w:proofErr w:type="spellEnd"/>
      <w:r w:rsidRPr="00E14655">
        <w:rPr>
          <w:rFonts w:ascii="Cambria" w:hAnsi="Cambria" w:cs="Times New Roman"/>
        </w:rPr>
        <w:t xml:space="preserve"> </w:t>
      </w:r>
      <w:proofErr w:type="spellStart"/>
      <w:r w:rsidRPr="00E14655">
        <w:rPr>
          <w:rFonts w:ascii="Cambria" w:hAnsi="Cambria" w:cs="Times New Roman"/>
        </w:rPr>
        <w:t>Buton</w:t>
      </w:r>
      <w:proofErr w:type="spellEnd"/>
      <w:r w:rsidRPr="00E14655">
        <w:rPr>
          <w:rFonts w:ascii="Cambria" w:hAnsi="Cambria" w:cs="Times New Roman"/>
        </w:rPr>
        <w:t xml:space="preserve"> Selatan </w:t>
      </w:r>
      <w:proofErr w:type="spellStart"/>
      <w:r w:rsidRPr="00E14655">
        <w:rPr>
          <w:rFonts w:ascii="Cambria" w:hAnsi="Cambria" w:cs="Times New Roman"/>
        </w:rPr>
        <w:t>Nomor</w:t>
      </w:r>
      <w:proofErr w:type="spellEnd"/>
      <w:r w:rsidRPr="00E14655">
        <w:rPr>
          <w:rFonts w:ascii="Cambria" w:hAnsi="Cambria" w:cs="Times New Roman"/>
        </w:rPr>
        <w:t xml:space="preserve"> 6 </w:t>
      </w:r>
      <w:proofErr w:type="spellStart"/>
      <w:r w:rsidRPr="00E14655">
        <w:rPr>
          <w:rFonts w:ascii="Cambria" w:hAnsi="Cambria" w:cs="Times New Roman"/>
        </w:rPr>
        <w:t>Tahun</w:t>
      </w:r>
      <w:proofErr w:type="spellEnd"/>
      <w:r w:rsidRPr="00E14655">
        <w:rPr>
          <w:rFonts w:ascii="Cambria" w:hAnsi="Cambria" w:cs="Times New Roman"/>
        </w:rPr>
        <w:t xml:space="preserve"> 2020 </w:t>
      </w:r>
      <w:proofErr w:type="spellStart"/>
      <w:r w:rsidRPr="00E14655">
        <w:rPr>
          <w:rFonts w:ascii="Cambria" w:hAnsi="Cambria" w:cs="Times New Roman"/>
        </w:rPr>
        <w:t>tentang</w:t>
      </w:r>
      <w:proofErr w:type="spellEnd"/>
      <w:r w:rsidRPr="00E14655">
        <w:rPr>
          <w:rFonts w:ascii="Cambria" w:hAnsi="Cambria" w:cs="Times New Roman"/>
        </w:rPr>
        <w:t xml:space="preserve"> Peran </w:t>
      </w:r>
      <w:proofErr w:type="spellStart"/>
      <w:r w:rsidRPr="00E14655">
        <w:rPr>
          <w:rFonts w:ascii="Cambria" w:hAnsi="Cambria" w:cs="Times New Roman"/>
        </w:rPr>
        <w:t>Desa</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Pencegahan</w:t>
      </w:r>
      <w:proofErr w:type="spellEnd"/>
      <w:r w:rsidRPr="00E14655">
        <w:rPr>
          <w:rFonts w:ascii="Cambria" w:hAnsi="Cambria" w:cs="Times New Roman"/>
        </w:rPr>
        <w:t xml:space="preserve"> dan </w:t>
      </w:r>
      <w:proofErr w:type="spellStart"/>
      <w:r w:rsidRPr="00E14655">
        <w:rPr>
          <w:rFonts w:ascii="Cambria" w:hAnsi="Cambria" w:cs="Times New Roman"/>
        </w:rPr>
        <w:t>Penurunan</w:t>
      </w:r>
      <w:proofErr w:type="spellEnd"/>
      <w:r w:rsidRPr="00E14655">
        <w:rPr>
          <w:rFonts w:ascii="Cambria" w:hAnsi="Cambria" w:cs="Times New Roman"/>
        </w:rPr>
        <w:t xml:space="preserve"> Stunting </w:t>
      </w:r>
      <w:proofErr w:type="spellStart"/>
      <w:r w:rsidRPr="00E14655">
        <w:rPr>
          <w:rFonts w:ascii="Cambria" w:hAnsi="Cambria" w:cs="Times New Roman"/>
        </w:rPr>
        <w:t>Terintegrasi</w:t>
      </w:r>
      <w:proofErr w:type="spellEnd"/>
      <w:r w:rsidRPr="00E14655">
        <w:rPr>
          <w:rFonts w:ascii="Cambria" w:hAnsi="Cambria" w:cs="Times New Roman"/>
        </w:rPr>
        <w:t xml:space="preserve">, </w:t>
      </w:r>
      <w:proofErr w:type="spellStart"/>
      <w:r w:rsidRPr="00E14655">
        <w:rPr>
          <w:rFonts w:ascii="Cambria" w:hAnsi="Cambria" w:cs="Times New Roman"/>
        </w:rPr>
        <w:t>dimana</w:t>
      </w:r>
      <w:proofErr w:type="spellEnd"/>
      <w:r w:rsidRPr="00E14655">
        <w:rPr>
          <w:rFonts w:ascii="Cambria" w:hAnsi="Cambria" w:cs="Times New Roman"/>
        </w:rPr>
        <w:t xml:space="preserve"> </w:t>
      </w:r>
      <w:proofErr w:type="spellStart"/>
      <w:r w:rsidRPr="00E14655">
        <w:rPr>
          <w:rFonts w:ascii="Cambria" w:hAnsi="Cambria" w:cs="Times New Roman"/>
        </w:rPr>
        <w:t>tujuan</w:t>
      </w:r>
      <w:proofErr w:type="spellEnd"/>
      <w:r w:rsidRPr="00E14655">
        <w:rPr>
          <w:rFonts w:ascii="Cambria" w:hAnsi="Cambria" w:cs="Times New Roman"/>
        </w:rPr>
        <w:t xml:space="preserve"> </w:t>
      </w:r>
      <w:proofErr w:type="spellStart"/>
      <w:r w:rsidRPr="00E14655">
        <w:rPr>
          <w:rFonts w:ascii="Cambria" w:hAnsi="Cambria" w:cs="Times New Roman"/>
        </w:rPr>
        <w:t>ditetapkannya</w:t>
      </w:r>
      <w:proofErr w:type="spellEnd"/>
      <w:r w:rsidRPr="00E14655">
        <w:rPr>
          <w:rFonts w:ascii="Cambria" w:hAnsi="Cambria" w:cs="Times New Roman"/>
        </w:rPr>
        <w:t xml:space="preserve"> </w:t>
      </w:r>
      <w:proofErr w:type="spellStart"/>
      <w:r w:rsidRPr="00E14655">
        <w:rPr>
          <w:rFonts w:ascii="Cambria" w:hAnsi="Cambria" w:cs="Times New Roman"/>
        </w:rPr>
        <w:t>untuk</w:t>
      </w:r>
      <w:proofErr w:type="spellEnd"/>
      <w:r w:rsidRPr="00E14655">
        <w:rPr>
          <w:rFonts w:ascii="Cambria" w:hAnsi="Cambria" w:cs="Times New Roman"/>
        </w:rPr>
        <w:t xml:space="preserve"> </w:t>
      </w:r>
      <w:proofErr w:type="spellStart"/>
      <w:r w:rsidRPr="00E14655">
        <w:rPr>
          <w:rFonts w:ascii="Cambria" w:hAnsi="Cambria" w:cs="Times New Roman"/>
        </w:rPr>
        <w:t>memberikan</w:t>
      </w:r>
      <w:proofErr w:type="spellEnd"/>
      <w:r w:rsidRPr="00E14655">
        <w:rPr>
          <w:rFonts w:ascii="Cambria" w:hAnsi="Cambria" w:cs="Times New Roman"/>
        </w:rPr>
        <w:t xml:space="preserve"> </w:t>
      </w:r>
      <w:proofErr w:type="spellStart"/>
      <w:r w:rsidRPr="00E14655">
        <w:rPr>
          <w:rFonts w:ascii="Cambria" w:hAnsi="Cambria" w:cs="Times New Roman"/>
        </w:rPr>
        <w:t>kepastian</w:t>
      </w:r>
      <w:proofErr w:type="spellEnd"/>
      <w:r w:rsidRPr="00E14655">
        <w:rPr>
          <w:rFonts w:ascii="Cambria" w:hAnsi="Cambria" w:cs="Times New Roman"/>
        </w:rPr>
        <w:t xml:space="preserve"> </w:t>
      </w:r>
      <w:proofErr w:type="spellStart"/>
      <w:r w:rsidRPr="00E14655">
        <w:rPr>
          <w:rFonts w:ascii="Cambria" w:hAnsi="Cambria" w:cs="Times New Roman"/>
        </w:rPr>
        <w:t>hukum</w:t>
      </w:r>
      <w:proofErr w:type="spellEnd"/>
      <w:r w:rsidRPr="00E14655">
        <w:rPr>
          <w:rFonts w:ascii="Cambria" w:hAnsi="Cambria" w:cs="Times New Roman"/>
        </w:rPr>
        <w:t xml:space="preserve"> yang </w:t>
      </w:r>
      <w:proofErr w:type="spellStart"/>
      <w:r w:rsidRPr="00E14655">
        <w:rPr>
          <w:rFonts w:ascii="Cambria" w:hAnsi="Cambria" w:cs="Times New Roman"/>
        </w:rPr>
        <w:t>dapat</w:t>
      </w:r>
      <w:proofErr w:type="spellEnd"/>
      <w:r w:rsidRPr="00E14655">
        <w:rPr>
          <w:rFonts w:ascii="Cambria" w:hAnsi="Cambria" w:cs="Times New Roman"/>
        </w:rPr>
        <w:t xml:space="preserve"> </w:t>
      </w:r>
      <w:proofErr w:type="spellStart"/>
      <w:r w:rsidRPr="00E14655">
        <w:rPr>
          <w:rFonts w:ascii="Cambria" w:hAnsi="Cambria" w:cs="Times New Roman"/>
        </w:rPr>
        <w:t>digunakan</w:t>
      </w:r>
      <w:proofErr w:type="spellEnd"/>
      <w:r w:rsidRPr="00E14655">
        <w:rPr>
          <w:rFonts w:ascii="Cambria" w:hAnsi="Cambria" w:cs="Times New Roman"/>
        </w:rPr>
        <w:t xml:space="preserve"> </w:t>
      </w:r>
      <w:proofErr w:type="spellStart"/>
      <w:r w:rsidRPr="00E14655">
        <w:rPr>
          <w:rFonts w:ascii="Cambria" w:hAnsi="Cambria" w:cs="Times New Roman"/>
        </w:rPr>
        <w:t>sebagai</w:t>
      </w:r>
      <w:proofErr w:type="spellEnd"/>
      <w:r w:rsidRPr="00E14655">
        <w:rPr>
          <w:rFonts w:ascii="Cambria" w:hAnsi="Cambria" w:cs="Times New Roman"/>
        </w:rPr>
        <w:t xml:space="preserve"> </w:t>
      </w:r>
      <w:proofErr w:type="spellStart"/>
      <w:r w:rsidRPr="00E14655">
        <w:rPr>
          <w:rFonts w:ascii="Cambria" w:hAnsi="Cambria" w:cs="Times New Roman"/>
        </w:rPr>
        <w:t>rujukan</w:t>
      </w:r>
      <w:proofErr w:type="spellEnd"/>
      <w:r w:rsidRPr="00E14655">
        <w:rPr>
          <w:rFonts w:ascii="Cambria" w:hAnsi="Cambria" w:cs="Times New Roman"/>
        </w:rPr>
        <w:t xml:space="preserve"> </w:t>
      </w:r>
      <w:proofErr w:type="spellStart"/>
      <w:r w:rsidRPr="00E14655">
        <w:rPr>
          <w:rFonts w:ascii="Cambria" w:hAnsi="Cambria" w:cs="Times New Roman"/>
        </w:rPr>
        <w:t>bagi</w:t>
      </w:r>
      <w:proofErr w:type="spellEnd"/>
      <w:r w:rsidRPr="00E14655">
        <w:rPr>
          <w:rFonts w:ascii="Cambria" w:hAnsi="Cambria" w:cs="Times New Roman"/>
        </w:rPr>
        <w:t xml:space="preserve"> </w:t>
      </w:r>
      <w:proofErr w:type="spellStart"/>
      <w:r w:rsidRPr="00E14655">
        <w:rPr>
          <w:rFonts w:ascii="Cambria" w:hAnsi="Cambria" w:cs="Times New Roman"/>
        </w:rPr>
        <w:t>desa</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merencanakan</w:t>
      </w:r>
      <w:proofErr w:type="spellEnd"/>
      <w:r w:rsidRPr="00E14655">
        <w:rPr>
          <w:rFonts w:ascii="Cambria" w:hAnsi="Cambria" w:cs="Times New Roman"/>
        </w:rPr>
        <w:t xml:space="preserve"> dan </w:t>
      </w:r>
      <w:proofErr w:type="spellStart"/>
      <w:r w:rsidRPr="00E14655">
        <w:rPr>
          <w:rFonts w:ascii="Cambria" w:hAnsi="Cambria" w:cs="Times New Roman"/>
        </w:rPr>
        <w:t>melaksanakan</w:t>
      </w:r>
      <w:proofErr w:type="spellEnd"/>
      <w:r w:rsidRPr="00E14655">
        <w:rPr>
          <w:rFonts w:ascii="Cambria" w:hAnsi="Cambria" w:cs="Times New Roman"/>
        </w:rPr>
        <w:t xml:space="preserve"> </w:t>
      </w:r>
      <w:proofErr w:type="spellStart"/>
      <w:r w:rsidRPr="00E14655">
        <w:rPr>
          <w:rFonts w:ascii="Cambria" w:hAnsi="Cambria" w:cs="Times New Roman"/>
        </w:rPr>
        <w:t>kegiatan</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mendukung</w:t>
      </w:r>
      <w:proofErr w:type="spellEnd"/>
      <w:r w:rsidRPr="00E14655">
        <w:rPr>
          <w:rFonts w:ascii="Cambria" w:hAnsi="Cambria" w:cs="Times New Roman"/>
        </w:rPr>
        <w:t xml:space="preserve"> </w:t>
      </w:r>
      <w:proofErr w:type="spellStart"/>
      <w:r w:rsidRPr="00E14655">
        <w:rPr>
          <w:rFonts w:ascii="Cambria" w:hAnsi="Cambria" w:cs="Times New Roman"/>
        </w:rPr>
        <w:t>upaya</w:t>
      </w:r>
      <w:proofErr w:type="spellEnd"/>
      <w:r w:rsidRPr="00E14655">
        <w:rPr>
          <w:rFonts w:ascii="Cambria" w:hAnsi="Cambria" w:cs="Times New Roman"/>
        </w:rPr>
        <w:t xml:space="preserve"> </w:t>
      </w:r>
      <w:proofErr w:type="spellStart"/>
      <w:r w:rsidRPr="00E14655">
        <w:rPr>
          <w:rFonts w:ascii="Cambria" w:hAnsi="Cambria" w:cs="Times New Roman"/>
        </w:rPr>
        <w:t>pencegahan</w:t>
      </w:r>
      <w:proofErr w:type="spellEnd"/>
      <w:r w:rsidRPr="00E14655">
        <w:rPr>
          <w:rFonts w:ascii="Cambria" w:hAnsi="Cambria" w:cs="Times New Roman"/>
        </w:rPr>
        <w:t xml:space="preserve"> Stunting.</w:t>
      </w:r>
    </w:p>
    <w:p w14:paraId="35B00CC6" w14:textId="7A67D885" w:rsidR="00DB03E2" w:rsidRPr="00E14655" w:rsidRDefault="00D10717" w:rsidP="00FF1901">
      <w:pPr>
        <w:spacing w:after="0" w:line="240" w:lineRule="auto"/>
        <w:ind w:firstLine="567"/>
        <w:jc w:val="both"/>
        <w:rPr>
          <w:rFonts w:ascii="Cambria" w:eastAsia="Cambria" w:hAnsi="Cambria" w:cs="Cambria"/>
        </w:rPr>
      </w:pPr>
      <w:proofErr w:type="spellStart"/>
      <w:r w:rsidRPr="00E14655">
        <w:rPr>
          <w:rFonts w:ascii="Cambria" w:hAnsi="Cambria" w:cs="Times New Roman"/>
        </w:rPr>
        <w:t>Namun</w:t>
      </w:r>
      <w:proofErr w:type="spellEnd"/>
      <w:r w:rsidRPr="00E14655">
        <w:rPr>
          <w:rFonts w:ascii="Cambria" w:hAnsi="Cambria" w:cs="Times New Roman"/>
        </w:rPr>
        <w:t xml:space="preserve">, </w:t>
      </w:r>
      <w:proofErr w:type="spellStart"/>
      <w:r w:rsidRPr="00E14655">
        <w:rPr>
          <w:rFonts w:ascii="Cambria" w:hAnsi="Cambria" w:cs="Times New Roman"/>
        </w:rPr>
        <w:t>upaya</w:t>
      </w:r>
      <w:proofErr w:type="spellEnd"/>
      <w:r w:rsidRPr="00E14655">
        <w:rPr>
          <w:rFonts w:ascii="Cambria" w:hAnsi="Cambria" w:cs="Times New Roman"/>
        </w:rPr>
        <w:t xml:space="preserve"> yang </w:t>
      </w:r>
      <w:proofErr w:type="spellStart"/>
      <w:r w:rsidRPr="00E14655">
        <w:rPr>
          <w:rFonts w:ascii="Cambria" w:hAnsi="Cambria" w:cs="Times New Roman"/>
        </w:rPr>
        <w:t>dilakukan</w:t>
      </w:r>
      <w:proofErr w:type="spellEnd"/>
      <w:r w:rsidRPr="00E14655">
        <w:rPr>
          <w:rFonts w:ascii="Cambria" w:hAnsi="Cambria" w:cs="Times New Roman"/>
        </w:rPr>
        <w:t xml:space="preserve"> oleh </w:t>
      </w:r>
      <w:proofErr w:type="spellStart"/>
      <w:r w:rsidRPr="00E14655">
        <w:rPr>
          <w:rFonts w:ascii="Cambria" w:hAnsi="Cambria" w:cs="Times New Roman"/>
        </w:rPr>
        <w:t>pemerintah</w:t>
      </w:r>
      <w:proofErr w:type="spellEnd"/>
      <w:r w:rsidRPr="00E14655">
        <w:rPr>
          <w:rFonts w:ascii="Cambria" w:hAnsi="Cambria" w:cs="Times New Roman"/>
        </w:rPr>
        <w:t xml:space="preserve"> </w:t>
      </w:r>
      <w:proofErr w:type="spellStart"/>
      <w:r w:rsidRPr="00E14655">
        <w:rPr>
          <w:rFonts w:ascii="Cambria" w:hAnsi="Cambria" w:cs="Times New Roman"/>
        </w:rPr>
        <w:t>Kabupaten</w:t>
      </w:r>
      <w:proofErr w:type="spellEnd"/>
      <w:r w:rsidRPr="00E14655">
        <w:rPr>
          <w:rFonts w:ascii="Cambria" w:hAnsi="Cambria" w:cs="Times New Roman"/>
        </w:rPr>
        <w:t xml:space="preserve"> </w:t>
      </w:r>
      <w:proofErr w:type="spellStart"/>
      <w:r w:rsidRPr="00E14655">
        <w:rPr>
          <w:rFonts w:ascii="Cambria" w:hAnsi="Cambria" w:cs="Times New Roman"/>
        </w:rPr>
        <w:t>Buton</w:t>
      </w:r>
      <w:proofErr w:type="spellEnd"/>
      <w:r w:rsidRPr="00E14655">
        <w:rPr>
          <w:rFonts w:ascii="Cambria" w:hAnsi="Cambria" w:cs="Times New Roman"/>
        </w:rPr>
        <w:t xml:space="preserve"> Selatan</w:t>
      </w:r>
      <w:r w:rsidR="00DC4B5B" w:rsidRPr="00E14655">
        <w:rPr>
          <w:rFonts w:ascii="Cambria" w:hAnsi="Cambria" w:cs="Times New Roman"/>
        </w:rPr>
        <w:t xml:space="preserve"> </w:t>
      </w:r>
      <w:proofErr w:type="spellStart"/>
      <w:r w:rsidR="00DC4B5B" w:rsidRPr="00E14655">
        <w:rPr>
          <w:rFonts w:ascii="Cambria" w:hAnsi="Cambria" w:cs="Times New Roman"/>
        </w:rPr>
        <w:t>belum</w:t>
      </w:r>
      <w:proofErr w:type="spellEnd"/>
      <w:r w:rsidR="00DC4B5B" w:rsidRPr="00E14655">
        <w:rPr>
          <w:rFonts w:ascii="Cambria" w:hAnsi="Cambria" w:cs="Times New Roman"/>
        </w:rPr>
        <w:t xml:space="preserve"> </w:t>
      </w:r>
      <w:proofErr w:type="spellStart"/>
      <w:r w:rsidR="00DC4B5B" w:rsidRPr="00E14655">
        <w:rPr>
          <w:rFonts w:ascii="Cambria" w:hAnsi="Cambria" w:cs="Times New Roman"/>
        </w:rPr>
        <w:t>memberikan</w:t>
      </w:r>
      <w:proofErr w:type="spellEnd"/>
      <w:r w:rsidR="00DC4B5B" w:rsidRPr="00E14655">
        <w:rPr>
          <w:rFonts w:ascii="Cambria" w:hAnsi="Cambria" w:cs="Times New Roman"/>
        </w:rPr>
        <w:t xml:space="preserve"> </w:t>
      </w:r>
      <w:proofErr w:type="spellStart"/>
      <w:r w:rsidR="00DC4B5B" w:rsidRPr="00E14655">
        <w:rPr>
          <w:rFonts w:ascii="Cambria" w:hAnsi="Cambria" w:cs="Times New Roman"/>
        </w:rPr>
        <w:t>dampak</w:t>
      </w:r>
      <w:proofErr w:type="spellEnd"/>
      <w:r w:rsidR="00DC4B5B" w:rsidRPr="00E14655">
        <w:rPr>
          <w:rFonts w:ascii="Cambria" w:hAnsi="Cambria" w:cs="Times New Roman"/>
        </w:rPr>
        <w:t xml:space="preserve"> yang </w:t>
      </w:r>
      <w:proofErr w:type="spellStart"/>
      <w:r w:rsidR="00DC4B5B" w:rsidRPr="00E14655">
        <w:rPr>
          <w:rFonts w:ascii="Cambria" w:hAnsi="Cambria" w:cs="Times New Roman"/>
        </w:rPr>
        <w:t>positif</w:t>
      </w:r>
      <w:proofErr w:type="spellEnd"/>
      <w:r w:rsidR="00DC4B5B" w:rsidRPr="00E14655">
        <w:rPr>
          <w:rFonts w:ascii="Cambria" w:hAnsi="Cambria" w:cs="Times New Roman"/>
        </w:rPr>
        <w:t xml:space="preserve"> </w:t>
      </w:r>
      <w:proofErr w:type="spellStart"/>
      <w:r w:rsidR="00DC4B5B" w:rsidRPr="00E14655">
        <w:rPr>
          <w:rFonts w:ascii="Cambria" w:hAnsi="Cambria" w:cs="Times New Roman"/>
        </w:rPr>
        <w:t>bagi</w:t>
      </w:r>
      <w:proofErr w:type="spellEnd"/>
      <w:r w:rsidR="00DC4B5B" w:rsidRPr="00E14655">
        <w:rPr>
          <w:rFonts w:ascii="Cambria" w:hAnsi="Cambria" w:cs="Times New Roman"/>
        </w:rPr>
        <w:t xml:space="preserve"> </w:t>
      </w:r>
      <w:proofErr w:type="spellStart"/>
      <w:r w:rsidR="00DC4B5B" w:rsidRPr="00E14655">
        <w:rPr>
          <w:rFonts w:ascii="Cambria" w:hAnsi="Cambria" w:cs="Times New Roman"/>
        </w:rPr>
        <w:t>penurunan</w:t>
      </w:r>
      <w:proofErr w:type="spellEnd"/>
      <w:r w:rsidR="00DC4B5B" w:rsidRPr="00E14655">
        <w:rPr>
          <w:rFonts w:ascii="Cambria" w:hAnsi="Cambria" w:cs="Times New Roman"/>
        </w:rPr>
        <w:t xml:space="preserve"> stunting </w:t>
      </w:r>
      <w:proofErr w:type="spellStart"/>
      <w:r w:rsidR="00DC4B5B" w:rsidRPr="00E14655">
        <w:rPr>
          <w:rFonts w:ascii="Cambria" w:hAnsi="Cambria" w:cs="Times New Roman"/>
        </w:rPr>
        <w:t>terbukti</w:t>
      </w:r>
      <w:proofErr w:type="spellEnd"/>
      <w:r w:rsidR="00DC4B5B" w:rsidRPr="00E14655">
        <w:rPr>
          <w:rFonts w:ascii="Cambria" w:hAnsi="Cambria" w:cs="Times New Roman"/>
        </w:rPr>
        <w:t xml:space="preserve"> </w:t>
      </w:r>
      <w:proofErr w:type="spellStart"/>
      <w:r w:rsidR="00DC4B5B" w:rsidRPr="00E14655">
        <w:rPr>
          <w:rFonts w:ascii="Cambria" w:hAnsi="Cambria" w:cs="Times New Roman"/>
        </w:rPr>
        <w:t>angka</w:t>
      </w:r>
      <w:proofErr w:type="spellEnd"/>
      <w:r w:rsidR="00DC4B5B" w:rsidRPr="00E14655">
        <w:rPr>
          <w:rFonts w:ascii="Cambria" w:hAnsi="Cambria" w:cs="Times New Roman"/>
        </w:rPr>
        <w:t xml:space="preserve"> </w:t>
      </w:r>
      <w:proofErr w:type="spellStart"/>
      <w:r w:rsidR="00DC4B5B" w:rsidRPr="00E14655">
        <w:rPr>
          <w:rFonts w:ascii="Cambria" w:hAnsi="Cambria" w:cs="Times New Roman"/>
        </w:rPr>
        <w:t>prevalensi</w:t>
      </w:r>
      <w:proofErr w:type="spellEnd"/>
      <w:r w:rsidR="00DC4B5B" w:rsidRPr="00E14655">
        <w:rPr>
          <w:rFonts w:ascii="Cambria" w:hAnsi="Cambria" w:cs="Times New Roman"/>
        </w:rPr>
        <w:t xml:space="preserve"> stunting pada </w:t>
      </w:r>
      <w:proofErr w:type="spellStart"/>
      <w:r w:rsidR="00DC4B5B" w:rsidRPr="00E14655">
        <w:rPr>
          <w:rFonts w:ascii="Cambria" w:hAnsi="Cambria" w:cs="Times New Roman"/>
        </w:rPr>
        <w:t>tahun</w:t>
      </w:r>
      <w:proofErr w:type="spellEnd"/>
      <w:r w:rsidR="00DC4B5B" w:rsidRPr="00E14655">
        <w:rPr>
          <w:rFonts w:ascii="Cambria" w:hAnsi="Cambria" w:cs="Times New Roman"/>
        </w:rPr>
        <w:t xml:space="preserve"> 2020 </w:t>
      </w:r>
      <w:proofErr w:type="spellStart"/>
      <w:r w:rsidR="00DC4B5B" w:rsidRPr="00E14655">
        <w:rPr>
          <w:rFonts w:ascii="Cambria" w:hAnsi="Cambria" w:cs="Times New Roman"/>
        </w:rPr>
        <w:t>sebesar</w:t>
      </w:r>
      <w:proofErr w:type="spellEnd"/>
      <w:r w:rsidR="00DC4B5B" w:rsidRPr="00E14655">
        <w:rPr>
          <w:rFonts w:ascii="Cambria" w:hAnsi="Cambria" w:cs="Times New Roman"/>
        </w:rPr>
        <w:t xml:space="preserve"> 27% </w:t>
      </w:r>
      <w:proofErr w:type="spellStart"/>
      <w:r w:rsidR="00DC4B5B" w:rsidRPr="00E14655">
        <w:rPr>
          <w:rFonts w:ascii="Cambria" w:hAnsi="Cambria" w:cs="Times New Roman"/>
        </w:rPr>
        <w:t>justru</w:t>
      </w:r>
      <w:proofErr w:type="spellEnd"/>
      <w:r w:rsidR="00DC4B5B" w:rsidRPr="00E14655">
        <w:rPr>
          <w:rFonts w:ascii="Cambria" w:hAnsi="Cambria" w:cs="Times New Roman"/>
        </w:rPr>
        <w:t xml:space="preserve"> </w:t>
      </w:r>
      <w:proofErr w:type="spellStart"/>
      <w:r w:rsidR="00DC4B5B" w:rsidRPr="00E14655">
        <w:rPr>
          <w:rFonts w:ascii="Cambria" w:hAnsi="Cambria" w:cs="Times New Roman"/>
        </w:rPr>
        <w:t>meningkat</w:t>
      </w:r>
      <w:proofErr w:type="spellEnd"/>
      <w:r w:rsidR="00DC4B5B" w:rsidRPr="00E14655">
        <w:rPr>
          <w:rFonts w:ascii="Cambria" w:hAnsi="Cambria" w:cs="Times New Roman"/>
        </w:rPr>
        <w:t xml:space="preserve"> </w:t>
      </w:r>
      <w:proofErr w:type="spellStart"/>
      <w:r w:rsidR="00DC4B5B" w:rsidRPr="00E14655">
        <w:rPr>
          <w:rFonts w:ascii="Cambria" w:hAnsi="Cambria" w:cs="Times New Roman"/>
        </w:rPr>
        <w:t>menjadi</w:t>
      </w:r>
      <w:proofErr w:type="spellEnd"/>
      <w:r w:rsidR="00DC4B5B" w:rsidRPr="00E14655">
        <w:rPr>
          <w:rFonts w:ascii="Cambria" w:hAnsi="Cambria" w:cs="Times New Roman"/>
        </w:rPr>
        <w:t xml:space="preserve"> 28,32% pada </w:t>
      </w:r>
      <w:proofErr w:type="spellStart"/>
      <w:r w:rsidR="00DC4B5B" w:rsidRPr="00E14655">
        <w:rPr>
          <w:rFonts w:ascii="Cambria" w:hAnsi="Cambria" w:cs="Times New Roman"/>
        </w:rPr>
        <w:t>tahun</w:t>
      </w:r>
      <w:proofErr w:type="spellEnd"/>
      <w:r w:rsidR="00DC4B5B" w:rsidRPr="00E14655">
        <w:rPr>
          <w:rFonts w:ascii="Cambria" w:hAnsi="Cambria" w:cs="Times New Roman"/>
        </w:rPr>
        <w:t xml:space="preserve"> 2021, </w:t>
      </w:r>
      <w:proofErr w:type="spellStart"/>
      <w:r w:rsidR="00DC4B5B" w:rsidRPr="00E14655">
        <w:rPr>
          <w:rFonts w:ascii="Cambria" w:hAnsi="Cambria" w:cs="Times New Roman"/>
        </w:rPr>
        <w:t>sehingga</w:t>
      </w:r>
      <w:proofErr w:type="spellEnd"/>
      <w:r w:rsidR="00DC4B5B" w:rsidRPr="00E14655">
        <w:rPr>
          <w:rFonts w:ascii="Cambria" w:hAnsi="Cambria" w:cs="Times New Roman"/>
        </w:rPr>
        <w:t xml:space="preserve"> </w:t>
      </w:r>
      <w:proofErr w:type="spellStart"/>
      <w:r w:rsidR="00DC4B5B" w:rsidRPr="00E14655">
        <w:rPr>
          <w:rFonts w:ascii="Cambria" w:hAnsi="Cambria" w:cs="Times New Roman"/>
        </w:rPr>
        <w:t>dibutuhkan</w:t>
      </w:r>
      <w:proofErr w:type="spellEnd"/>
      <w:r w:rsidR="00DC4B5B" w:rsidRPr="00E14655">
        <w:rPr>
          <w:rFonts w:ascii="Cambria" w:hAnsi="Cambria" w:cs="Times New Roman"/>
        </w:rPr>
        <w:t xml:space="preserve"> </w:t>
      </w:r>
      <w:proofErr w:type="spellStart"/>
      <w:r w:rsidR="00DC4B5B" w:rsidRPr="00E14655">
        <w:rPr>
          <w:rFonts w:ascii="Cambria" w:hAnsi="Cambria" w:cs="Times New Roman"/>
        </w:rPr>
        <w:t>sebuah</w:t>
      </w:r>
      <w:proofErr w:type="spellEnd"/>
      <w:r w:rsidR="00DC4B5B" w:rsidRPr="00E14655">
        <w:rPr>
          <w:rFonts w:ascii="Cambria" w:hAnsi="Cambria" w:cs="Times New Roman"/>
        </w:rPr>
        <w:t xml:space="preserve"> model </w:t>
      </w:r>
      <w:proofErr w:type="spellStart"/>
      <w:r w:rsidR="00DC4B5B" w:rsidRPr="00E14655">
        <w:rPr>
          <w:rFonts w:ascii="Cambria" w:hAnsi="Cambria" w:cs="Times New Roman"/>
        </w:rPr>
        <w:t>konvergensi</w:t>
      </w:r>
      <w:proofErr w:type="spellEnd"/>
      <w:r w:rsidR="00DC4B5B" w:rsidRPr="00E14655">
        <w:rPr>
          <w:rFonts w:ascii="Cambria" w:hAnsi="Cambria" w:cs="Times New Roman"/>
        </w:rPr>
        <w:t xml:space="preserve"> </w:t>
      </w:r>
      <w:proofErr w:type="spellStart"/>
      <w:r w:rsidR="00DC4B5B" w:rsidRPr="00E14655">
        <w:rPr>
          <w:rFonts w:ascii="Cambria" w:hAnsi="Cambria" w:cs="Times New Roman"/>
        </w:rPr>
        <w:t>kebijakan</w:t>
      </w:r>
      <w:proofErr w:type="spellEnd"/>
      <w:r w:rsidR="00DC4B5B" w:rsidRPr="00E14655">
        <w:rPr>
          <w:rFonts w:ascii="Cambria" w:hAnsi="Cambria" w:cs="Times New Roman"/>
        </w:rPr>
        <w:t xml:space="preserve"> yang </w:t>
      </w:r>
      <w:proofErr w:type="spellStart"/>
      <w:r w:rsidR="00DC4B5B" w:rsidRPr="00E14655">
        <w:rPr>
          <w:rFonts w:ascii="Cambria" w:hAnsi="Cambria" w:cs="Times New Roman"/>
        </w:rPr>
        <w:t>dapat</w:t>
      </w:r>
      <w:proofErr w:type="spellEnd"/>
      <w:r w:rsidR="00DC4B5B" w:rsidRPr="00E14655">
        <w:rPr>
          <w:rFonts w:ascii="Cambria" w:hAnsi="Cambria" w:cs="Times New Roman"/>
        </w:rPr>
        <w:t xml:space="preserve"> </w:t>
      </w:r>
      <w:proofErr w:type="spellStart"/>
      <w:r w:rsidR="00DC4B5B" w:rsidRPr="00E14655">
        <w:rPr>
          <w:rFonts w:ascii="Cambria" w:hAnsi="Cambria" w:cs="Times New Roman"/>
        </w:rPr>
        <w:t>dijadikan</w:t>
      </w:r>
      <w:proofErr w:type="spellEnd"/>
      <w:r w:rsidR="00DC4B5B" w:rsidRPr="00E14655">
        <w:rPr>
          <w:rFonts w:ascii="Cambria" w:hAnsi="Cambria" w:cs="Times New Roman"/>
        </w:rPr>
        <w:t xml:space="preserve"> </w:t>
      </w:r>
      <w:proofErr w:type="spellStart"/>
      <w:r w:rsidR="00DC4B5B" w:rsidRPr="00E14655">
        <w:rPr>
          <w:rFonts w:ascii="Cambria" w:hAnsi="Cambria" w:cs="Times New Roman"/>
        </w:rPr>
        <w:t>rujukan</w:t>
      </w:r>
      <w:proofErr w:type="spellEnd"/>
      <w:r w:rsidR="00DC4B5B" w:rsidRPr="00E14655">
        <w:rPr>
          <w:rFonts w:ascii="Cambria" w:hAnsi="Cambria" w:cs="Times New Roman"/>
        </w:rPr>
        <w:t xml:space="preserve"> </w:t>
      </w:r>
      <w:proofErr w:type="spellStart"/>
      <w:r w:rsidR="00DC4B5B" w:rsidRPr="00E14655">
        <w:rPr>
          <w:rFonts w:ascii="Cambria" w:hAnsi="Cambria" w:cs="Times New Roman"/>
        </w:rPr>
        <w:t>untuk</w:t>
      </w:r>
      <w:proofErr w:type="spellEnd"/>
      <w:r w:rsidR="00DC4B5B" w:rsidRPr="00E14655">
        <w:rPr>
          <w:rFonts w:ascii="Cambria" w:hAnsi="Cambria" w:cs="Times New Roman"/>
        </w:rPr>
        <w:t xml:space="preserve"> </w:t>
      </w:r>
      <w:proofErr w:type="spellStart"/>
      <w:r w:rsidR="001D4631" w:rsidRPr="00E14655">
        <w:rPr>
          <w:rFonts w:ascii="Cambria" w:hAnsi="Cambria" w:cs="Times New Roman"/>
        </w:rPr>
        <w:t>dapat</w:t>
      </w:r>
      <w:proofErr w:type="spellEnd"/>
      <w:r w:rsidR="001D4631" w:rsidRPr="00E14655">
        <w:rPr>
          <w:rFonts w:ascii="Cambria" w:hAnsi="Cambria" w:cs="Times New Roman"/>
        </w:rPr>
        <w:t xml:space="preserve"> </w:t>
      </w:r>
      <w:proofErr w:type="spellStart"/>
      <w:r w:rsidR="001D4631" w:rsidRPr="00E14655">
        <w:rPr>
          <w:rFonts w:ascii="Cambria" w:hAnsi="Cambria" w:cs="Times New Roman"/>
        </w:rPr>
        <w:t>diimplementasikan</w:t>
      </w:r>
      <w:proofErr w:type="spellEnd"/>
      <w:r w:rsidR="001D4631" w:rsidRPr="00E14655">
        <w:rPr>
          <w:rFonts w:ascii="Cambria" w:hAnsi="Cambria" w:cs="Times New Roman"/>
        </w:rPr>
        <w:t xml:space="preserve"> </w:t>
      </w:r>
      <w:proofErr w:type="spellStart"/>
      <w:r w:rsidR="001D4631" w:rsidRPr="00E14655">
        <w:rPr>
          <w:rFonts w:ascii="Cambria" w:hAnsi="Cambria" w:cs="Times New Roman"/>
        </w:rPr>
        <w:t>sehingga</w:t>
      </w:r>
      <w:proofErr w:type="spellEnd"/>
      <w:r w:rsidR="001D4631" w:rsidRPr="00E14655">
        <w:rPr>
          <w:rFonts w:ascii="Cambria" w:hAnsi="Cambria" w:cs="Times New Roman"/>
        </w:rPr>
        <w:t xml:space="preserve"> </w:t>
      </w:r>
      <w:proofErr w:type="spellStart"/>
      <w:r w:rsidR="001D4631" w:rsidRPr="00E14655">
        <w:rPr>
          <w:rFonts w:ascii="Cambria" w:hAnsi="Cambria" w:cs="Times New Roman"/>
        </w:rPr>
        <w:t>penurunan</w:t>
      </w:r>
      <w:proofErr w:type="spellEnd"/>
      <w:r w:rsidR="001D4631" w:rsidRPr="00E14655">
        <w:rPr>
          <w:rFonts w:ascii="Cambria" w:hAnsi="Cambria" w:cs="Times New Roman"/>
        </w:rPr>
        <w:t xml:space="preserve"> </w:t>
      </w:r>
      <w:proofErr w:type="spellStart"/>
      <w:r w:rsidR="001D4631" w:rsidRPr="00E14655">
        <w:rPr>
          <w:rFonts w:ascii="Cambria" w:hAnsi="Cambria" w:cs="Times New Roman"/>
        </w:rPr>
        <w:t>angka</w:t>
      </w:r>
      <w:proofErr w:type="spellEnd"/>
      <w:r w:rsidR="001D4631" w:rsidRPr="00E14655">
        <w:rPr>
          <w:rFonts w:ascii="Cambria" w:hAnsi="Cambria" w:cs="Times New Roman"/>
        </w:rPr>
        <w:t xml:space="preserve"> stunting </w:t>
      </w:r>
      <w:proofErr w:type="spellStart"/>
      <w:r w:rsidR="001D4631" w:rsidRPr="00E14655">
        <w:rPr>
          <w:rFonts w:ascii="Cambria" w:hAnsi="Cambria" w:cs="Times New Roman"/>
        </w:rPr>
        <w:t>dapat</w:t>
      </w:r>
      <w:proofErr w:type="spellEnd"/>
      <w:r w:rsidR="001D4631" w:rsidRPr="00E14655">
        <w:rPr>
          <w:rFonts w:ascii="Cambria" w:hAnsi="Cambria" w:cs="Times New Roman"/>
        </w:rPr>
        <w:t xml:space="preserve"> </w:t>
      </w:r>
      <w:proofErr w:type="spellStart"/>
      <w:r w:rsidR="001D4631" w:rsidRPr="00E14655">
        <w:rPr>
          <w:rFonts w:ascii="Cambria" w:hAnsi="Cambria" w:cs="Times New Roman"/>
        </w:rPr>
        <w:t>tercapai</w:t>
      </w:r>
      <w:proofErr w:type="spellEnd"/>
      <w:r w:rsidR="001D4631" w:rsidRPr="00E14655">
        <w:rPr>
          <w:rFonts w:ascii="Cambria" w:hAnsi="Cambria" w:cs="Times New Roman"/>
        </w:rPr>
        <w:t>.</w:t>
      </w:r>
    </w:p>
    <w:p w14:paraId="3DE6DCC0" w14:textId="77777777" w:rsidR="00DB03E2" w:rsidRPr="00E14655" w:rsidRDefault="00DB03E2">
      <w:pPr>
        <w:spacing w:after="0" w:line="240" w:lineRule="auto"/>
        <w:ind w:firstLine="567"/>
        <w:jc w:val="both"/>
        <w:rPr>
          <w:rFonts w:ascii="Cambria" w:eastAsia="Cambria" w:hAnsi="Cambria" w:cs="Cambria"/>
        </w:rPr>
      </w:pPr>
    </w:p>
    <w:p w14:paraId="5CAF7CE7" w14:textId="77777777" w:rsidR="00DB03E2" w:rsidRPr="00E14655" w:rsidRDefault="00F75358">
      <w:pPr>
        <w:pStyle w:val="Heading1"/>
        <w:spacing w:before="0" w:after="120" w:line="240" w:lineRule="auto"/>
        <w:rPr>
          <w:rFonts w:ascii="Cambria" w:eastAsia="Cambria" w:hAnsi="Cambria" w:cs="Cambria"/>
          <w:b/>
          <w:color w:val="000000"/>
          <w:sz w:val="22"/>
          <w:szCs w:val="22"/>
        </w:rPr>
      </w:pPr>
      <w:proofErr w:type="spellStart"/>
      <w:r w:rsidRPr="00E14655">
        <w:rPr>
          <w:rFonts w:ascii="Cambria" w:eastAsia="Cambria" w:hAnsi="Cambria" w:cs="Cambria"/>
          <w:b/>
          <w:color w:val="000000"/>
          <w:sz w:val="22"/>
          <w:szCs w:val="22"/>
        </w:rPr>
        <w:t>Metode</w:t>
      </w:r>
      <w:proofErr w:type="spellEnd"/>
    </w:p>
    <w:p w14:paraId="0153F2D8" w14:textId="3C951CB4" w:rsidR="00CD4795" w:rsidRPr="00E14655" w:rsidRDefault="005062EB">
      <w:pPr>
        <w:spacing w:after="0" w:line="240" w:lineRule="auto"/>
        <w:jc w:val="both"/>
        <w:rPr>
          <w:rFonts w:ascii="Cambria" w:eastAsia="Times New Roman" w:hAnsi="Cambria" w:cs="Times New Roman"/>
          <w:spacing w:val="-5"/>
        </w:rPr>
      </w:pPr>
      <w:proofErr w:type="spellStart"/>
      <w:r w:rsidRPr="00E14655">
        <w:rPr>
          <w:rFonts w:ascii="Cambria" w:eastAsia="Cambria" w:hAnsi="Cambria" w:cs="Cambria"/>
        </w:rPr>
        <w:t>Penelitian</w:t>
      </w:r>
      <w:proofErr w:type="spellEnd"/>
      <w:r w:rsidRPr="00E14655">
        <w:rPr>
          <w:rFonts w:ascii="Cambria" w:eastAsia="Cambria" w:hAnsi="Cambria" w:cs="Cambria"/>
        </w:rPr>
        <w:t xml:space="preserve"> </w:t>
      </w:r>
      <w:proofErr w:type="spellStart"/>
      <w:r w:rsidRPr="00E14655">
        <w:rPr>
          <w:rFonts w:ascii="Cambria" w:eastAsia="Cambria" w:hAnsi="Cambria" w:cs="Cambria"/>
        </w:rPr>
        <w:t>ini</w:t>
      </w:r>
      <w:proofErr w:type="spellEnd"/>
      <w:r w:rsidRPr="00E14655">
        <w:rPr>
          <w:rFonts w:ascii="Cambria" w:eastAsia="Cambria" w:hAnsi="Cambria" w:cs="Cambria"/>
        </w:rPr>
        <w:t xml:space="preserve"> </w:t>
      </w:r>
      <w:proofErr w:type="spellStart"/>
      <w:r w:rsidRPr="00E14655">
        <w:rPr>
          <w:rFonts w:ascii="Cambria" w:eastAsia="Cambria" w:hAnsi="Cambria" w:cs="Cambria"/>
        </w:rPr>
        <w:t>menggunakan</w:t>
      </w:r>
      <w:proofErr w:type="spellEnd"/>
      <w:r w:rsidRPr="00E14655">
        <w:rPr>
          <w:rFonts w:ascii="Cambria" w:eastAsia="Cambria" w:hAnsi="Cambria" w:cs="Cambria"/>
        </w:rPr>
        <w:t xml:space="preserve"> </w:t>
      </w:r>
      <w:proofErr w:type="spellStart"/>
      <w:r w:rsidRPr="00E14655">
        <w:rPr>
          <w:rFonts w:ascii="Cambria" w:eastAsia="Cambria" w:hAnsi="Cambria" w:cs="Cambria"/>
        </w:rPr>
        <w:t>metode</w:t>
      </w:r>
      <w:proofErr w:type="spellEnd"/>
      <w:r w:rsidRPr="00E14655">
        <w:rPr>
          <w:rFonts w:ascii="Cambria" w:eastAsia="Cambria" w:hAnsi="Cambria" w:cs="Cambria"/>
        </w:rPr>
        <w:t xml:space="preserve"> </w:t>
      </w:r>
      <w:proofErr w:type="spellStart"/>
      <w:r w:rsidRPr="00E14655">
        <w:rPr>
          <w:rFonts w:ascii="Cambria" w:eastAsia="Cambria" w:hAnsi="Cambria" w:cs="Cambria"/>
        </w:rPr>
        <w:t>kualitatif</w:t>
      </w:r>
      <w:proofErr w:type="spellEnd"/>
      <w:r w:rsidRPr="00E14655">
        <w:rPr>
          <w:rFonts w:ascii="Cambria" w:eastAsia="Cambria" w:hAnsi="Cambria" w:cs="Cambria"/>
        </w:rPr>
        <w:t xml:space="preserve"> </w:t>
      </w:r>
      <w:proofErr w:type="spellStart"/>
      <w:r w:rsidRPr="00E14655">
        <w:rPr>
          <w:rFonts w:ascii="Cambria" w:eastAsia="Cambria" w:hAnsi="Cambria" w:cs="Cambria"/>
        </w:rPr>
        <w:t>dengan</w:t>
      </w:r>
      <w:proofErr w:type="spellEnd"/>
      <w:r w:rsidRPr="00E14655">
        <w:rPr>
          <w:rFonts w:ascii="Cambria" w:eastAsia="Cambria" w:hAnsi="Cambria" w:cs="Cambria"/>
        </w:rPr>
        <w:t xml:space="preserve"> </w:t>
      </w:r>
      <w:proofErr w:type="spellStart"/>
      <w:r w:rsidRPr="00E14655">
        <w:rPr>
          <w:rFonts w:ascii="Cambria" w:eastAsia="Cambria" w:hAnsi="Cambria" w:cs="Cambria"/>
        </w:rPr>
        <w:t>pendekatan</w:t>
      </w:r>
      <w:proofErr w:type="spellEnd"/>
      <w:r w:rsidRPr="00E14655">
        <w:rPr>
          <w:rFonts w:ascii="Cambria" w:eastAsia="Cambria" w:hAnsi="Cambria" w:cs="Cambria"/>
        </w:rPr>
        <w:t xml:space="preserve"> </w:t>
      </w:r>
      <w:proofErr w:type="spellStart"/>
      <w:r w:rsidR="00905593">
        <w:rPr>
          <w:rFonts w:ascii="Cambria" w:eastAsia="Cambria" w:hAnsi="Cambria" w:cs="Cambria"/>
        </w:rPr>
        <w:t>fenomenologi</w:t>
      </w:r>
      <w:proofErr w:type="spellEnd"/>
      <w:r w:rsidR="00E50AD8" w:rsidRPr="00E14655">
        <w:rPr>
          <w:rFonts w:ascii="Cambria" w:eastAsia="Cambria" w:hAnsi="Cambria" w:cs="Cambria"/>
        </w:rPr>
        <w:t xml:space="preserve">, </w:t>
      </w:r>
      <w:r w:rsidR="00E50AD8" w:rsidRPr="00E14655">
        <w:rPr>
          <w:rFonts w:ascii="Cambria" w:eastAsia="Times New Roman" w:hAnsi="Cambria" w:cs="Times New Roman"/>
          <w:spacing w:val="-5"/>
        </w:rPr>
        <w:t xml:space="preserve">Data </w:t>
      </w:r>
      <w:proofErr w:type="spellStart"/>
      <w:r w:rsidR="00E50AD8" w:rsidRPr="00E14655">
        <w:rPr>
          <w:rFonts w:ascii="Cambria" w:eastAsia="Times New Roman" w:hAnsi="Cambria" w:cs="Times New Roman"/>
          <w:spacing w:val="-5"/>
        </w:rPr>
        <w:t>dikumpulkan</w:t>
      </w:r>
      <w:proofErr w:type="spellEnd"/>
      <w:r w:rsidR="00E50AD8" w:rsidRPr="00E14655">
        <w:rPr>
          <w:rFonts w:ascii="Cambria" w:eastAsia="Times New Roman" w:hAnsi="Cambria" w:cs="Times New Roman"/>
          <w:spacing w:val="-5"/>
        </w:rPr>
        <w:t xml:space="preserve"> </w:t>
      </w:r>
      <w:proofErr w:type="spellStart"/>
      <w:r w:rsidR="00E50AD8" w:rsidRPr="00E14655">
        <w:rPr>
          <w:rFonts w:ascii="Cambria" w:eastAsia="Times New Roman" w:hAnsi="Cambria" w:cs="Times New Roman"/>
          <w:spacing w:val="-5"/>
        </w:rPr>
        <w:t>melalui</w:t>
      </w:r>
      <w:proofErr w:type="spellEnd"/>
      <w:r w:rsidR="00E50AD8" w:rsidRPr="00E14655">
        <w:rPr>
          <w:rFonts w:ascii="Cambria" w:eastAsia="Times New Roman" w:hAnsi="Cambria" w:cs="Times New Roman"/>
          <w:spacing w:val="-5"/>
        </w:rPr>
        <w:t xml:space="preserve"> </w:t>
      </w:r>
      <w:proofErr w:type="spellStart"/>
      <w:r w:rsidR="00E50AD8" w:rsidRPr="00E14655">
        <w:rPr>
          <w:rFonts w:ascii="Cambria" w:eastAsia="Times New Roman" w:hAnsi="Cambria" w:cs="Times New Roman"/>
          <w:spacing w:val="-5"/>
        </w:rPr>
        <w:t>wawancara</w:t>
      </w:r>
      <w:proofErr w:type="spellEnd"/>
      <w:r w:rsidR="00E50AD8" w:rsidRPr="00E14655">
        <w:rPr>
          <w:rFonts w:ascii="Cambria" w:eastAsia="Times New Roman" w:hAnsi="Cambria" w:cs="Times New Roman"/>
          <w:spacing w:val="-5"/>
        </w:rPr>
        <w:t xml:space="preserve"> </w:t>
      </w:r>
      <w:proofErr w:type="spellStart"/>
      <w:r w:rsidR="00E50AD8" w:rsidRPr="00E14655">
        <w:rPr>
          <w:rFonts w:ascii="Cambria" w:eastAsia="Times New Roman" w:hAnsi="Cambria" w:cs="Times New Roman"/>
          <w:spacing w:val="-5"/>
        </w:rPr>
        <w:t>mendalam</w:t>
      </w:r>
      <w:proofErr w:type="spellEnd"/>
      <w:r w:rsidR="00E50AD8" w:rsidRPr="00E14655">
        <w:rPr>
          <w:rFonts w:ascii="Cambria" w:eastAsia="Times New Roman" w:hAnsi="Cambria" w:cs="Times New Roman"/>
          <w:spacing w:val="-5"/>
        </w:rPr>
        <w:t xml:space="preserve"> pada 14 orang </w:t>
      </w:r>
      <w:proofErr w:type="spellStart"/>
      <w:r w:rsidR="00E50AD8" w:rsidRPr="00E14655">
        <w:rPr>
          <w:rFonts w:ascii="Cambria" w:eastAsia="Times New Roman" w:hAnsi="Cambria" w:cs="Times New Roman"/>
          <w:spacing w:val="-5"/>
        </w:rPr>
        <w:t>informan</w:t>
      </w:r>
      <w:proofErr w:type="spellEnd"/>
      <w:r w:rsidR="00E50AD8" w:rsidRPr="00E14655">
        <w:rPr>
          <w:rFonts w:ascii="Cambria" w:eastAsia="Times New Roman" w:hAnsi="Cambria" w:cs="Times New Roman"/>
          <w:spacing w:val="-5"/>
        </w:rPr>
        <w:t xml:space="preserve">, </w:t>
      </w:r>
      <w:proofErr w:type="spellStart"/>
      <w:r w:rsidR="00E50AD8" w:rsidRPr="00E14655">
        <w:rPr>
          <w:rFonts w:ascii="Cambria" w:eastAsia="Times New Roman" w:hAnsi="Cambria" w:cs="Times New Roman"/>
          <w:spacing w:val="-5"/>
        </w:rPr>
        <w:t>sedangkan</w:t>
      </w:r>
      <w:proofErr w:type="spellEnd"/>
      <w:r w:rsidR="00E50AD8" w:rsidRPr="00E14655">
        <w:rPr>
          <w:rFonts w:ascii="Cambria" w:eastAsia="Times New Roman" w:hAnsi="Cambria" w:cs="Times New Roman"/>
          <w:spacing w:val="-5"/>
        </w:rPr>
        <w:t xml:space="preserve"> data </w:t>
      </w:r>
      <w:proofErr w:type="spellStart"/>
      <w:r w:rsidR="00E50AD8" w:rsidRPr="00E14655">
        <w:rPr>
          <w:rFonts w:ascii="Cambria" w:eastAsia="Times New Roman" w:hAnsi="Cambria" w:cs="Times New Roman"/>
          <w:spacing w:val="-5"/>
        </w:rPr>
        <w:t>sekunder</w:t>
      </w:r>
      <w:proofErr w:type="spellEnd"/>
      <w:r w:rsidR="00E50AD8" w:rsidRPr="00E14655">
        <w:rPr>
          <w:rFonts w:ascii="Cambria" w:eastAsia="Times New Roman" w:hAnsi="Cambria" w:cs="Times New Roman"/>
          <w:spacing w:val="-5"/>
        </w:rPr>
        <w:t xml:space="preserve"> </w:t>
      </w:r>
      <w:proofErr w:type="spellStart"/>
      <w:r w:rsidR="00E50AD8" w:rsidRPr="00E14655">
        <w:rPr>
          <w:rFonts w:ascii="Cambria" w:eastAsia="Times New Roman" w:hAnsi="Cambria" w:cs="Times New Roman"/>
          <w:spacing w:val="-5"/>
        </w:rPr>
        <w:t>berasal</w:t>
      </w:r>
      <w:proofErr w:type="spellEnd"/>
      <w:r w:rsidR="00E50AD8" w:rsidRPr="00E14655">
        <w:rPr>
          <w:rFonts w:ascii="Cambria" w:eastAsia="Times New Roman" w:hAnsi="Cambria" w:cs="Times New Roman"/>
          <w:spacing w:val="-5"/>
        </w:rPr>
        <w:t xml:space="preserve"> </w:t>
      </w:r>
      <w:proofErr w:type="spellStart"/>
      <w:r w:rsidR="00E50AD8" w:rsidRPr="00E14655">
        <w:rPr>
          <w:rFonts w:ascii="Cambria" w:eastAsia="Times New Roman" w:hAnsi="Cambria" w:cs="Times New Roman"/>
          <w:spacing w:val="-5"/>
        </w:rPr>
        <w:t>dari</w:t>
      </w:r>
      <w:proofErr w:type="spellEnd"/>
      <w:r w:rsidR="00E50AD8" w:rsidRPr="00E14655">
        <w:rPr>
          <w:rFonts w:ascii="Cambria" w:eastAsia="Times New Roman" w:hAnsi="Cambria" w:cs="Times New Roman"/>
          <w:spacing w:val="-5"/>
        </w:rPr>
        <w:t xml:space="preserve"> data </w:t>
      </w:r>
      <w:proofErr w:type="spellStart"/>
      <w:r w:rsidR="00E50AD8" w:rsidRPr="00E14655">
        <w:rPr>
          <w:rFonts w:ascii="Cambria" w:eastAsia="Times New Roman" w:hAnsi="Cambria" w:cs="Times New Roman"/>
          <w:spacing w:val="-5"/>
        </w:rPr>
        <w:t>organsisasi</w:t>
      </w:r>
      <w:proofErr w:type="spellEnd"/>
      <w:r w:rsidR="00E50AD8" w:rsidRPr="00E14655">
        <w:rPr>
          <w:rFonts w:ascii="Cambria" w:eastAsia="Times New Roman" w:hAnsi="Cambria" w:cs="Times New Roman"/>
          <w:spacing w:val="-5"/>
        </w:rPr>
        <w:t xml:space="preserve"> </w:t>
      </w:r>
      <w:proofErr w:type="spellStart"/>
      <w:r w:rsidR="00E50AD8" w:rsidRPr="00E14655">
        <w:rPr>
          <w:rFonts w:ascii="Cambria" w:eastAsia="Times New Roman" w:hAnsi="Cambria" w:cs="Times New Roman"/>
          <w:spacing w:val="-5"/>
        </w:rPr>
        <w:t>perangkat</w:t>
      </w:r>
      <w:proofErr w:type="spellEnd"/>
      <w:r w:rsidR="00E50AD8" w:rsidRPr="00E14655">
        <w:rPr>
          <w:rFonts w:ascii="Cambria" w:eastAsia="Times New Roman" w:hAnsi="Cambria" w:cs="Times New Roman"/>
          <w:spacing w:val="-5"/>
        </w:rPr>
        <w:t xml:space="preserve"> </w:t>
      </w:r>
      <w:proofErr w:type="spellStart"/>
      <w:r w:rsidR="00E50AD8" w:rsidRPr="00E14655">
        <w:rPr>
          <w:rFonts w:ascii="Cambria" w:eastAsia="Times New Roman" w:hAnsi="Cambria" w:cs="Times New Roman"/>
          <w:spacing w:val="-5"/>
        </w:rPr>
        <w:t>daerah</w:t>
      </w:r>
      <w:proofErr w:type="spellEnd"/>
      <w:r w:rsidR="00E50AD8" w:rsidRPr="00E14655">
        <w:rPr>
          <w:rFonts w:ascii="Cambria" w:eastAsia="Times New Roman" w:hAnsi="Cambria" w:cs="Times New Roman"/>
          <w:spacing w:val="-5"/>
        </w:rPr>
        <w:t xml:space="preserve"> (OPD) </w:t>
      </w:r>
      <w:proofErr w:type="spellStart"/>
      <w:r w:rsidR="00E50AD8" w:rsidRPr="00E14655">
        <w:rPr>
          <w:rFonts w:ascii="Cambria" w:eastAsia="Times New Roman" w:hAnsi="Cambria" w:cs="Times New Roman"/>
          <w:spacing w:val="-5"/>
        </w:rPr>
        <w:t>terkait</w:t>
      </w:r>
      <w:proofErr w:type="spellEnd"/>
      <w:r w:rsidR="00E50AD8" w:rsidRPr="00E14655">
        <w:rPr>
          <w:rFonts w:ascii="Cambria" w:eastAsia="Times New Roman" w:hAnsi="Cambria" w:cs="Times New Roman"/>
          <w:spacing w:val="-5"/>
        </w:rPr>
        <w:t xml:space="preserve">. Data </w:t>
      </w:r>
      <w:proofErr w:type="spellStart"/>
      <w:r w:rsidR="00E50AD8" w:rsidRPr="00E14655">
        <w:rPr>
          <w:rFonts w:ascii="Cambria" w:eastAsia="Times New Roman" w:hAnsi="Cambria" w:cs="Times New Roman"/>
          <w:spacing w:val="-5"/>
        </w:rPr>
        <w:t>kemudian</w:t>
      </w:r>
      <w:proofErr w:type="spellEnd"/>
      <w:r w:rsidR="00E50AD8" w:rsidRPr="00E14655">
        <w:rPr>
          <w:rFonts w:ascii="Cambria" w:eastAsia="Times New Roman" w:hAnsi="Cambria" w:cs="Times New Roman"/>
          <w:spacing w:val="-5"/>
        </w:rPr>
        <w:t xml:space="preserve"> </w:t>
      </w:r>
      <w:proofErr w:type="spellStart"/>
      <w:r w:rsidR="00E50AD8" w:rsidRPr="00E14655">
        <w:rPr>
          <w:rFonts w:ascii="Cambria" w:eastAsia="Times New Roman" w:hAnsi="Cambria" w:cs="Times New Roman"/>
          <w:spacing w:val="-5"/>
        </w:rPr>
        <w:t>dianalisis</w:t>
      </w:r>
      <w:proofErr w:type="spellEnd"/>
      <w:r w:rsidR="00E50AD8" w:rsidRPr="00E14655">
        <w:rPr>
          <w:rFonts w:ascii="Cambria" w:eastAsia="Times New Roman" w:hAnsi="Cambria" w:cs="Times New Roman"/>
          <w:spacing w:val="-5"/>
        </w:rPr>
        <w:t xml:space="preserve"> </w:t>
      </w:r>
      <w:proofErr w:type="spellStart"/>
      <w:r w:rsidR="00E50AD8" w:rsidRPr="00E14655">
        <w:rPr>
          <w:rFonts w:ascii="Cambria" w:eastAsia="Times New Roman" w:hAnsi="Cambria" w:cs="Times New Roman"/>
          <w:spacing w:val="-5"/>
        </w:rPr>
        <w:t>dalam</w:t>
      </w:r>
      <w:proofErr w:type="spellEnd"/>
      <w:r w:rsidR="00E50AD8" w:rsidRPr="00E14655">
        <w:rPr>
          <w:rFonts w:ascii="Cambria" w:eastAsia="Times New Roman" w:hAnsi="Cambria" w:cs="Times New Roman"/>
          <w:spacing w:val="-5"/>
        </w:rPr>
        <w:t xml:space="preserve"> </w:t>
      </w:r>
      <w:proofErr w:type="spellStart"/>
      <w:r w:rsidR="00E50AD8" w:rsidRPr="00E14655">
        <w:rPr>
          <w:rFonts w:ascii="Cambria" w:eastAsia="Times New Roman" w:hAnsi="Cambria" w:cs="Times New Roman"/>
          <w:spacing w:val="-5"/>
        </w:rPr>
        <w:t>beberapa</w:t>
      </w:r>
      <w:proofErr w:type="spellEnd"/>
      <w:r w:rsidR="00E50AD8" w:rsidRPr="00E14655">
        <w:rPr>
          <w:rFonts w:ascii="Cambria" w:eastAsia="Times New Roman" w:hAnsi="Cambria" w:cs="Times New Roman"/>
          <w:spacing w:val="-5"/>
        </w:rPr>
        <w:t xml:space="preserve"> </w:t>
      </w:r>
      <w:proofErr w:type="spellStart"/>
      <w:r w:rsidR="00E50AD8" w:rsidRPr="00E14655">
        <w:rPr>
          <w:rFonts w:ascii="Cambria" w:eastAsia="Times New Roman" w:hAnsi="Cambria" w:cs="Times New Roman"/>
          <w:spacing w:val="-5"/>
        </w:rPr>
        <w:t>tahap</w:t>
      </w:r>
      <w:proofErr w:type="spellEnd"/>
      <w:r w:rsidR="00E50AD8" w:rsidRPr="00E14655">
        <w:rPr>
          <w:rFonts w:ascii="Cambria" w:eastAsia="Times New Roman" w:hAnsi="Cambria" w:cs="Times New Roman"/>
          <w:spacing w:val="-5"/>
        </w:rPr>
        <w:t xml:space="preserve"> </w:t>
      </w:r>
      <w:proofErr w:type="spellStart"/>
      <w:r w:rsidR="00E50AD8" w:rsidRPr="00E14655">
        <w:rPr>
          <w:rFonts w:ascii="Cambria" w:eastAsia="Times New Roman" w:hAnsi="Cambria" w:cs="Times New Roman"/>
          <w:spacing w:val="-5"/>
        </w:rPr>
        <w:t>yaitu</w:t>
      </w:r>
      <w:proofErr w:type="spellEnd"/>
      <w:r w:rsidR="00E50AD8" w:rsidRPr="00E14655">
        <w:rPr>
          <w:rFonts w:ascii="Cambria" w:eastAsia="Times New Roman" w:hAnsi="Cambria" w:cs="Times New Roman"/>
          <w:spacing w:val="-5"/>
        </w:rPr>
        <w:t xml:space="preserve"> </w:t>
      </w:r>
      <w:proofErr w:type="spellStart"/>
      <w:r w:rsidR="00E50AD8" w:rsidRPr="00E14655">
        <w:rPr>
          <w:rFonts w:ascii="Cambria" w:eastAsia="Times New Roman" w:hAnsi="Cambria" w:cs="Times New Roman"/>
          <w:spacing w:val="-5"/>
        </w:rPr>
        <w:t>tahap</w:t>
      </w:r>
      <w:proofErr w:type="spellEnd"/>
      <w:r w:rsidR="00E50AD8" w:rsidRPr="00E14655">
        <w:rPr>
          <w:rFonts w:ascii="Cambria" w:eastAsia="Times New Roman" w:hAnsi="Cambria" w:cs="Times New Roman"/>
          <w:spacing w:val="-5"/>
        </w:rPr>
        <w:t xml:space="preserve"> </w:t>
      </w:r>
      <w:proofErr w:type="spellStart"/>
      <w:r w:rsidR="00E50AD8" w:rsidRPr="00E14655">
        <w:rPr>
          <w:rFonts w:ascii="Cambria" w:eastAsia="Times New Roman" w:hAnsi="Cambria" w:cs="Times New Roman"/>
          <w:spacing w:val="-5"/>
        </w:rPr>
        <w:t>pengumpulan</w:t>
      </w:r>
      <w:proofErr w:type="spellEnd"/>
      <w:r w:rsidR="00E50AD8" w:rsidRPr="00E14655">
        <w:rPr>
          <w:rFonts w:ascii="Cambria" w:eastAsia="Times New Roman" w:hAnsi="Cambria" w:cs="Times New Roman"/>
          <w:spacing w:val="-5"/>
        </w:rPr>
        <w:t xml:space="preserve"> data, </w:t>
      </w:r>
      <w:proofErr w:type="spellStart"/>
      <w:r w:rsidR="00E50AD8" w:rsidRPr="00E14655">
        <w:rPr>
          <w:rFonts w:ascii="Cambria" w:eastAsia="Times New Roman" w:hAnsi="Cambria" w:cs="Times New Roman"/>
          <w:spacing w:val="-5"/>
        </w:rPr>
        <w:t>reduksi</w:t>
      </w:r>
      <w:proofErr w:type="spellEnd"/>
      <w:r w:rsidR="00E50AD8" w:rsidRPr="00E14655">
        <w:rPr>
          <w:rFonts w:ascii="Cambria" w:eastAsia="Times New Roman" w:hAnsi="Cambria" w:cs="Times New Roman"/>
          <w:spacing w:val="-5"/>
        </w:rPr>
        <w:t xml:space="preserve"> data, </w:t>
      </w:r>
      <w:proofErr w:type="spellStart"/>
      <w:r w:rsidR="00E50AD8" w:rsidRPr="00E14655">
        <w:rPr>
          <w:rFonts w:ascii="Cambria" w:eastAsia="Times New Roman" w:hAnsi="Cambria" w:cs="Times New Roman"/>
          <w:spacing w:val="-5"/>
        </w:rPr>
        <w:t>penyajian</w:t>
      </w:r>
      <w:proofErr w:type="spellEnd"/>
      <w:r w:rsidR="00E50AD8" w:rsidRPr="00E14655">
        <w:rPr>
          <w:rFonts w:ascii="Cambria" w:eastAsia="Times New Roman" w:hAnsi="Cambria" w:cs="Times New Roman"/>
          <w:spacing w:val="-5"/>
        </w:rPr>
        <w:t xml:space="preserve"> data dan </w:t>
      </w:r>
      <w:proofErr w:type="spellStart"/>
      <w:r w:rsidR="00E50AD8" w:rsidRPr="00E14655">
        <w:rPr>
          <w:rFonts w:ascii="Cambria" w:eastAsia="Times New Roman" w:hAnsi="Cambria" w:cs="Times New Roman"/>
          <w:spacing w:val="-5"/>
        </w:rPr>
        <w:t>penarikan</w:t>
      </w:r>
      <w:proofErr w:type="spellEnd"/>
      <w:r w:rsidR="00E50AD8" w:rsidRPr="00E14655">
        <w:rPr>
          <w:rFonts w:ascii="Cambria" w:eastAsia="Times New Roman" w:hAnsi="Cambria" w:cs="Times New Roman"/>
          <w:spacing w:val="-5"/>
        </w:rPr>
        <w:t xml:space="preserve"> </w:t>
      </w:r>
      <w:proofErr w:type="spellStart"/>
      <w:r w:rsidR="00E50AD8" w:rsidRPr="00E14655">
        <w:rPr>
          <w:rFonts w:ascii="Cambria" w:eastAsia="Times New Roman" w:hAnsi="Cambria" w:cs="Times New Roman"/>
          <w:spacing w:val="-5"/>
        </w:rPr>
        <w:t>kesimpulan</w:t>
      </w:r>
      <w:proofErr w:type="spellEnd"/>
      <w:r w:rsidR="00E50AD8" w:rsidRPr="00E14655">
        <w:rPr>
          <w:rFonts w:ascii="Cambria" w:eastAsia="Times New Roman" w:hAnsi="Cambria" w:cs="Times New Roman"/>
          <w:spacing w:val="-5"/>
        </w:rPr>
        <w:t>.</w:t>
      </w:r>
    </w:p>
    <w:p w14:paraId="5F382C1D" w14:textId="6BD364E9" w:rsidR="00CD4795" w:rsidRPr="00E14655" w:rsidRDefault="00CD4795">
      <w:pPr>
        <w:spacing w:after="0" w:line="240" w:lineRule="auto"/>
        <w:jc w:val="both"/>
        <w:rPr>
          <w:rFonts w:ascii="Cambria" w:eastAsia="Times New Roman" w:hAnsi="Cambria" w:cs="Times New Roman"/>
          <w:spacing w:val="-5"/>
        </w:rPr>
      </w:pPr>
      <w:proofErr w:type="spellStart"/>
      <w:r w:rsidRPr="00E14655">
        <w:rPr>
          <w:rFonts w:ascii="Cambria" w:hAnsi="Cambria" w:cs="Times New Roman"/>
        </w:rPr>
        <w:t>Sumber</w:t>
      </w:r>
      <w:proofErr w:type="spellEnd"/>
      <w:r w:rsidRPr="00E14655">
        <w:rPr>
          <w:rFonts w:ascii="Cambria" w:hAnsi="Cambria" w:cs="Times New Roman"/>
        </w:rPr>
        <w:t xml:space="preserve"> data </w:t>
      </w:r>
      <w:proofErr w:type="spellStart"/>
      <w:r w:rsidRPr="00E14655">
        <w:rPr>
          <w:rFonts w:ascii="Cambria" w:hAnsi="Cambria" w:cs="Times New Roman"/>
        </w:rPr>
        <w:t>diperoleh</w:t>
      </w:r>
      <w:proofErr w:type="spellEnd"/>
      <w:r w:rsidRPr="00E14655">
        <w:rPr>
          <w:rFonts w:ascii="Cambria" w:hAnsi="Cambria" w:cs="Times New Roman"/>
        </w:rPr>
        <w:t xml:space="preserve"> </w:t>
      </w:r>
      <w:proofErr w:type="spellStart"/>
      <w:r w:rsidRPr="00E14655">
        <w:rPr>
          <w:rFonts w:ascii="Cambria" w:hAnsi="Cambria" w:cs="Times New Roman"/>
        </w:rPr>
        <w:t>dari</w:t>
      </w:r>
      <w:proofErr w:type="spellEnd"/>
      <w:r w:rsidRPr="00E14655">
        <w:rPr>
          <w:rFonts w:ascii="Cambria" w:hAnsi="Cambria" w:cs="Times New Roman"/>
        </w:rPr>
        <w:t xml:space="preserve"> </w:t>
      </w:r>
      <w:proofErr w:type="spellStart"/>
      <w:r w:rsidRPr="00E14655">
        <w:rPr>
          <w:rFonts w:ascii="Cambria" w:hAnsi="Cambria" w:cs="Times New Roman"/>
        </w:rPr>
        <w:t>sumber</w:t>
      </w:r>
      <w:proofErr w:type="spellEnd"/>
      <w:r w:rsidRPr="00E14655">
        <w:rPr>
          <w:rFonts w:ascii="Cambria" w:hAnsi="Cambria" w:cs="Times New Roman"/>
        </w:rPr>
        <w:t xml:space="preserve"> </w:t>
      </w:r>
      <w:proofErr w:type="spellStart"/>
      <w:r w:rsidRPr="00E14655">
        <w:rPr>
          <w:rFonts w:ascii="Cambria" w:hAnsi="Cambria" w:cs="Times New Roman"/>
        </w:rPr>
        <w:t>dokumen</w:t>
      </w:r>
      <w:proofErr w:type="spellEnd"/>
      <w:r w:rsidRPr="00E14655">
        <w:rPr>
          <w:rFonts w:ascii="Cambria" w:hAnsi="Cambria" w:cs="Times New Roman"/>
        </w:rPr>
        <w:t xml:space="preserve">, </w:t>
      </w:r>
      <w:proofErr w:type="spellStart"/>
      <w:r w:rsidRPr="00E14655">
        <w:rPr>
          <w:rFonts w:ascii="Cambria" w:hAnsi="Cambria" w:cs="Times New Roman"/>
        </w:rPr>
        <w:t>wawancara</w:t>
      </w:r>
      <w:proofErr w:type="spellEnd"/>
      <w:r w:rsidRPr="00E14655">
        <w:rPr>
          <w:rFonts w:ascii="Cambria" w:hAnsi="Cambria" w:cs="Times New Roman"/>
        </w:rPr>
        <w:t xml:space="preserve"> dan </w:t>
      </w:r>
      <w:proofErr w:type="spellStart"/>
      <w:r w:rsidRPr="00E14655">
        <w:rPr>
          <w:rFonts w:ascii="Cambria" w:hAnsi="Cambria" w:cs="Times New Roman"/>
        </w:rPr>
        <w:t>observasi</w:t>
      </w:r>
      <w:proofErr w:type="spellEnd"/>
      <w:r w:rsidRPr="00E14655">
        <w:rPr>
          <w:rFonts w:ascii="Cambria" w:hAnsi="Cambria" w:cs="Times New Roman"/>
        </w:rPr>
        <w:t xml:space="preserve"> </w:t>
      </w:r>
      <w:proofErr w:type="spellStart"/>
      <w:r w:rsidRPr="00E14655">
        <w:rPr>
          <w:rFonts w:ascii="Cambria" w:hAnsi="Cambria" w:cs="Times New Roman"/>
        </w:rPr>
        <w:t>langsung</w:t>
      </w:r>
      <w:proofErr w:type="spellEnd"/>
      <w:r w:rsidRPr="00E14655">
        <w:rPr>
          <w:rFonts w:ascii="Cambria" w:hAnsi="Cambria" w:cs="Times New Roman"/>
        </w:rPr>
        <w:t xml:space="preserve">. </w:t>
      </w:r>
      <w:proofErr w:type="spellStart"/>
      <w:r w:rsidRPr="00E14655">
        <w:rPr>
          <w:rFonts w:ascii="Cambria" w:hAnsi="Cambria" w:cs="Times New Roman"/>
        </w:rPr>
        <w:t>Semua</w:t>
      </w:r>
      <w:proofErr w:type="spellEnd"/>
      <w:r w:rsidRPr="00E14655">
        <w:rPr>
          <w:rFonts w:ascii="Cambria" w:hAnsi="Cambria" w:cs="Times New Roman"/>
        </w:rPr>
        <w:t xml:space="preserve"> </w:t>
      </w:r>
      <w:proofErr w:type="spellStart"/>
      <w:r w:rsidRPr="00E14655">
        <w:rPr>
          <w:rFonts w:ascii="Cambria" w:hAnsi="Cambria" w:cs="Times New Roman"/>
        </w:rPr>
        <w:t>sumber</w:t>
      </w:r>
      <w:proofErr w:type="spellEnd"/>
      <w:r w:rsidRPr="00E14655">
        <w:rPr>
          <w:rFonts w:ascii="Cambria" w:hAnsi="Cambria" w:cs="Times New Roman"/>
        </w:rPr>
        <w:t xml:space="preserve"> </w:t>
      </w:r>
      <w:proofErr w:type="spellStart"/>
      <w:r w:rsidRPr="00E14655">
        <w:rPr>
          <w:rFonts w:ascii="Cambria" w:hAnsi="Cambria" w:cs="Times New Roman"/>
        </w:rPr>
        <w:t>bukti</w:t>
      </w:r>
      <w:proofErr w:type="spellEnd"/>
      <w:r w:rsidRPr="00E14655">
        <w:rPr>
          <w:rFonts w:ascii="Cambria" w:hAnsi="Cambria" w:cs="Times New Roman"/>
        </w:rPr>
        <w:t xml:space="preserve"> </w:t>
      </w:r>
      <w:proofErr w:type="spellStart"/>
      <w:r w:rsidRPr="00E14655">
        <w:rPr>
          <w:rFonts w:ascii="Cambria" w:hAnsi="Cambria" w:cs="Times New Roman"/>
        </w:rPr>
        <w:t>tersebut</w:t>
      </w:r>
      <w:proofErr w:type="spellEnd"/>
      <w:r w:rsidRPr="00E14655">
        <w:rPr>
          <w:rFonts w:ascii="Cambria" w:hAnsi="Cambria" w:cs="Times New Roman"/>
        </w:rPr>
        <w:t xml:space="preserve"> </w:t>
      </w:r>
      <w:proofErr w:type="spellStart"/>
      <w:r w:rsidRPr="00E14655">
        <w:rPr>
          <w:rFonts w:ascii="Cambria" w:hAnsi="Cambria" w:cs="Times New Roman"/>
        </w:rPr>
        <w:t>akan</w:t>
      </w:r>
      <w:proofErr w:type="spellEnd"/>
      <w:r w:rsidRPr="00E14655">
        <w:rPr>
          <w:rFonts w:ascii="Cambria" w:hAnsi="Cambria" w:cs="Times New Roman"/>
        </w:rPr>
        <w:t xml:space="preserve"> </w:t>
      </w:r>
      <w:proofErr w:type="spellStart"/>
      <w:r w:rsidRPr="00E14655">
        <w:rPr>
          <w:rFonts w:ascii="Cambria" w:hAnsi="Cambria" w:cs="Times New Roman"/>
        </w:rPr>
        <w:t>ditetapkan</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teknik</w:t>
      </w:r>
      <w:proofErr w:type="spellEnd"/>
      <w:r w:rsidRPr="00E14655">
        <w:rPr>
          <w:rFonts w:ascii="Cambria" w:hAnsi="Cambria" w:cs="Times New Roman"/>
        </w:rPr>
        <w:t xml:space="preserve"> </w:t>
      </w:r>
      <w:r w:rsidRPr="00E14655">
        <w:rPr>
          <w:rFonts w:ascii="Cambria" w:hAnsi="Cambria" w:cs="Times New Roman"/>
          <w:i/>
        </w:rPr>
        <w:t xml:space="preserve">purposive sampling </w:t>
      </w:r>
      <w:proofErr w:type="spellStart"/>
      <w:r w:rsidRPr="00E14655">
        <w:rPr>
          <w:rFonts w:ascii="Cambria" w:hAnsi="Cambria" w:cs="Times New Roman"/>
        </w:rPr>
        <w:t>yaitu</w:t>
      </w:r>
      <w:proofErr w:type="spellEnd"/>
      <w:r w:rsidRPr="00E14655">
        <w:rPr>
          <w:rFonts w:ascii="Cambria" w:hAnsi="Cambria" w:cs="Times New Roman"/>
        </w:rPr>
        <w:t xml:space="preserve"> </w:t>
      </w:r>
      <w:proofErr w:type="spellStart"/>
      <w:r w:rsidRPr="00E14655">
        <w:rPr>
          <w:rFonts w:ascii="Cambria" w:hAnsi="Cambria" w:cs="Times New Roman"/>
        </w:rPr>
        <w:t>sumber-sumber</w:t>
      </w:r>
      <w:proofErr w:type="spellEnd"/>
      <w:r w:rsidRPr="00E14655">
        <w:rPr>
          <w:rFonts w:ascii="Cambria" w:hAnsi="Cambria" w:cs="Times New Roman"/>
        </w:rPr>
        <w:t xml:space="preserve"> </w:t>
      </w:r>
      <w:proofErr w:type="spellStart"/>
      <w:r w:rsidRPr="00E14655">
        <w:rPr>
          <w:rFonts w:ascii="Cambria" w:hAnsi="Cambria" w:cs="Times New Roman"/>
        </w:rPr>
        <w:t>datanya</w:t>
      </w:r>
      <w:proofErr w:type="spellEnd"/>
      <w:r w:rsidRPr="00E14655">
        <w:rPr>
          <w:rFonts w:ascii="Cambria" w:hAnsi="Cambria" w:cs="Times New Roman"/>
        </w:rPr>
        <w:t xml:space="preserve"> </w:t>
      </w:r>
      <w:proofErr w:type="spellStart"/>
      <w:r w:rsidRPr="00E14655">
        <w:rPr>
          <w:rFonts w:ascii="Cambria" w:hAnsi="Cambria" w:cs="Times New Roman"/>
        </w:rPr>
        <w:t>ditentukan</w:t>
      </w:r>
      <w:proofErr w:type="spellEnd"/>
      <w:r w:rsidRPr="00E14655">
        <w:rPr>
          <w:rFonts w:ascii="Cambria" w:hAnsi="Cambria" w:cs="Times New Roman"/>
        </w:rPr>
        <w:t xml:space="preserve"> </w:t>
      </w:r>
      <w:proofErr w:type="spellStart"/>
      <w:r w:rsidRPr="00E14655">
        <w:rPr>
          <w:rFonts w:ascii="Cambria" w:hAnsi="Cambria" w:cs="Times New Roman"/>
        </w:rPr>
        <w:t>hanya</w:t>
      </w:r>
      <w:proofErr w:type="spellEnd"/>
      <w:r w:rsidRPr="00E14655">
        <w:rPr>
          <w:rFonts w:ascii="Cambria" w:hAnsi="Cambria" w:cs="Times New Roman"/>
        </w:rPr>
        <w:t xml:space="preserve"> pada </w:t>
      </w:r>
      <w:proofErr w:type="spellStart"/>
      <w:r w:rsidRPr="00E14655">
        <w:rPr>
          <w:rFonts w:ascii="Cambria" w:hAnsi="Cambria" w:cs="Times New Roman"/>
        </w:rPr>
        <w:t>sumber</w:t>
      </w:r>
      <w:proofErr w:type="spellEnd"/>
      <w:r w:rsidRPr="00E14655">
        <w:rPr>
          <w:rFonts w:ascii="Cambria" w:hAnsi="Cambria" w:cs="Times New Roman"/>
        </w:rPr>
        <w:t xml:space="preserve"> data yang </w:t>
      </w:r>
      <w:proofErr w:type="spellStart"/>
      <w:r w:rsidRPr="00E14655">
        <w:rPr>
          <w:rFonts w:ascii="Cambria" w:hAnsi="Cambria" w:cs="Times New Roman"/>
        </w:rPr>
        <w:t>dapat</w:t>
      </w:r>
      <w:proofErr w:type="spellEnd"/>
      <w:r w:rsidRPr="00E14655">
        <w:rPr>
          <w:rFonts w:ascii="Cambria" w:hAnsi="Cambria" w:cs="Times New Roman"/>
        </w:rPr>
        <w:t xml:space="preserve"> </w:t>
      </w:r>
      <w:proofErr w:type="spellStart"/>
      <w:r w:rsidRPr="00E14655">
        <w:rPr>
          <w:rFonts w:ascii="Cambria" w:hAnsi="Cambria" w:cs="Times New Roman"/>
        </w:rPr>
        <w:t>menjelaskan</w:t>
      </w:r>
      <w:proofErr w:type="spellEnd"/>
      <w:r w:rsidRPr="00E14655">
        <w:rPr>
          <w:rFonts w:ascii="Cambria" w:hAnsi="Cambria" w:cs="Times New Roman"/>
        </w:rPr>
        <w:t xml:space="preserve"> </w:t>
      </w:r>
      <w:proofErr w:type="spellStart"/>
      <w:r w:rsidRPr="00E14655">
        <w:rPr>
          <w:rFonts w:ascii="Cambria" w:hAnsi="Cambria" w:cs="Times New Roman"/>
        </w:rPr>
        <w:t>fokus-fokus</w:t>
      </w:r>
      <w:proofErr w:type="spellEnd"/>
      <w:r w:rsidRPr="00E14655">
        <w:rPr>
          <w:rFonts w:ascii="Cambria" w:hAnsi="Cambria" w:cs="Times New Roman"/>
        </w:rPr>
        <w:t xml:space="preserve"> </w:t>
      </w:r>
      <w:proofErr w:type="spellStart"/>
      <w:r w:rsidRPr="00E14655">
        <w:rPr>
          <w:rFonts w:ascii="Cambria" w:hAnsi="Cambria" w:cs="Times New Roman"/>
        </w:rPr>
        <w:t>penelitian</w:t>
      </w:r>
      <w:proofErr w:type="spellEnd"/>
      <w:r w:rsidRPr="00E14655">
        <w:rPr>
          <w:rFonts w:ascii="Cambria" w:hAnsi="Cambria" w:cs="Times New Roman"/>
        </w:rPr>
        <w:t xml:space="preserve"> </w:t>
      </w:r>
      <w:proofErr w:type="spellStart"/>
      <w:r w:rsidRPr="00E14655">
        <w:rPr>
          <w:rFonts w:ascii="Cambria" w:hAnsi="Cambria" w:cs="Times New Roman"/>
        </w:rPr>
        <w:t>yaitu</w:t>
      </w:r>
      <w:proofErr w:type="spellEnd"/>
      <w:r w:rsidRPr="00E14655">
        <w:rPr>
          <w:rFonts w:ascii="Cambria" w:hAnsi="Cambria" w:cs="Times New Roman"/>
        </w:rPr>
        <w:t xml:space="preserve"> </w:t>
      </w:r>
      <w:proofErr w:type="spellStart"/>
      <w:r w:rsidRPr="00E14655">
        <w:rPr>
          <w:rFonts w:ascii="Cambria" w:hAnsi="Cambria" w:cs="Times New Roman"/>
        </w:rPr>
        <w:t>Konvergensi</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w:t>
      </w:r>
      <w:proofErr w:type="spellStart"/>
      <w:r w:rsidRPr="00E14655">
        <w:rPr>
          <w:rFonts w:ascii="Cambria" w:hAnsi="Cambria" w:cs="Times New Roman"/>
        </w:rPr>
        <w:t>Penanggulangan</w:t>
      </w:r>
      <w:proofErr w:type="spellEnd"/>
      <w:r w:rsidRPr="00E14655">
        <w:rPr>
          <w:rFonts w:ascii="Cambria" w:hAnsi="Cambria" w:cs="Times New Roman"/>
        </w:rPr>
        <w:t xml:space="preserve"> Stunting di </w:t>
      </w:r>
      <w:proofErr w:type="spellStart"/>
      <w:r w:rsidRPr="00E14655">
        <w:rPr>
          <w:rFonts w:ascii="Cambria" w:hAnsi="Cambria" w:cs="Times New Roman"/>
        </w:rPr>
        <w:t>Kabupaten</w:t>
      </w:r>
      <w:proofErr w:type="spellEnd"/>
      <w:r w:rsidRPr="00E14655">
        <w:rPr>
          <w:rFonts w:ascii="Cambria" w:hAnsi="Cambria" w:cs="Times New Roman"/>
        </w:rPr>
        <w:t xml:space="preserve"> </w:t>
      </w:r>
      <w:proofErr w:type="spellStart"/>
      <w:r w:rsidRPr="00E14655">
        <w:rPr>
          <w:rFonts w:ascii="Cambria" w:hAnsi="Cambria" w:cs="Times New Roman"/>
        </w:rPr>
        <w:t>Buton</w:t>
      </w:r>
      <w:proofErr w:type="spellEnd"/>
      <w:r w:rsidRPr="00E14655">
        <w:rPr>
          <w:rFonts w:ascii="Cambria" w:hAnsi="Cambria" w:cs="Times New Roman"/>
        </w:rPr>
        <w:t xml:space="preserve"> Selatan </w:t>
      </w:r>
      <w:proofErr w:type="spellStart"/>
      <w:r w:rsidRPr="00E14655">
        <w:rPr>
          <w:rFonts w:ascii="Cambria" w:hAnsi="Cambria" w:cs="Times New Roman"/>
        </w:rPr>
        <w:t>Selatan</w:t>
      </w:r>
      <w:proofErr w:type="spellEnd"/>
    </w:p>
    <w:p w14:paraId="60E18722" w14:textId="77777777" w:rsidR="00E50AD8" w:rsidRPr="00E14655" w:rsidRDefault="00E50AD8">
      <w:pPr>
        <w:spacing w:after="0" w:line="240" w:lineRule="auto"/>
        <w:jc w:val="both"/>
        <w:rPr>
          <w:rFonts w:ascii="Cambria" w:eastAsia="Cambria" w:hAnsi="Cambria" w:cs="Cambria"/>
        </w:rPr>
      </w:pPr>
    </w:p>
    <w:p w14:paraId="7CA62B81" w14:textId="77777777" w:rsidR="00DB03E2" w:rsidRPr="00E14655" w:rsidRDefault="00F75358">
      <w:pPr>
        <w:pStyle w:val="Heading1"/>
        <w:spacing w:before="0" w:after="120" w:line="240" w:lineRule="auto"/>
        <w:rPr>
          <w:rFonts w:ascii="Cambria" w:eastAsia="Cambria" w:hAnsi="Cambria" w:cs="Cambria"/>
          <w:b/>
          <w:color w:val="000000"/>
          <w:sz w:val="22"/>
          <w:szCs w:val="22"/>
        </w:rPr>
      </w:pPr>
      <w:r w:rsidRPr="00E14655">
        <w:rPr>
          <w:rFonts w:ascii="Cambria" w:eastAsia="Cambria" w:hAnsi="Cambria" w:cs="Cambria"/>
          <w:b/>
          <w:color w:val="000000"/>
          <w:sz w:val="22"/>
          <w:szCs w:val="22"/>
        </w:rPr>
        <w:t xml:space="preserve">Hasil dan </w:t>
      </w:r>
      <w:proofErr w:type="spellStart"/>
      <w:r w:rsidRPr="00E14655">
        <w:rPr>
          <w:rFonts w:ascii="Cambria" w:eastAsia="Cambria" w:hAnsi="Cambria" w:cs="Cambria"/>
          <w:b/>
          <w:color w:val="000000"/>
          <w:sz w:val="22"/>
          <w:szCs w:val="22"/>
        </w:rPr>
        <w:t>Pembahasan</w:t>
      </w:r>
      <w:proofErr w:type="spellEnd"/>
    </w:p>
    <w:p w14:paraId="7CCFC4EA" w14:textId="77777777" w:rsidR="0017094C" w:rsidRPr="00E14655" w:rsidRDefault="0017094C" w:rsidP="0017094C">
      <w:pPr>
        <w:shd w:val="clear" w:color="auto" w:fill="FFFFFF"/>
        <w:spacing w:after="0" w:line="240" w:lineRule="auto"/>
        <w:ind w:firstLine="567"/>
        <w:jc w:val="both"/>
        <w:rPr>
          <w:rFonts w:ascii="Cambria" w:eastAsia="Times New Roman" w:hAnsi="Cambria" w:cs="Times New Roman"/>
          <w:lang w:val="en-ID"/>
        </w:rPr>
      </w:pPr>
      <w:proofErr w:type="spellStart"/>
      <w:r w:rsidRPr="00E14655">
        <w:rPr>
          <w:rFonts w:ascii="Cambria" w:eastAsia="Times New Roman" w:hAnsi="Cambria" w:cs="Times New Roman"/>
          <w:lang w:val="en-ID"/>
        </w:rPr>
        <w:t>Upaya</w:t>
      </w:r>
      <w:proofErr w:type="spellEnd"/>
      <w:r w:rsidRPr="00E14655">
        <w:rPr>
          <w:rFonts w:ascii="Cambria" w:eastAsia="Times New Roman" w:hAnsi="Cambria" w:cs="Times New Roman"/>
          <w:lang w:val="en-ID"/>
        </w:rPr>
        <w:t xml:space="preserve"> yang </w:t>
      </w:r>
      <w:proofErr w:type="spellStart"/>
      <w:r w:rsidRPr="00E14655">
        <w:rPr>
          <w:rFonts w:ascii="Cambria" w:eastAsia="Times New Roman" w:hAnsi="Cambria" w:cs="Times New Roman"/>
          <w:lang w:val="en-ID"/>
        </w:rPr>
        <w:t>dilakukan</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dalam</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aksi</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konvergensi</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kebijakan</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penanggulangan</w:t>
      </w:r>
      <w:proofErr w:type="spellEnd"/>
      <w:r w:rsidRPr="00E14655">
        <w:rPr>
          <w:rFonts w:ascii="Cambria" w:eastAsia="Times New Roman" w:hAnsi="Cambria" w:cs="Times New Roman"/>
          <w:lang w:val="en-ID"/>
        </w:rPr>
        <w:t xml:space="preserve"> stunting di </w:t>
      </w:r>
      <w:proofErr w:type="spellStart"/>
      <w:r w:rsidRPr="00E14655">
        <w:rPr>
          <w:rFonts w:ascii="Cambria" w:eastAsia="Times New Roman" w:hAnsi="Cambria" w:cs="Times New Roman"/>
          <w:lang w:val="en-ID"/>
        </w:rPr>
        <w:t>Kabupaten</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Buton</w:t>
      </w:r>
      <w:proofErr w:type="spellEnd"/>
      <w:r w:rsidRPr="00E14655">
        <w:rPr>
          <w:rFonts w:ascii="Cambria" w:eastAsia="Times New Roman" w:hAnsi="Cambria" w:cs="Times New Roman"/>
          <w:lang w:val="en-ID"/>
        </w:rPr>
        <w:t xml:space="preserve"> Selatan </w:t>
      </w:r>
      <w:proofErr w:type="spellStart"/>
      <w:r w:rsidRPr="00E14655">
        <w:rPr>
          <w:rFonts w:ascii="Cambria" w:eastAsia="Times New Roman" w:hAnsi="Cambria" w:cs="Times New Roman"/>
          <w:lang w:val="en-ID"/>
        </w:rPr>
        <w:t>yaitu</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pelaksanaan</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secara</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bersama-sama</w:t>
      </w:r>
      <w:proofErr w:type="spellEnd"/>
      <w:r w:rsidRPr="00E14655">
        <w:rPr>
          <w:rFonts w:ascii="Cambria" w:eastAsia="Times New Roman" w:hAnsi="Cambria" w:cs="Times New Roman"/>
          <w:lang w:val="en-ID"/>
        </w:rPr>
        <w:t xml:space="preserve"> oleh </w:t>
      </w:r>
      <w:proofErr w:type="spellStart"/>
      <w:r w:rsidRPr="00E14655">
        <w:rPr>
          <w:rFonts w:ascii="Cambria" w:eastAsia="Times New Roman" w:hAnsi="Cambria" w:cs="Times New Roman"/>
          <w:lang w:val="en-ID"/>
        </w:rPr>
        <w:t>seluruh</w:t>
      </w:r>
      <w:proofErr w:type="spellEnd"/>
      <w:r w:rsidRPr="00E14655">
        <w:rPr>
          <w:rFonts w:ascii="Cambria" w:eastAsia="Times New Roman" w:hAnsi="Cambria" w:cs="Times New Roman"/>
          <w:lang w:val="en-ID"/>
        </w:rPr>
        <w:t xml:space="preserve"> OPD yang </w:t>
      </w:r>
      <w:proofErr w:type="spellStart"/>
      <w:r w:rsidRPr="00E14655">
        <w:rPr>
          <w:rFonts w:ascii="Cambria" w:eastAsia="Times New Roman" w:hAnsi="Cambria" w:cs="Times New Roman"/>
          <w:lang w:val="en-ID"/>
        </w:rPr>
        <w:t>terlibat</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baik</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itu</w:t>
      </w:r>
      <w:proofErr w:type="spellEnd"/>
      <w:r w:rsidRPr="00E14655">
        <w:rPr>
          <w:rFonts w:ascii="Cambria" w:eastAsia="Times New Roman" w:hAnsi="Cambria" w:cs="Times New Roman"/>
          <w:lang w:val="en-ID"/>
        </w:rPr>
        <w:t xml:space="preserve"> Dinas Kesehatan yang </w:t>
      </w:r>
      <w:proofErr w:type="spellStart"/>
      <w:r w:rsidRPr="00E14655">
        <w:rPr>
          <w:rFonts w:ascii="Cambria" w:eastAsia="Times New Roman" w:hAnsi="Cambria" w:cs="Times New Roman"/>
          <w:lang w:val="en-ID"/>
        </w:rPr>
        <w:t>melaksanakan</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intervensi</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gizi</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spesifik</w:t>
      </w:r>
      <w:proofErr w:type="spellEnd"/>
      <w:r w:rsidRPr="00E14655">
        <w:rPr>
          <w:rFonts w:ascii="Cambria" w:eastAsia="Times New Roman" w:hAnsi="Cambria" w:cs="Times New Roman"/>
          <w:lang w:val="en-ID"/>
        </w:rPr>
        <w:t xml:space="preserve"> dan OPD di </w:t>
      </w:r>
      <w:proofErr w:type="spellStart"/>
      <w:r w:rsidRPr="00E14655">
        <w:rPr>
          <w:rFonts w:ascii="Cambria" w:eastAsia="Times New Roman" w:hAnsi="Cambria" w:cs="Times New Roman"/>
          <w:lang w:val="en-ID"/>
        </w:rPr>
        <w:t>luar</w:t>
      </w:r>
      <w:proofErr w:type="spellEnd"/>
      <w:r w:rsidRPr="00E14655">
        <w:rPr>
          <w:rFonts w:ascii="Cambria" w:eastAsia="Times New Roman" w:hAnsi="Cambria" w:cs="Times New Roman"/>
          <w:lang w:val="en-ID"/>
        </w:rPr>
        <w:t xml:space="preserve"> Dinas Kesehatan yang </w:t>
      </w:r>
      <w:proofErr w:type="spellStart"/>
      <w:r w:rsidRPr="00E14655">
        <w:rPr>
          <w:rFonts w:ascii="Cambria" w:eastAsia="Times New Roman" w:hAnsi="Cambria" w:cs="Times New Roman"/>
          <w:lang w:val="en-ID"/>
        </w:rPr>
        <w:t>terlibat</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melaksanakan</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intervensi</w:t>
      </w:r>
      <w:proofErr w:type="spellEnd"/>
      <w:r w:rsidRPr="00E14655">
        <w:rPr>
          <w:rFonts w:ascii="Cambria" w:eastAsia="Times New Roman" w:hAnsi="Cambria" w:cs="Times New Roman"/>
          <w:lang w:val="en-ID"/>
        </w:rPr>
        <w:t xml:space="preserve"> </w:t>
      </w:r>
      <w:proofErr w:type="spellStart"/>
      <w:proofErr w:type="gramStart"/>
      <w:r w:rsidRPr="00E14655">
        <w:rPr>
          <w:rFonts w:ascii="Cambria" w:eastAsia="Times New Roman" w:hAnsi="Cambria" w:cs="Times New Roman"/>
          <w:lang w:val="en-ID"/>
        </w:rPr>
        <w:t>gizi</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sensitif</w:t>
      </w:r>
      <w:proofErr w:type="spellEnd"/>
      <w:proofErr w:type="gramEnd"/>
      <w:r w:rsidRPr="00E14655">
        <w:rPr>
          <w:rFonts w:ascii="Cambria" w:eastAsia="Times New Roman" w:hAnsi="Cambria" w:cs="Times New Roman"/>
          <w:lang w:val="en-ID"/>
        </w:rPr>
        <w:t>.</w:t>
      </w:r>
    </w:p>
    <w:p w14:paraId="45A20845" w14:textId="5EAE3E29" w:rsidR="0017094C" w:rsidRPr="00E14655" w:rsidRDefault="0017094C" w:rsidP="0017094C">
      <w:pPr>
        <w:shd w:val="clear" w:color="auto" w:fill="FFFFFF"/>
        <w:spacing w:after="0" w:line="240" w:lineRule="auto"/>
        <w:ind w:firstLine="567"/>
        <w:jc w:val="both"/>
        <w:rPr>
          <w:rFonts w:ascii="Cambria" w:eastAsia="Times New Roman" w:hAnsi="Cambria" w:cs="Times New Roman"/>
          <w:lang w:val="en-ID"/>
        </w:rPr>
      </w:pPr>
      <w:proofErr w:type="spellStart"/>
      <w:r w:rsidRPr="00E14655">
        <w:rPr>
          <w:rFonts w:ascii="Cambria" w:eastAsia="Times New Roman" w:hAnsi="Cambria" w:cs="Times New Roman"/>
          <w:lang w:val="en-ID"/>
        </w:rPr>
        <w:t>Secara</w:t>
      </w:r>
      <w:proofErr w:type="spellEnd"/>
      <w:r w:rsidRPr="00E14655">
        <w:rPr>
          <w:rFonts w:ascii="Cambria" w:eastAsia="Times New Roman" w:hAnsi="Cambria" w:cs="Times New Roman"/>
          <w:lang w:val="en-ID"/>
        </w:rPr>
        <w:t xml:space="preserve"> garis </w:t>
      </w:r>
      <w:proofErr w:type="spellStart"/>
      <w:r w:rsidRPr="00E14655">
        <w:rPr>
          <w:rFonts w:ascii="Cambria" w:eastAsia="Times New Roman" w:hAnsi="Cambria" w:cs="Times New Roman"/>
          <w:lang w:val="en-ID"/>
        </w:rPr>
        <w:t>besar</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berdasarkan</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ketentuan</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pelaksanaan</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aksi</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konvergensi</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kebijakan</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pencegahan</w:t>
      </w:r>
      <w:proofErr w:type="spellEnd"/>
      <w:r w:rsidRPr="00E14655">
        <w:rPr>
          <w:rFonts w:ascii="Cambria" w:eastAsia="Times New Roman" w:hAnsi="Cambria" w:cs="Times New Roman"/>
          <w:lang w:val="en-ID"/>
        </w:rPr>
        <w:t xml:space="preserve"> stunting OPD yang </w:t>
      </w:r>
      <w:proofErr w:type="spellStart"/>
      <w:r w:rsidRPr="00E14655">
        <w:rPr>
          <w:rFonts w:ascii="Cambria" w:eastAsia="Times New Roman" w:hAnsi="Cambria" w:cs="Times New Roman"/>
          <w:lang w:val="en-ID"/>
        </w:rPr>
        <w:t>terlibat</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memiliki</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peran</w:t>
      </w:r>
      <w:proofErr w:type="spellEnd"/>
      <w:r w:rsidRPr="00E14655">
        <w:rPr>
          <w:rFonts w:ascii="Cambria" w:eastAsia="Times New Roman" w:hAnsi="Cambria" w:cs="Times New Roman"/>
          <w:lang w:val="en-ID"/>
        </w:rPr>
        <w:t xml:space="preserve"> dan </w:t>
      </w:r>
      <w:proofErr w:type="spellStart"/>
      <w:r w:rsidRPr="00E14655">
        <w:rPr>
          <w:rFonts w:ascii="Cambria" w:eastAsia="Times New Roman" w:hAnsi="Cambria" w:cs="Times New Roman"/>
          <w:lang w:val="en-ID"/>
        </w:rPr>
        <w:t>tanggung</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jawab</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yaitu</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melakukan</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kedua</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aksi</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pencegahan</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intervensi</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yaitu</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pencegahan</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intervensi</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gizi</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sepsifik</w:t>
      </w:r>
      <w:proofErr w:type="spellEnd"/>
      <w:r w:rsidRPr="00E14655">
        <w:rPr>
          <w:rFonts w:ascii="Cambria" w:eastAsia="Times New Roman" w:hAnsi="Cambria" w:cs="Times New Roman"/>
          <w:lang w:val="en-ID"/>
        </w:rPr>
        <w:t xml:space="preserve"> dan </w:t>
      </w:r>
      <w:proofErr w:type="spellStart"/>
      <w:r w:rsidRPr="00E14655">
        <w:rPr>
          <w:rFonts w:ascii="Cambria" w:eastAsia="Times New Roman" w:hAnsi="Cambria" w:cs="Times New Roman"/>
          <w:lang w:val="en-ID"/>
        </w:rPr>
        <w:t>pencegahan</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intervensi</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gizi</w:t>
      </w:r>
      <w:proofErr w:type="spellEnd"/>
      <w:r w:rsidRPr="00E14655">
        <w:rPr>
          <w:rFonts w:ascii="Cambria" w:eastAsia="Times New Roman" w:hAnsi="Cambria" w:cs="Times New Roman"/>
          <w:lang w:val="en-ID"/>
        </w:rPr>
        <w:t xml:space="preserve"> sensitive </w:t>
      </w:r>
      <w:proofErr w:type="spellStart"/>
      <w:r w:rsidRPr="00E14655">
        <w:rPr>
          <w:rFonts w:ascii="Cambria" w:eastAsia="Times New Roman" w:hAnsi="Cambria" w:cs="Times New Roman"/>
          <w:lang w:val="en-ID"/>
        </w:rPr>
        <w:t>secara</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bersama-sama.Tujuan</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pelaksanaan</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aksi</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konvergensi</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kebijakan</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pencegahan</w:t>
      </w:r>
      <w:proofErr w:type="spellEnd"/>
      <w:r w:rsidRPr="00E14655">
        <w:rPr>
          <w:rFonts w:ascii="Cambria" w:eastAsia="Times New Roman" w:hAnsi="Cambria" w:cs="Times New Roman"/>
          <w:lang w:val="en-ID"/>
        </w:rPr>
        <w:t xml:space="preserve"> stunting </w:t>
      </w:r>
      <w:proofErr w:type="spellStart"/>
      <w:r w:rsidRPr="00E14655">
        <w:rPr>
          <w:rFonts w:ascii="Cambria" w:eastAsia="Times New Roman" w:hAnsi="Cambria" w:cs="Times New Roman"/>
          <w:lang w:val="en-ID"/>
        </w:rPr>
        <w:t>secara</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bersama-sama</w:t>
      </w:r>
      <w:proofErr w:type="spellEnd"/>
      <w:r w:rsidRPr="00E14655">
        <w:rPr>
          <w:rFonts w:ascii="Cambria" w:eastAsia="Times New Roman" w:hAnsi="Cambria" w:cs="Times New Roman"/>
          <w:lang w:val="en-ID"/>
        </w:rPr>
        <w:t xml:space="preserve"> oleh  </w:t>
      </w:r>
      <w:proofErr w:type="spellStart"/>
      <w:r w:rsidRPr="00E14655">
        <w:rPr>
          <w:rFonts w:ascii="Cambria" w:eastAsia="Times New Roman" w:hAnsi="Cambria" w:cs="Times New Roman"/>
          <w:lang w:val="en-ID"/>
        </w:rPr>
        <w:t>seluruh</w:t>
      </w:r>
      <w:proofErr w:type="spellEnd"/>
      <w:r w:rsidRPr="00E14655">
        <w:rPr>
          <w:rFonts w:ascii="Cambria" w:eastAsia="Times New Roman" w:hAnsi="Cambria" w:cs="Times New Roman"/>
          <w:lang w:val="en-ID"/>
        </w:rPr>
        <w:t xml:space="preserve"> OPD yang   </w:t>
      </w:r>
      <w:proofErr w:type="spellStart"/>
      <w:r w:rsidRPr="00E14655">
        <w:rPr>
          <w:rFonts w:ascii="Cambria" w:eastAsia="Times New Roman" w:hAnsi="Cambria" w:cs="Times New Roman"/>
          <w:lang w:val="en-ID"/>
        </w:rPr>
        <w:t>terlibat</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yaitu</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melaksanakan</w:t>
      </w:r>
      <w:proofErr w:type="spellEnd"/>
      <w:r w:rsidRPr="00E14655">
        <w:rPr>
          <w:rFonts w:ascii="Cambria" w:eastAsia="Times New Roman" w:hAnsi="Cambria" w:cs="Times New Roman"/>
          <w:lang w:val="en-ID"/>
        </w:rPr>
        <w:t xml:space="preserve"> program-program </w:t>
      </w:r>
      <w:proofErr w:type="spellStart"/>
      <w:r w:rsidRPr="00E14655">
        <w:rPr>
          <w:rFonts w:ascii="Cambria" w:eastAsia="Times New Roman" w:hAnsi="Cambria" w:cs="Times New Roman"/>
          <w:lang w:val="en-ID"/>
        </w:rPr>
        <w:t>terkait</w:t>
      </w:r>
      <w:proofErr w:type="spellEnd"/>
      <w:r w:rsidRPr="00E14655">
        <w:rPr>
          <w:rFonts w:ascii="Cambria" w:eastAsia="Times New Roman" w:hAnsi="Cambria" w:cs="Times New Roman"/>
          <w:lang w:val="en-ID"/>
        </w:rPr>
        <w:t xml:space="preserve"> oleh masing-masing OPD  </w:t>
      </w:r>
      <w:proofErr w:type="spellStart"/>
      <w:r w:rsidRPr="00E14655">
        <w:rPr>
          <w:rFonts w:ascii="Cambria" w:eastAsia="Times New Roman" w:hAnsi="Cambria" w:cs="Times New Roman"/>
          <w:lang w:val="en-ID"/>
        </w:rPr>
        <w:t>untuk</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mencapai</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percepatan</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pencegahan</w:t>
      </w:r>
      <w:proofErr w:type="spellEnd"/>
      <w:r w:rsidRPr="00E14655">
        <w:rPr>
          <w:rFonts w:ascii="Cambria" w:eastAsia="Times New Roman" w:hAnsi="Cambria" w:cs="Times New Roman"/>
          <w:lang w:val="en-ID"/>
        </w:rPr>
        <w:t xml:space="preserve"> stunting </w:t>
      </w:r>
      <w:proofErr w:type="spellStart"/>
      <w:r w:rsidRPr="00E14655">
        <w:rPr>
          <w:rFonts w:ascii="Cambria" w:eastAsia="Times New Roman" w:hAnsi="Cambria" w:cs="Times New Roman"/>
          <w:lang w:val="en-ID"/>
        </w:rPr>
        <w:t>melalui</w:t>
      </w:r>
      <w:proofErr w:type="spellEnd"/>
      <w:r w:rsidRPr="00E14655">
        <w:rPr>
          <w:rFonts w:ascii="Cambria" w:eastAsia="Times New Roman" w:hAnsi="Cambria" w:cs="Times New Roman"/>
          <w:lang w:val="en-ID"/>
        </w:rPr>
        <w:t xml:space="preserve"> </w:t>
      </w:r>
      <w:proofErr w:type="spellStart"/>
      <w:r w:rsidRPr="00E14655">
        <w:rPr>
          <w:rFonts w:ascii="Cambria" w:eastAsia="Times New Roman" w:hAnsi="Cambria" w:cs="Times New Roman"/>
          <w:lang w:val="en-ID"/>
        </w:rPr>
        <w:t>kebijakan</w:t>
      </w:r>
      <w:proofErr w:type="spellEnd"/>
      <w:r w:rsidRPr="00E14655">
        <w:rPr>
          <w:rFonts w:ascii="Cambria" w:eastAsia="Times New Roman" w:hAnsi="Cambria" w:cs="Times New Roman"/>
          <w:lang w:val="en-ID"/>
        </w:rPr>
        <w:t xml:space="preserve"> yang </w:t>
      </w:r>
      <w:proofErr w:type="spellStart"/>
      <w:r w:rsidRPr="00E14655">
        <w:rPr>
          <w:rFonts w:ascii="Cambria" w:eastAsia="Times New Roman" w:hAnsi="Cambria" w:cs="Times New Roman"/>
          <w:lang w:val="en-ID"/>
        </w:rPr>
        <w:t>konvergen</w:t>
      </w:r>
      <w:proofErr w:type="spellEnd"/>
      <w:r w:rsidRPr="00E14655">
        <w:rPr>
          <w:rFonts w:ascii="Cambria" w:eastAsia="Times New Roman" w:hAnsi="Cambria" w:cs="Times New Roman"/>
          <w:lang w:val="en-ID"/>
        </w:rPr>
        <w:t>.</w:t>
      </w:r>
    </w:p>
    <w:p w14:paraId="5D939285" w14:textId="77777777" w:rsidR="0017094C" w:rsidRPr="00E14655" w:rsidRDefault="0017094C" w:rsidP="0017094C">
      <w:pPr>
        <w:shd w:val="clear" w:color="auto" w:fill="FFFFFF"/>
        <w:spacing w:after="0" w:line="240" w:lineRule="auto"/>
        <w:ind w:firstLine="567"/>
        <w:jc w:val="both"/>
        <w:rPr>
          <w:rFonts w:ascii="Cambria" w:eastAsia="Times New Roman" w:hAnsi="Cambria" w:cs="Times New Roman"/>
          <w:lang w:val="en-ID"/>
        </w:rPr>
      </w:pPr>
    </w:p>
    <w:p w14:paraId="788F2734" w14:textId="01656871" w:rsidR="0017094C" w:rsidRPr="00E14655" w:rsidRDefault="00990147" w:rsidP="00D35871">
      <w:pPr>
        <w:pStyle w:val="ListParagraph"/>
        <w:numPr>
          <w:ilvl w:val="0"/>
          <w:numId w:val="2"/>
        </w:numPr>
        <w:tabs>
          <w:tab w:val="left" w:pos="426"/>
        </w:tabs>
        <w:spacing w:after="0" w:line="240" w:lineRule="auto"/>
        <w:ind w:left="284" w:hanging="284"/>
        <w:jc w:val="both"/>
        <w:rPr>
          <w:rFonts w:ascii="Cambria" w:eastAsia="Cambria" w:hAnsi="Cambria" w:cs="Cambria"/>
        </w:rPr>
      </w:pPr>
      <w:proofErr w:type="spellStart"/>
      <w:r w:rsidRPr="00E14655">
        <w:rPr>
          <w:rFonts w:ascii="Cambria" w:eastAsia="Cambria" w:hAnsi="Cambria" w:cs="Cambria"/>
        </w:rPr>
        <w:t>Perilaku</w:t>
      </w:r>
      <w:proofErr w:type="spellEnd"/>
      <w:r w:rsidRPr="00E14655">
        <w:rPr>
          <w:rFonts w:ascii="Cambria" w:eastAsia="Cambria" w:hAnsi="Cambria" w:cs="Cambria"/>
        </w:rPr>
        <w:t xml:space="preserve"> </w:t>
      </w:r>
      <w:proofErr w:type="spellStart"/>
      <w:r w:rsidRPr="00E14655">
        <w:rPr>
          <w:rFonts w:ascii="Cambria" w:eastAsia="Cambria" w:hAnsi="Cambria" w:cs="Cambria"/>
        </w:rPr>
        <w:t>Organisasi</w:t>
      </w:r>
      <w:proofErr w:type="spellEnd"/>
      <w:r w:rsidRPr="00E14655">
        <w:rPr>
          <w:rFonts w:ascii="Cambria" w:eastAsia="Cambria" w:hAnsi="Cambria" w:cs="Cambria"/>
        </w:rPr>
        <w:t xml:space="preserve"> dan </w:t>
      </w:r>
      <w:proofErr w:type="spellStart"/>
      <w:r w:rsidRPr="00E14655">
        <w:rPr>
          <w:rFonts w:ascii="Cambria" w:eastAsia="Cambria" w:hAnsi="Cambria" w:cs="Cambria"/>
        </w:rPr>
        <w:t>Antar</w:t>
      </w:r>
      <w:proofErr w:type="spellEnd"/>
      <w:r w:rsidRPr="00E14655">
        <w:rPr>
          <w:rFonts w:ascii="Cambria" w:eastAsia="Cambria" w:hAnsi="Cambria" w:cs="Cambria"/>
        </w:rPr>
        <w:t xml:space="preserve"> </w:t>
      </w:r>
      <w:proofErr w:type="spellStart"/>
      <w:r w:rsidRPr="00E14655">
        <w:rPr>
          <w:rFonts w:ascii="Cambria" w:eastAsia="Cambria" w:hAnsi="Cambria" w:cs="Cambria"/>
        </w:rPr>
        <w:t>Organisasi</w:t>
      </w:r>
      <w:proofErr w:type="spellEnd"/>
    </w:p>
    <w:p w14:paraId="74A47454" w14:textId="3EAEAFD9" w:rsidR="00D35871" w:rsidRPr="00E14655" w:rsidRDefault="00D35871" w:rsidP="00D35871">
      <w:pPr>
        <w:spacing w:after="0" w:line="240" w:lineRule="auto"/>
        <w:ind w:firstLine="567"/>
        <w:jc w:val="both"/>
        <w:rPr>
          <w:rFonts w:ascii="Cambria" w:hAnsi="Cambria" w:cs="Times New Roman"/>
        </w:rPr>
      </w:pPr>
      <w:r w:rsidRPr="00E14655">
        <w:rPr>
          <w:rFonts w:ascii="Cambria" w:hAnsi="Cambria" w:cs="Times New Roman"/>
        </w:rPr>
        <w:t xml:space="preserve">Salah </w:t>
      </w:r>
      <w:proofErr w:type="spellStart"/>
      <w:r w:rsidRPr="00E14655">
        <w:rPr>
          <w:rFonts w:ascii="Cambria" w:hAnsi="Cambria" w:cs="Times New Roman"/>
        </w:rPr>
        <w:t>satu</w:t>
      </w:r>
      <w:proofErr w:type="spellEnd"/>
      <w:r w:rsidRPr="00E14655">
        <w:rPr>
          <w:rFonts w:ascii="Cambria" w:hAnsi="Cambria" w:cs="Times New Roman"/>
        </w:rPr>
        <w:t xml:space="preserve"> </w:t>
      </w:r>
      <w:proofErr w:type="spellStart"/>
      <w:r w:rsidRPr="00E14655">
        <w:rPr>
          <w:rFonts w:ascii="Cambria" w:hAnsi="Cambria" w:cs="Times New Roman"/>
        </w:rPr>
        <w:t>faktor</w:t>
      </w:r>
      <w:proofErr w:type="spellEnd"/>
      <w:r w:rsidRPr="00E14655">
        <w:rPr>
          <w:rFonts w:ascii="Cambria" w:hAnsi="Cambria" w:cs="Times New Roman"/>
        </w:rPr>
        <w:t xml:space="preserve"> </w:t>
      </w:r>
      <w:proofErr w:type="spellStart"/>
      <w:r w:rsidRPr="00E14655">
        <w:rPr>
          <w:rFonts w:ascii="Cambria" w:hAnsi="Cambria" w:cs="Times New Roman"/>
        </w:rPr>
        <w:t>aspek</w:t>
      </w:r>
      <w:proofErr w:type="spellEnd"/>
      <w:r w:rsidRPr="00E14655">
        <w:rPr>
          <w:rFonts w:ascii="Cambria" w:hAnsi="Cambria" w:cs="Times New Roman"/>
        </w:rPr>
        <w:t xml:space="preserve"> </w:t>
      </w:r>
      <w:proofErr w:type="spellStart"/>
      <w:r w:rsidRPr="00E14655">
        <w:rPr>
          <w:rFonts w:ascii="Cambria" w:hAnsi="Cambria" w:cs="Times New Roman"/>
        </w:rPr>
        <w:t>keberhasilan</w:t>
      </w:r>
      <w:proofErr w:type="spellEnd"/>
      <w:r w:rsidRPr="00E14655">
        <w:rPr>
          <w:rFonts w:ascii="Cambria" w:hAnsi="Cambria" w:cs="Times New Roman"/>
        </w:rPr>
        <w:t xml:space="preserve"> </w:t>
      </w:r>
      <w:proofErr w:type="spellStart"/>
      <w:r w:rsidRPr="00E14655">
        <w:rPr>
          <w:rFonts w:ascii="Cambria" w:hAnsi="Cambria" w:cs="Times New Roman"/>
        </w:rPr>
        <w:t>implementasi</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w:t>
      </w:r>
      <w:proofErr w:type="spellStart"/>
      <w:r w:rsidRPr="00E14655">
        <w:rPr>
          <w:rFonts w:ascii="Cambria" w:hAnsi="Cambria" w:cs="Times New Roman"/>
        </w:rPr>
        <w:t>Pemerintah</w:t>
      </w:r>
      <w:proofErr w:type="spellEnd"/>
      <w:r w:rsidRPr="00E14655">
        <w:rPr>
          <w:rFonts w:ascii="Cambria" w:hAnsi="Cambria" w:cs="Times New Roman"/>
        </w:rPr>
        <w:t xml:space="preserve"> Daerah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penanggulangan</w:t>
      </w:r>
      <w:proofErr w:type="spellEnd"/>
      <w:r w:rsidRPr="00E14655">
        <w:rPr>
          <w:rFonts w:ascii="Cambria" w:hAnsi="Cambria" w:cs="Times New Roman"/>
        </w:rPr>
        <w:t xml:space="preserve"> stunting di </w:t>
      </w:r>
      <w:proofErr w:type="spellStart"/>
      <w:r w:rsidRPr="00E14655">
        <w:rPr>
          <w:rFonts w:ascii="Cambria" w:hAnsi="Cambria" w:cs="Times New Roman"/>
        </w:rPr>
        <w:t>Kabupaten</w:t>
      </w:r>
      <w:proofErr w:type="spellEnd"/>
      <w:r w:rsidRPr="00E14655">
        <w:rPr>
          <w:rFonts w:ascii="Cambria" w:hAnsi="Cambria" w:cs="Times New Roman"/>
        </w:rPr>
        <w:t xml:space="preserve"> </w:t>
      </w:r>
      <w:proofErr w:type="spellStart"/>
      <w:r w:rsidRPr="00E14655">
        <w:rPr>
          <w:rFonts w:ascii="Cambria" w:hAnsi="Cambria" w:cs="Times New Roman"/>
        </w:rPr>
        <w:t>Buton</w:t>
      </w:r>
      <w:proofErr w:type="spellEnd"/>
      <w:r w:rsidRPr="00E14655">
        <w:rPr>
          <w:rFonts w:ascii="Cambria" w:hAnsi="Cambria" w:cs="Times New Roman"/>
        </w:rPr>
        <w:t xml:space="preserve"> Selatan </w:t>
      </w:r>
      <w:proofErr w:type="spellStart"/>
      <w:r w:rsidRPr="00E14655">
        <w:rPr>
          <w:rFonts w:ascii="Cambria" w:hAnsi="Cambria" w:cs="Times New Roman"/>
        </w:rPr>
        <w:t>adalah</w:t>
      </w:r>
      <w:proofErr w:type="spellEnd"/>
      <w:r w:rsidRPr="00E14655">
        <w:rPr>
          <w:rFonts w:ascii="Cambria" w:hAnsi="Cambria" w:cs="Times New Roman"/>
        </w:rPr>
        <w:t xml:space="preserve"> </w:t>
      </w:r>
      <w:proofErr w:type="spellStart"/>
      <w:r w:rsidRPr="00E14655">
        <w:rPr>
          <w:rFonts w:ascii="Cambria" w:hAnsi="Cambria" w:cs="Times New Roman"/>
        </w:rPr>
        <w:t>perilaku</w:t>
      </w:r>
      <w:proofErr w:type="spellEnd"/>
      <w:r w:rsidRPr="00E14655">
        <w:rPr>
          <w:rFonts w:ascii="Cambria" w:hAnsi="Cambria" w:cs="Times New Roman"/>
        </w:rPr>
        <w:t xml:space="preserve"> </w:t>
      </w:r>
      <w:proofErr w:type="spellStart"/>
      <w:r w:rsidRPr="00E14655">
        <w:rPr>
          <w:rFonts w:ascii="Cambria" w:hAnsi="Cambria" w:cs="Times New Roman"/>
        </w:rPr>
        <w:t>organisasi</w:t>
      </w:r>
      <w:proofErr w:type="spellEnd"/>
      <w:r w:rsidRPr="00E14655">
        <w:rPr>
          <w:rFonts w:ascii="Cambria" w:hAnsi="Cambria" w:cs="Times New Roman"/>
        </w:rPr>
        <w:t xml:space="preserve"> dan </w:t>
      </w:r>
      <w:proofErr w:type="spellStart"/>
      <w:r w:rsidRPr="00E14655">
        <w:rPr>
          <w:rFonts w:ascii="Cambria" w:hAnsi="Cambria" w:cs="Times New Roman"/>
        </w:rPr>
        <w:t>antar</w:t>
      </w:r>
      <w:proofErr w:type="spellEnd"/>
      <w:r w:rsidRPr="00E14655">
        <w:rPr>
          <w:rFonts w:ascii="Cambria" w:hAnsi="Cambria" w:cs="Times New Roman"/>
        </w:rPr>
        <w:t xml:space="preserve"> </w:t>
      </w:r>
      <w:proofErr w:type="spellStart"/>
      <w:r w:rsidRPr="00E14655">
        <w:rPr>
          <w:rFonts w:ascii="Cambria" w:hAnsi="Cambria" w:cs="Times New Roman"/>
        </w:rPr>
        <w:t>organisasi</w:t>
      </w:r>
      <w:proofErr w:type="spellEnd"/>
      <w:r w:rsidRPr="00E14655">
        <w:rPr>
          <w:rFonts w:ascii="Cambria" w:hAnsi="Cambria" w:cs="Times New Roman"/>
        </w:rPr>
        <w:t xml:space="preserve"> yang </w:t>
      </w:r>
      <w:proofErr w:type="spellStart"/>
      <w:proofErr w:type="gramStart"/>
      <w:r w:rsidRPr="00E14655">
        <w:rPr>
          <w:rFonts w:ascii="Cambria" w:hAnsi="Cambria" w:cs="Times New Roman"/>
        </w:rPr>
        <w:t>meliputi</w:t>
      </w:r>
      <w:proofErr w:type="spellEnd"/>
      <w:r w:rsidRPr="00E14655">
        <w:rPr>
          <w:rFonts w:ascii="Cambria" w:hAnsi="Cambria" w:cs="Times New Roman"/>
        </w:rPr>
        <w:t xml:space="preserve">  </w:t>
      </w:r>
      <w:proofErr w:type="spellStart"/>
      <w:r w:rsidRPr="00E14655">
        <w:rPr>
          <w:rFonts w:ascii="Cambria" w:hAnsi="Cambria" w:cs="Times New Roman"/>
        </w:rPr>
        <w:t>komitmen</w:t>
      </w:r>
      <w:proofErr w:type="spellEnd"/>
      <w:proofErr w:type="gramEnd"/>
      <w:r w:rsidRPr="00E14655">
        <w:rPr>
          <w:rFonts w:ascii="Cambria" w:hAnsi="Cambria" w:cs="Times New Roman"/>
        </w:rPr>
        <w:t xml:space="preserve"> dan </w:t>
      </w:r>
      <w:proofErr w:type="spellStart"/>
      <w:r w:rsidRPr="00E14655">
        <w:rPr>
          <w:rFonts w:ascii="Cambria" w:hAnsi="Cambria" w:cs="Times New Roman"/>
        </w:rPr>
        <w:t>koordinasi</w:t>
      </w:r>
      <w:proofErr w:type="spellEnd"/>
      <w:r w:rsidR="00DA2B59" w:rsidRPr="00E14655">
        <w:rPr>
          <w:rFonts w:ascii="Cambria" w:hAnsi="Cambria" w:cs="Times New Roman"/>
        </w:rPr>
        <w:t>.</w:t>
      </w:r>
    </w:p>
    <w:p w14:paraId="2C1D96FD" w14:textId="77777777" w:rsidR="00D35871" w:rsidRPr="00E14655" w:rsidRDefault="00D35871" w:rsidP="00D35871">
      <w:pPr>
        <w:spacing w:after="0" w:line="240" w:lineRule="auto"/>
        <w:ind w:firstLine="567"/>
        <w:jc w:val="both"/>
        <w:rPr>
          <w:rFonts w:ascii="Cambria" w:hAnsi="Cambria" w:cs="Times New Roman"/>
        </w:rPr>
      </w:pPr>
      <w:proofErr w:type="spellStart"/>
      <w:r w:rsidRPr="00E14655">
        <w:rPr>
          <w:rFonts w:ascii="Cambria" w:hAnsi="Cambria" w:cs="Times New Roman"/>
        </w:rPr>
        <w:t>Bentuk</w:t>
      </w:r>
      <w:proofErr w:type="spellEnd"/>
      <w:r w:rsidRPr="00E14655">
        <w:rPr>
          <w:rFonts w:ascii="Cambria" w:hAnsi="Cambria" w:cs="Times New Roman"/>
        </w:rPr>
        <w:t xml:space="preserve"> </w:t>
      </w:r>
      <w:proofErr w:type="spellStart"/>
      <w:r w:rsidRPr="00E14655">
        <w:rPr>
          <w:rFonts w:ascii="Cambria" w:hAnsi="Cambria" w:cs="Times New Roman"/>
        </w:rPr>
        <w:t>komitmen</w:t>
      </w:r>
      <w:proofErr w:type="spellEnd"/>
      <w:r w:rsidRPr="00E14655">
        <w:rPr>
          <w:rFonts w:ascii="Cambria" w:hAnsi="Cambria" w:cs="Times New Roman"/>
        </w:rPr>
        <w:t xml:space="preserve"> </w:t>
      </w:r>
      <w:proofErr w:type="spellStart"/>
      <w:r w:rsidRPr="00E14655">
        <w:rPr>
          <w:rFonts w:ascii="Cambria" w:hAnsi="Cambria" w:cs="Times New Roman"/>
        </w:rPr>
        <w:t>Kepala</w:t>
      </w:r>
      <w:proofErr w:type="spellEnd"/>
      <w:r w:rsidRPr="00E14655">
        <w:rPr>
          <w:rFonts w:ascii="Cambria" w:hAnsi="Cambria" w:cs="Times New Roman"/>
        </w:rPr>
        <w:t xml:space="preserve"> Daerah dan para stakeholder </w:t>
      </w:r>
      <w:proofErr w:type="spellStart"/>
      <w:r w:rsidRPr="00E14655">
        <w:rPr>
          <w:rFonts w:ascii="Cambria" w:hAnsi="Cambria" w:cs="Times New Roman"/>
        </w:rPr>
        <w:t>atau</w:t>
      </w:r>
      <w:proofErr w:type="spellEnd"/>
      <w:r w:rsidRPr="00E14655">
        <w:rPr>
          <w:rFonts w:ascii="Cambria" w:hAnsi="Cambria" w:cs="Times New Roman"/>
        </w:rPr>
        <w:t xml:space="preserve"> </w:t>
      </w:r>
      <w:proofErr w:type="spellStart"/>
      <w:r w:rsidRPr="00E14655">
        <w:rPr>
          <w:rFonts w:ascii="Cambria" w:hAnsi="Cambria" w:cs="Times New Roman"/>
        </w:rPr>
        <w:t>dinas</w:t>
      </w:r>
      <w:proofErr w:type="spellEnd"/>
      <w:r w:rsidRPr="00E14655">
        <w:rPr>
          <w:rFonts w:ascii="Cambria" w:hAnsi="Cambria" w:cs="Times New Roman"/>
        </w:rPr>
        <w:t xml:space="preserve"> </w:t>
      </w:r>
      <w:proofErr w:type="spellStart"/>
      <w:r w:rsidRPr="00E14655">
        <w:rPr>
          <w:rFonts w:ascii="Cambria" w:hAnsi="Cambria" w:cs="Times New Roman"/>
        </w:rPr>
        <w:t>terkait</w:t>
      </w:r>
      <w:proofErr w:type="spellEnd"/>
      <w:r w:rsidRPr="00E14655">
        <w:rPr>
          <w:rFonts w:ascii="Cambria" w:hAnsi="Cambria" w:cs="Times New Roman"/>
        </w:rPr>
        <w:t xml:space="preserve"> </w:t>
      </w:r>
      <w:proofErr w:type="spellStart"/>
      <w:r w:rsidRPr="00E14655">
        <w:rPr>
          <w:rFonts w:ascii="Cambria" w:hAnsi="Cambria" w:cs="Times New Roman"/>
        </w:rPr>
        <w:t>sebagaimana</w:t>
      </w:r>
      <w:proofErr w:type="spellEnd"/>
      <w:r w:rsidRPr="00E14655">
        <w:rPr>
          <w:rFonts w:ascii="Cambria" w:hAnsi="Cambria" w:cs="Times New Roman"/>
        </w:rPr>
        <w:t xml:space="preserve"> </w:t>
      </w:r>
      <w:proofErr w:type="spellStart"/>
      <w:r w:rsidRPr="00E14655">
        <w:rPr>
          <w:rFonts w:ascii="Cambria" w:hAnsi="Cambria" w:cs="Times New Roman"/>
        </w:rPr>
        <w:t>pernyataan</w:t>
      </w:r>
      <w:proofErr w:type="spellEnd"/>
      <w:r w:rsidRPr="00E14655">
        <w:rPr>
          <w:rFonts w:ascii="Cambria" w:hAnsi="Cambria" w:cs="Times New Roman"/>
        </w:rPr>
        <w:t xml:space="preserve"> </w:t>
      </w:r>
      <w:proofErr w:type="spellStart"/>
      <w:r w:rsidRPr="00E14655">
        <w:rPr>
          <w:rFonts w:ascii="Cambria" w:hAnsi="Cambria" w:cs="Times New Roman"/>
        </w:rPr>
        <w:t>komitmen</w:t>
      </w:r>
      <w:proofErr w:type="spellEnd"/>
      <w:r w:rsidRPr="00E14655">
        <w:rPr>
          <w:rFonts w:ascii="Cambria" w:hAnsi="Cambria" w:cs="Times New Roman"/>
        </w:rPr>
        <w:t xml:space="preserve"> yang </w:t>
      </w:r>
      <w:proofErr w:type="spellStart"/>
      <w:r w:rsidRPr="00E14655">
        <w:rPr>
          <w:rFonts w:ascii="Cambria" w:hAnsi="Cambria" w:cs="Times New Roman"/>
        </w:rPr>
        <w:t>telah</w:t>
      </w:r>
      <w:proofErr w:type="spellEnd"/>
      <w:r w:rsidRPr="00E14655">
        <w:rPr>
          <w:rFonts w:ascii="Cambria" w:hAnsi="Cambria" w:cs="Times New Roman"/>
        </w:rPr>
        <w:t xml:space="preserve"> </w:t>
      </w:r>
      <w:proofErr w:type="spellStart"/>
      <w:r w:rsidRPr="00E14655">
        <w:rPr>
          <w:rFonts w:ascii="Cambria" w:hAnsi="Cambria" w:cs="Times New Roman"/>
        </w:rPr>
        <w:t>ditandatangani</w:t>
      </w:r>
      <w:proofErr w:type="spellEnd"/>
      <w:r w:rsidRPr="00E14655">
        <w:rPr>
          <w:rFonts w:ascii="Cambria" w:hAnsi="Cambria" w:cs="Times New Roman"/>
        </w:rPr>
        <w:t xml:space="preserve"> </w:t>
      </w:r>
      <w:proofErr w:type="spellStart"/>
      <w:r w:rsidRPr="00E14655">
        <w:rPr>
          <w:rFonts w:ascii="Cambria" w:hAnsi="Cambria" w:cs="Times New Roman"/>
        </w:rPr>
        <w:t>Bupati</w:t>
      </w:r>
      <w:proofErr w:type="spellEnd"/>
      <w:r w:rsidRPr="00E14655">
        <w:rPr>
          <w:rFonts w:ascii="Cambria" w:hAnsi="Cambria" w:cs="Times New Roman"/>
        </w:rPr>
        <w:t xml:space="preserve"> </w:t>
      </w:r>
      <w:proofErr w:type="spellStart"/>
      <w:r w:rsidRPr="00E14655">
        <w:rPr>
          <w:rFonts w:ascii="Cambria" w:hAnsi="Cambria" w:cs="Times New Roman"/>
        </w:rPr>
        <w:t>Buton</w:t>
      </w:r>
      <w:proofErr w:type="spellEnd"/>
      <w:r w:rsidRPr="00E14655">
        <w:rPr>
          <w:rFonts w:ascii="Cambria" w:hAnsi="Cambria" w:cs="Times New Roman"/>
        </w:rPr>
        <w:t xml:space="preserve"> Selatan yang </w:t>
      </w:r>
      <w:proofErr w:type="spellStart"/>
      <w:r w:rsidRPr="00E14655">
        <w:rPr>
          <w:rFonts w:ascii="Cambria" w:hAnsi="Cambria" w:cs="Times New Roman"/>
        </w:rPr>
        <w:t>dijalankan</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program </w:t>
      </w:r>
      <w:proofErr w:type="spellStart"/>
      <w:r w:rsidRPr="00E14655">
        <w:rPr>
          <w:rFonts w:ascii="Cambria" w:hAnsi="Cambria" w:cs="Times New Roman"/>
        </w:rPr>
        <w:t>percepatan</w:t>
      </w:r>
      <w:proofErr w:type="spellEnd"/>
      <w:r w:rsidRPr="00E14655">
        <w:rPr>
          <w:rFonts w:ascii="Cambria" w:hAnsi="Cambria" w:cs="Times New Roman"/>
        </w:rPr>
        <w:t xml:space="preserve"> </w:t>
      </w:r>
      <w:proofErr w:type="spellStart"/>
      <w:r w:rsidRPr="00E14655">
        <w:rPr>
          <w:rFonts w:ascii="Cambria" w:hAnsi="Cambria" w:cs="Times New Roman"/>
        </w:rPr>
        <w:t>pencegahan</w:t>
      </w:r>
      <w:proofErr w:type="spellEnd"/>
      <w:r w:rsidRPr="00E14655">
        <w:rPr>
          <w:rFonts w:ascii="Cambria" w:hAnsi="Cambria" w:cs="Times New Roman"/>
        </w:rPr>
        <w:t xml:space="preserve"> dan </w:t>
      </w:r>
      <w:proofErr w:type="spellStart"/>
      <w:r w:rsidRPr="00E14655">
        <w:rPr>
          <w:rFonts w:ascii="Cambria" w:hAnsi="Cambria" w:cs="Times New Roman"/>
        </w:rPr>
        <w:t>penanganan</w:t>
      </w:r>
      <w:proofErr w:type="spellEnd"/>
      <w:r w:rsidRPr="00E14655">
        <w:rPr>
          <w:rFonts w:ascii="Cambria" w:hAnsi="Cambria" w:cs="Times New Roman"/>
        </w:rPr>
        <w:t xml:space="preserve"> stunting di </w:t>
      </w:r>
      <w:proofErr w:type="spellStart"/>
      <w:r w:rsidRPr="00E14655">
        <w:rPr>
          <w:rFonts w:ascii="Cambria" w:hAnsi="Cambria" w:cs="Times New Roman"/>
        </w:rPr>
        <w:t>Kabupaten</w:t>
      </w:r>
      <w:proofErr w:type="spellEnd"/>
      <w:r w:rsidRPr="00E14655">
        <w:rPr>
          <w:rFonts w:ascii="Cambria" w:hAnsi="Cambria" w:cs="Times New Roman"/>
        </w:rPr>
        <w:t xml:space="preserve"> </w:t>
      </w:r>
      <w:proofErr w:type="spellStart"/>
      <w:r w:rsidRPr="00E14655">
        <w:rPr>
          <w:rFonts w:ascii="Cambria" w:hAnsi="Cambria" w:cs="Times New Roman"/>
        </w:rPr>
        <w:t>Buton</w:t>
      </w:r>
      <w:proofErr w:type="spellEnd"/>
      <w:r w:rsidRPr="00E14655">
        <w:rPr>
          <w:rFonts w:ascii="Cambria" w:hAnsi="Cambria" w:cs="Times New Roman"/>
        </w:rPr>
        <w:t xml:space="preserve"> Selatan </w:t>
      </w:r>
      <w:proofErr w:type="spellStart"/>
      <w:r w:rsidRPr="00E14655">
        <w:rPr>
          <w:rFonts w:ascii="Cambria" w:hAnsi="Cambria" w:cs="Times New Roman"/>
        </w:rPr>
        <w:t>khususnya</w:t>
      </w:r>
      <w:proofErr w:type="spellEnd"/>
      <w:r w:rsidRPr="00E14655">
        <w:rPr>
          <w:rFonts w:ascii="Cambria" w:hAnsi="Cambria" w:cs="Times New Roman"/>
        </w:rPr>
        <w:t xml:space="preserve"> di </w:t>
      </w:r>
      <w:proofErr w:type="spellStart"/>
      <w:r w:rsidRPr="00E14655">
        <w:rPr>
          <w:rFonts w:ascii="Cambria" w:hAnsi="Cambria" w:cs="Times New Roman"/>
        </w:rPr>
        <w:t>desa</w:t>
      </w:r>
      <w:proofErr w:type="spellEnd"/>
      <w:r w:rsidRPr="00E14655">
        <w:rPr>
          <w:rFonts w:ascii="Cambria" w:hAnsi="Cambria" w:cs="Times New Roman"/>
        </w:rPr>
        <w:t xml:space="preserve"> </w:t>
      </w:r>
      <w:proofErr w:type="spellStart"/>
      <w:r w:rsidRPr="00E14655">
        <w:rPr>
          <w:rFonts w:ascii="Cambria" w:hAnsi="Cambria" w:cs="Times New Roman"/>
        </w:rPr>
        <w:t>lokus</w:t>
      </w:r>
      <w:proofErr w:type="spellEnd"/>
      <w:r w:rsidRPr="00E14655">
        <w:rPr>
          <w:rFonts w:ascii="Cambria" w:hAnsi="Cambria" w:cs="Times New Roman"/>
        </w:rPr>
        <w:t xml:space="preserve"> stunting. </w:t>
      </w:r>
      <w:proofErr w:type="spellStart"/>
      <w:r w:rsidRPr="00E14655">
        <w:rPr>
          <w:rFonts w:ascii="Cambria" w:hAnsi="Cambria" w:cs="Times New Roman"/>
        </w:rPr>
        <w:t>Implementasi</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w:t>
      </w:r>
      <w:proofErr w:type="spellStart"/>
      <w:r w:rsidRPr="00E14655">
        <w:rPr>
          <w:rFonts w:ascii="Cambria" w:hAnsi="Cambria" w:cs="Times New Roman"/>
        </w:rPr>
        <w:t>telah</w:t>
      </w:r>
      <w:proofErr w:type="spellEnd"/>
      <w:r w:rsidRPr="00E14655">
        <w:rPr>
          <w:rFonts w:ascii="Cambria" w:hAnsi="Cambria" w:cs="Times New Roman"/>
        </w:rPr>
        <w:t xml:space="preserve"> </w:t>
      </w:r>
      <w:proofErr w:type="spellStart"/>
      <w:r w:rsidRPr="00E14655">
        <w:rPr>
          <w:rFonts w:ascii="Cambria" w:hAnsi="Cambria" w:cs="Times New Roman"/>
        </w:rPr>
        <w:t>terealisasi</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bukti</w:t>
      </w:r>
      <w:proofErr w:type="spellEnd"/>
      <w:r w:rsidRPr="00E14655">
        <w:rPr>
          <w:rFonts w:ascii="Cambria" w:hAnsi="Cambria" w:cs="Times New Roman"/>
        </w:rPr>
        <w:t xml:space="preserve"> </w:t>
      </w:r>
      <w:proofErr w:type="spellStart"/>
      <w:r w:rsidRPr="00E14655">
        <w:rPr>
          <w:rFonts w:ascii="Cambria" w:hAnsi="Cambria" w:cs="Times New Roman"/>
        </w:rPr>
        <w:t>pengalokasian</w:t>
      </w:r>
      <w:proofErr w:type="spellEnd"/>
      <w:r w:rsidRPr="00E14655">
        <w:rPr>
          <w:rFonts w:ascii="Cambria" w:hAnsi="Cambria" w:cs="Times New Roman"/>
        </w:rPr>
        <w:t xml:space="preserve"> </w:t>
      </w:r>
      <w:proofErr w:type="spellStart"/>
      <w:r w:rsidRPr="00E14655">
        <w:rPr>
          <w:rFonts w:ascii="Cambria" w:hAnsi="Cambria" w:cs="Times New Roman"/>
        </w:rPr>
        <w:t>anggaran</w:t>
      </w:r>
      <w:proofErr w:type="spellEnd"/>
      <w:r w:rsidRPr="00E14655">
        <w:rPr>
          <w:rFonts w:ascii="Cambria" w:hAnsi="Cambria" w:cs="Times New Roman"/>
        </w:rPr>
        <w:t xml:space="preserve"> </w:t>
      </w:r>
      <w:proofErr w:type="spellStart"/>
      <w:r w:rsidRPr="00E14655">
        <w:rPr>
          <w:rFonts w:ascii="Cambria" w:hAnsi="Cambria" w:cs="Times New Roman"/>
        </w:rPr>
        <w:t>untuk</w:t>
      </w:r>
      <w:proofErr w:type="spellEnd"/>
      <w:r w:rsidRPr="00E14655">
        <w:rPr>
          <w:rFonts w:ascii="Cambria" w:hAnsi="Cambria" w:cs="Times New Roman"/>
        </w:rPr>
        <w:t xml:space="preserve"> program dan </w:t>
      </w:r>
      <w:proofErr w:type="spellStart"/>
      <w:r w:rsidRPr="00E14655">
        <w:rPr>
          <w:rFonts w:ascii="Cambria" w:hAnsi="Cambria" w:cs="Times New Roman"/>
        </w:rPr>
        <w:t>kegiatan</w:t>
      </w:r>
      <w:proofErr w:type="spellEnd"/>
      <w:r w:rsidRPr="00E14655">
        <w:rPr>
          <w:rFonts w:ascii="Cambria" w:hAnsi="Cambria" w:cs="Times New Roman"/>
        </w:rPr>
        <w:t xml:space="preserve"> </w:t>
      </w:r>
      <w:proofErr w:type="spellStart"/>
      <w:r w:rsidRPr="00E14655">
        <w:rPr>
          <w:rFonts w:ascii="Cambria" w:hAnsi="Cambria" w:cs="Times New Roman"/>
        </w:rPr>
        <w:t>Pencegahan</w:t>
      </w:r>
      <w:proofErr w:type="spellEnd"/>
      <w:r w:rsidRPr="00E14655">
        <w:rPr>
          <w:rFonts w:ascii="Cambria" w:hAnsi="Cambria" w:cs="Times New Roman"/>
        </w:rPr>
        <w:t xml:space="preserve"> dan </w:t>
      </w:r>
      <w:proofErr w:type="spellStart"/>
      <w:r w:rsidRPr="00E14655">
        <w:rPr>
          <w:rFonts w:ascii="Cambria" w:hAnsi="Cambria" w:cs="Times New Roman"/>
        </w:rPr>
        <w:t>Penanggulangan</w:t>
      </w:r>
      <w:proofErr w:type="spellEnd"/>
      <w:r w:rsidRPr="00E14655">
        <w:rPr>
          <w:rFonts w:ascii="Cambria" w:hAnsi="Cambria" w:cs="Times New Roman"/>
        </w:rPr>
        <w:t xml:space="preserve"> stunting </w:t>
      </w:r>
      <w:proofErr w:type="spellStart"/>
      <w:r w:rsidRPr="00E14655">
        <w:rPr>
          <w:rFonts w:ascii="Cambria" w:hAnsi="Cambria" w:cs="Times New Roman"/>
        </w:rPr>
        <w:t>melalui</w:t>
      </w:r>
      <w:proofErr w:type="spellEnd"/>
      <w:r w:rsidRPr="00E14655">
        <w:rPr>
          <w:rFonts w:ascii="Cambria" w:hAnsi="Cambria" w:cs="Times New Roman"/>
        </w:rPr>
        <w:t xml:space="preserve"> APBD yang </w:t>
      </w:r>
      <w:proofErr w:type="spellStart"/>
      <w:r w:rsidRPr="00E14655">
        <w:rPr>
          <w:rFonts w:ascii="Cambria" w:hAnsi="Cambria" w:cs="Times New Roman"/>
        </w:rPr>
        <w:t>termuat</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Dokumen</w:t>
      </w:r>
      <w:proofErr w:type="spellEnd"/>
      <w:r w:rsidRPr="00E14655">
        <w:rPr>
          <w:rFonts w:ascii="Cambria" w:hAnsi="Cambria" w:cs="Times New Roman"/>
        </w:rPr>
        <w:t xml:space="preserve"> </w:t>
      </w:r>
      <w:proofErr w:type="spellStart"/>
      <w:r w:rsidRPr="00E14655">
        <w:rPr>
          <w:rFonts w:ascii="Cambria" w:hAnsi="Cambria" w:cs="Times New Roman"/>
        </w:rPr>
        <w:t>Pelaksanaan</w:t>
      </w:r>
      <w:proofErr w:type="spellEnd"/>
      <w:r w:rsidRPr="00E14655">
        <w:rPr>
          <w:rFonts w:ascii="Cambria" w:hAnsi="Cambria" w:cs="Times New Roman"/>
        </w:rPr>
        <w:t xml:space="preserve"> </w:t>
      </w:r>
      <w:proofErr w:type="spellStart"/>
      <w:r w:rsidRPr="00E14655">
        <w:rPr>
          <w:rFonts w:ascii="Cambria" w:hAnsi="Cambria" w:cs="Times New Roman"/>
        </w:rPr>
        <w:t>Anggaran</w:t>
      </w:r>
      <w:proofErr w:type="spellEnd"/>
      <w:r w:rsidRPr="00E14655">
        <w:rPr>
          <w:rFonts w:ascii="Cambria" w:hAnsi="Cambria" w:cs="Times New Roman"/>
        </w:rPr>
        <w:t xml:space="preserve"> Masing-masing OPD </w:t>
      </w:r>
      <w:proofErr w:type="spellStart"/>
      <w:r w:rsidRPr="00E14655">
        <w:rPr>
          <w:rFonts w:ascii="Cambria" w:hAnsi="Cambria" w:cs="Times New Roman"/>
        </w:rPr>
        <w:t>terkait</w:t>
      </w:r>
      <w:proofErr w:type="spellEnd"/>
      <w:r w:rsidRPr="00E14655">
        <w:rPr>
          <w:rFonts w:ascii="Cambria" w:hAnsi="Cambria" w:cs="Times New Roman"/>
        </w:rPr>
        <w:t xml:space="preserve"> dan </w:t>
      </w:r>
      <w:proofErr w:type="spellStart"/>
      <w:r w:rsidRPr="00E14655">
        <w:rPr>
          <w:rFonts w:ascii="Cambria" w:hAnsi="Cambria" w:cs="Times New Roman"/>
        </w:rPr>
        <w:t>dijalankan</w:t>
      </w:r>
      <w:proofErr w:type="spellEnd"/>
      <w:r w:rsidRPr="00E14655">
        <w:rPr>
          <w:rFonts w:ascii="Cambria" w:hAnsi="Cambria" w:cs="Times New Roman"/>
        </w:rPr>
        <w:t xml:space="preserve"> oleh </w:t>
      </w:r>
      <w:proofErr w:type="spellStart"/>
      <w:r w:rsidRPr="00E14655">
        <w:rPr>
          <w:rFonts w:ascii="Cambria" w:hAnsi="Cambria" w:cs="Times New Roman"/>
        </w:rPr>
        <w:t>pihak</w:t>
      </w:r>
      <w:proofErr w:type="spellEnd"/>
      <w:r w:rsidRPr="00E14655">
        <w:rPr>
          <w:rFonts w:ascii="Cambria" w:hAnsi="Cambria" w:cs="Times New Roman"/>
        </w:rPr>
        <w:t xml:space="preserve"> yang </w:t>
      </w:r>
      <w:proofErr w:type="spellStart"/>
      <w:r w:rsidRPr="00E14655">
        <w:rPr>
          <w:rFonts w:ascii="Cambria" w:hAnsi="Cambria" w:cs="Times New Roman"/>
        </w:rPr>
        <w:t>terkait</w:t>
      </w:r>
      <w:proofErr w:type="spellEnd"/>
      <w:r w:rsidRPr="00E14655">
        <w:rPr>
          <w:rFonts w:ascii="Cambria" w:hAnsi="Cambria" w:cs="Times New Roman"/>
        </w:rPr>
        <w:t xml:space="preserve"> dan </w:t>
      </w:r>
      <w:proofErr w:type="spellStart"/>
      <w:r w:rsidRPr="00E14655">
        <w:rPr>
          <w:rFonts w:ascii="Cambria" w:hAnsi="Cambria" w:cs="Times New Roman"/>
        </w:rPr>
        <w:t>berkomitmen</w:t>
      </w:r>
      <w:proofErr w:type="spellEnd"/>
      <w:r w:rsidRPr="00E14655">
        <w:rPr>
          <w:rFonts w:ascii="Cambria" w:hAnsi="Cambria" w:cs="Times New Roman"/>
        </w:rPr>
        <w:t xml:space="preserve"> </w:t>
      </w:r>
      <w:proofErr w:type="spellStart"/>
      <w:r w:rsidRPr="00E14655">
        <w:rPr>
          <w:rFonts w:ascii="Cambria" w:hAnsi="Cambria" w:cs="Times New Roman"/>
        </w:rPr>
        <w:t>untuk</w:t>
      </w:r>
      <w:proofErr w:type="spellEnd"/>
      <w:r w:rsidRPr="00E14655">
        <w:rPr>
          <w:rFonts w:ascii="Cambria" w:hAnsi="Cambria" w:cs="Times New Roman"/>
        </w:rPr>
        <w:t xml:space="preserve"> </w:t>
      </w:r>
      <w:proofErr w:type="spellStart"/>
      <w:r w:rsidRPr="00E14655">
        <w:rPr>
          <w:rFonts w:ascii="Cambria" w:hAnsi="Cambria" w:cs="Times New Roman"/>
        </w:rPr>
        <w:t>mengimplementasikan</w:t>
      </w:r>
      <w:proofErr w:type="spellEnd"/>
      <w:r w:rsidRPr="00E14655">
        <w:rPr>
          <w:rFonts w:ascii="Cambria" w:hAnsi="Cambria" w:cs="Times New Roman"/>
        </w:rPr>
        <w:t xml:space="preserve"> </w:t>
      </w:r>
      <w:proofErr w:type="spellStart"/>
      <w:r w:rsidRPr="00E14655">
        <w:rPr>
          <w:rFonts w:ascii="Cambria" w:hAnsi="Cambria" w:cs="Times New Roman"/>
        </w:rPr>
        <w:t>sesuai</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fungsi</w:t>
      </w:r>
      <w:proofErr w:type="spellEnd"/>
      <w:r w:rsidRPr="00E14655">
        <w:rPr>
          <w:rFonts w:ascii="Cambria" w:hAnsi="Cambria" w:cs="Times New Roman"/>
        </w:rPr>
        <w:t xml:space="preserve"> dan </w:t>
      </w:r>
      <w:proofErr w:type="spellStart"/>
      <w:r w:rsidRPr="00E14655">
        <w:rPr>
          <w:rFonts w:ascii="Cambria" w:hAnsi="Cambria" w:cs="Times New Roman"/>
        </w:rPr>
        <w:t>perannya</w:t>
      </w:r>
      <w:proofErr w:type="spellEnd"/>
      <w:r w:rsidRPr="00E14655">
        <w:rPr>
          <w:rFonts w:ascii="Cambria" w:hAnsi="Cambria" w:cs="Times New Roman"/>
        </w:rPr>
        <w:t xml:space="preserve">. </w:t>
      </w:r>
      <w:proofErr w:type="spellStart"/>
      <w:r w:rsidRPr="00E14655">
        <w:rPr>
          <w:rFonts w:ascii="Cambria" w:hAnsi="Cambria" w:cs="Times New Roman"/>
        </w:rPr>
        <w:t>Meskipun</w:t>
      </w:r>
      <w:proofErr w:type="spellEnd"/>
      <w:r w:rsidRPr="00E14655">
        <w:rPr>
          <w:rFonts w:ascii="Cambria" w:hAnsi="Cambria" w:cs="Times New Roman"/>
        </w:rPr>
        <w:t xml:space="preserve"> </w:t>
      </w:r>
      <w:proofErr w:type="spellStart"/>
      <w:r w:rsidRPr="00E14655">
        <w:rPr>
          <w:rFonts w:ascii="Cambria" w:hAnsi="Cambria" w:cs="Times New Roman"/>
        </w:rPr>
        <w:t>alokasi</w:t>
      </w:r>
      <w:proofErr w:type="spellEnd"/>
      <w:r w:rsidRPr="00E14655">
        <w:rPr>
          <w:rFonts w:ascii="Cambria" w:hAnsi="Cambria" w:cs="Times New Roman"/>
        </w:rPr>
        <w:t xml:space="preserve"> </w:t>
      </w:r>
      <w:proofErr w:type="spellStart"/>
      <w:r w:rsidRPr="00E14655">
        <w:rPr>
          <w:rFonts w:ascii="Cambria" w:hAnsi="Cambria" w:cs="Times New Roman"/>
        </w:rPr>
        <w:t>anggaran</w:t>
      </w:r>
      <w:proofErr w:type="spellEnd"/>
      <w:r w:rsidRPr="00E14655">
        <w:rPr>
          <w:rFonts w:ascii="Cambria" w:hAnsi="Cambria" w:cs="Times New Roman"/>
        </w:rPr>
        <w:t xml:space="preserve"> </w:t>
      </w:r>
      <w:proofErr w:type="spellStart"/>
      <w:r w:rsidRPr="00E14655">
        <w:rPr>
          <w:rFonts w:ascii="Cambria" w:hAnsi="Cambria" w:cs="Times New Roman"/>
        </w:rPr>
        <w:t>tersebut</w:t>
      </w:r>
      <w:proofErr w:type="spellEnd"/>
      <w:r w:rsidRPr="00E14655">
        <w:rPr>
          <w:rFonts w:ascii="Cambria" w:hAnsi="Cambria" w:cs="Times New Roman"/>
        </w:rPr>
        <w:t xml:space="preserve"> </w:t>
      </w:r>
      <w:proofErr w:type="spellStart"/>
      <w:r w:rsidRPr="00E14655">
        <w:rPr>
          <w:rFonts w:ascii="Cambria" w:hAnsi="Cambria" w:cs="Times New Roman"/>
        </w:rPr>
        <w:t>belum</w:t>
      </w:r>
      <w:proofErr w:type="spellEnd"/>
      <w:r w:rsidRPr="00E14655">
        <w:rPr>
          <w:rFonts w:ascii="Cambria" w:hAnsi="Cambria" w:cs="Times New Roman"/>
        </w:rPr>
        <w:t xml:space="preserve"> </w:t>
      </w:r>
      <w:proofErr w:type="spellStart"/>
      <w:r w:rsidRPr="00E14655">
        <w:rPr>
          <w:rFonts w:ascii="Cambria" w:hAnsi="Cambria" w:cs="Times New Roman"/>
        </w:rPr>
        <w:t>dapat</w:t>
      </w:r>
      <w:proofErr w:type="spellEnd"/>
      <w:r w:rsidRPr="00E14655">
        <w:rPr>
          <w:rFonts w:ascii="Cambria" w:hAnsi="Cambria" w:cs="Times New Roman"/>
        </w:rPr>
        <w:t xml:space="preserve"> </w:t>
      </w:r>
      <w:proofErr w:type="spellStart"/>
      <w:r w:rsidRPr="00E14655">
        <w:rPr>
          <w:rFonts w:ascii="Cambria" w:hAnsi="Cambria" w:cs="Times New Roman"/>
        </w:rPr>
        <w:t>mengakomodir</w:t>
      </w:r>
      <w:proofErr w:type="spellEnd"/>
      <w:r w:rsidRPr="00E14655">
        <w:rPr>
          <w:rFonts w:ascii="Cambria" w:hAnsi="Cambria" w:cs="Times New Roman"/>
        </w:rPr>
        <w:t xml:space="preserve"> </w:t>
      </w:r>
      <w:proofErr w:type="spellStart"/>
      <w:r w:rsidRPr="00E14655">
        <w:rPr>
          <w:rFonts w:ascii="Cambria" w:hAnsi="Cambria" w:cs="Times New Roman"/>
        </w:rPr>
        <w:t>semua</w:t>
      </w:r>
      <w:proofErr w:type="spellEnd"/>
      <w:r w:rsidRPr="00E14655">
        <w:rPr>
          <w:rFonts w:ascii="Cambria" w:hAnsi="Cambria" w:cs="Times New Roman"/>
        </w:rPr>
        <w:t xml:space="preserve"> </w:t>
      </w:r>
      <w:proofErr w:type="spellStart"/>
      <w:r w:rsidRPr="00E14655">
        <w:rPr>
          <w:rFonts w:ascii="Cambria" w:hAnsi="Cambria" w:cs="Times New Roman"/>
        </w:rPr>
        <w:t>kebutuhan</w:t>
      </w:r>
      <w:proofErr w:type="spellEnd"/>
      <w:r w:rsidRPr="00E14655">
        <w:rPr>
          <w:rFonts w:ascii="Cambria" w:hAnsi="Cambria" w:cs="Times New Roman"/>
        </w:rPr>
        <w:t xml:space="preserve"> yang </w:t>
      </w:r>
      <w:proofErr w:type="spellStart"/>
      <w:r w:rsidRPr="00E14655">
        <w:rPr>
          <w:rFonts w:ascii="Cambria" w:hAnsi="Cambria" w:cs="Times New Roman"/>
        </w:rPr>
        <w:t>ada</w:t>
      </w:r>
      <w:proofErr w:type="spellEnd"/>
      <w:r w:rsidRPr="00E14655">
        <w:rPr>
          <w:rFonts w:ascii="Cambria" w:hAnsi="Cambria" w:cs="Times New Roman"/>
        </w:rPr>
        <w:t xml:space="preserve"> </w:t>
      </w:r>
      <w:proofErr w:type="spellStart"/>
      <w:r w:rsidRPr="00E14655">
        <w:rPr>
          <w:rFonts w:ascii="Cambria" w:hAnsi="Cambria" w:cs="Times New Roman"/>
        </w:rPr>
        <w:t>sehingga</w:t>
      </w:r>
      <w:proofErr w:type="spellEnd"/>
      <w:r w:rsidRPr="00E14655">
        <w:rPr>
          <w:rFonts w:ascii="Cambria" w:hAnsi="Cambria" w:cs="Times New Roman"/>
        </w:rPr>
        <w:t xml:space="preserve"> </w:t>
      </w:r>
      <w:proofErr w:type="spellStart"/>
      <w:r w:rsidRPr="00E14655">
        <w:rPr>
          <w:rFonts w:ascii="Cambria" w:hAnsi="Cambria" w:cs="Times New Roman"/>
        </w:rPr>
        <w:t>ada</w:t>
      </w:r>
      <w:proofErr w:type="spellEnd"/>
      <w:r w:rsidRPr="00E14655">
        <w:rPr>
          <w:rFonts w:ascii="Cambria" w:hAnsi="Cambria" w:cs="Times New Roman"/>
        </w:rPr>
        <w:t xml:space="preserve"> </w:t>
      </w:r>
      <w:proofErr w:type="spellStart"/>
      <w:r w:rsidRPr="00E14655">
        <w:rPr>
          <w:rFonts w:ascii="Cambria" w:hAnsi="Cambria" w:cs="Times New Roman"/>
        </w:rPr>
        <w:t>beberapa</w:t>
      </w:r>
      <w:proofErr w:type="spellEnd"/>
      <w:r w:rsidRPr="00E14655">
        <w:rPr>
          <w:rFonts w:ascii="Cambria" w:hAnsi="Cambria" w:cs="Times New Roman"/>
        </w:rPr>
        <w:t xml:space="preserve"> OPD yang </w:t>
      </w:r>
      <w:proofErr w:type="spellStart"/>
      <w:r w:rsidRPr="00E14655">
        <w:rPr>
          <w:rFonts w:ascii="Cambria" w:hAnsi="Cambria" w:cs="Times New Roman"/>
        </w:rPr>
        <w:t>belum</w:t>
      </w:r>
      <w:proofErr w:type="spellEnd"/>
      <w:r w:rsidRPr="00E14655">
        <w:rPr>
          <w:rFonts w:ascii="Cambria" w:hAnsi="Cambria" w:cs="Times New Roman"/>
        </w:rPr>
        <w:t xml:space="preserve"> </w:t>
      </w:r>
      <w:proofErr w:type="spellStart"/>
      <w:r w:rsidRPr="00E14655">
        <w:rPr>
          <w:rFonts w:ascii="Cambria" w:hAnsi="Cambria" w:cs="Times New Roman"/>
        </w:rPr>
        <w:t>maksimal</w:t>
      </w:r>
      <w:proofErr w:type="spellEnd"/>
      <w:r w:rsidRPr="00E14655">
        <w:rPr>
          <w:rFonts w:ascii="Cambria" w:hAnsi="Cambria" w:cs="Times New Roman"/>
        </w:rPr>
        <w:t xml:space="preserve"> </w:t>
      </w:r>
      <w:proofErr w:type="spellStart"/>
      <w:r w:rsidRPr="00E14655">
        <w:rPr>
          <w:rFonts w:ascii="Cambria" w:hAnsi="Cambria" w:cs="Times New Roman"/>
        </w:rPr>
        <w:t>menjalankan</w:t>
      </w:r>
      <w:proofErr w:type="spellEnd"/>
      <w:r w:rsidRPr="00E14655">
        <w:rPr>
          <w:rFonts w:ascii="Cambria" w:hAnsi="Cambria" w:cs="Times New Roman"/>
        </w:rPr>
        <w:t xml:space="preserve"> </w:t>
      </w:r>
      <w:proofErr w:type="spellStart"/>
      <w:r w:rsidRPr="00E14655">
        <w:rPr>
          <w:rFonts w:ascii="Cambria" w:hAnsi="Cambria" w:cs="Times New Roman"/>
        </w:rPr>
        <w:t>fungsi</w:t>
      </w:r>
      <w:proofErr w:type="spellEnd"/>
      <w:r w:rsidRPr="00E14655">
        <w:rPr>
          <w:rFonts w:ascii="Cambria" w:hAnsi="Cambria" w:cs="Times New Roman"/>
        </w:rPr>
        <w:t xml:space="preserve"> dan </w:t>
      </w:r>
      <w:proofErr w:type="spellStart"/>
      <w:r w:rsidRPr="00E14655">
        <w:rPr>
          <w:rFonts w:ascii="Cambria" w:hAnsi="Cambria" w:cs="Times New Roman"/>
        </w:rPr>
        <w:t>perannya</w:t>
      </w:r>
      <w:proofErr w:type="spellEnd"/>
      <w:r w:rsidRPr="00E14655">
        <w:rPr>
          <w:rFonts w:ascii="Cambria" w:hAnsi="Cambria" w:cs="Times New Roman"/>
        </w:rPr>
        <w:t>.</w:t>
      </w:r>
    </w:p>
    <w:p w14:paraId="432D7730" w14:textId="3693BEA0" w:rsidR="00D35871" w:rsidRPr="00E14655" w:rsidRDefault="00D35871" w:rsidP="00D35871">
      <w:pPr>
        <w:spacing w:after="0" w:line="240" w:lineRule="auto"/>
        <w:ind w:firstLine="567"/>
        <w:jc w:val="both"/>
        <w:rPr>
          <w:rFonts w:ascii="Cambria" w:hAnsi="Cambria" w:cs="Times New Roman"/>
        </w:rPr>
      </w:pPr>
      <w:r w:rsidRPr="00E14655">
        <w:rPr>
          <w:rFonts w:ascii="Cambria" w:hAnsi="Cambria" w:cs="Times New Roman"/>
        </w:rPr>
        <w:t xml:space="preserve">Oleh </w:t>
      </w:r>
      <w:proofErr w:type="spellStart"/>
      <w:r w:rsidRPr="00E14655">
        <w:rPr>
          <w:rFonts w:ascii="Cambria" w:hAnsi="Cambria" w:cs="Times New Roman"/>
        </w:rPr>
        <w:t>karena</w:t>
      </w:r>
      <w:proofErr w:type="spellEnd"/>
      <w:r w:rsidRPr="00E14655">
        <w:rPr>
          <w:rFonts w:ascii="Cambria" w:hAnsi="Cambria" w:cs="Times New Roman"/>
        </w:rPr>
        <w:t xml:space="preserve"> </w:t>
      </w:r>
      <w:proofErr w:type="spellStart"/>
      <w:r w:rsidRPr="00E14655">
        <w:rPr>
          <w:rFonts w:ascii="Cambria" w:hAnsi="Cambria" w:cs="Times New Roman"/>
        </w:rPr>
        <w:t>itu</w:t>
      </w:r>
      <w:proofErr w:type="spellEnd"/>
      <w:r w:rsidRPr="00E14655">
        <w:rPr>
          <w:rFonts w:ascii="Cambria" w:hAnsi="Cambria" w:cs="Times New Roman"/>
        </w:rPr>
        <w:t xml:space="preserve">, </w:t>
      </w:r>
      <w:proofErr w:type="spellStart"/>
      <w:r w:rsidRPr="00E14655">
        <w:rPr>
          <w:rFonts w:ascii="Cambria" w:hAnsi="Cambria" w:cs="Times New Roman"/>
        </w:rPr>
        <w:t>komitmen</w:t>
      </w:r>
      <w:proofErr w:type="spellEnd"/>
      <w:r w:rsidRPr="00E14655">
        <w:rPr>
          <w:rFonts w:ascii="Cambria" w:hAnsi="Cambria" w:cs="Times New Roman"/>
        </w:rPr>
        <w:t xml:space="preserve"> yang </w:t>
      </w:r>
      <w:proofErr w:type="spellStart"/>
      <w:r w:rsidRPr="00E14655">
        <w:rPr>
          <w:rFonts w:ascii="Cambria" w:hAnsi="Cambria" w:cs="Times New Roman"/>
        </w:rPr>
        <w:t>kuat</w:t>
      </w:r>
      <w:proofErr w:type="spellEnd"/>
      <w:r w:rsidRPr="00E14655">
        <w:rPr>
          <w:rFonts w:ascii="Cambria" w:hAnsi="Cambria" w:cs="Times New Roman"/>
        </w:rPr>
        <w:t xml:space="preserve"> </w:t>
      </w:r>
      <w:proofErr w:type="spellStart"/>
      <w:r w:rsidRPr="00E14655">
        <w:rPr>
          <w:rFonts w:ascii="Cambria" w:hAnsi="Cambria" w:cs="Times New Roman"/>
        </w:rPr>
        <w:t>saja</w:t>
      </w:r>
      <w:proofErr w:type="spellEnd"/>
      <w:r w:rsidRPr="00E14655">
        <w:rPr>
          <w:rFonts w:ascii="Cambria" w:hAnsi="Cambria" w:cs="Times New Roman"/>
        </w:rPr>
        <w:t xml:space="preserve"> </w:t>
      </w:r>
      <w:proofErr w:type="spellStart"/>
      <w:r w:rsidRPr="00E14655">
        <w:rPr>
          <w:rFonts w:ascii="Cambria" w:hAnsi="Cambria" w:cs="Times New Roman"/>
        </w:rPr>
        <w:t>tidak</w:t>
      </w:r>
      <w:proofErr w:type="spellEnd"/>
      <w:r w:rsidRPr="00E14655">
        <w:rPr>
          <w:rFonts w:ascii="Cambria" w:hAnsi="Cambria" w:cs="Times New Roman"/>
        </w:rPr>
        <w:t xml:space="preserve"> </w:t>
      </w:r>
      <w:proofErr w:type="spellStart"/>
      <w:r w:rsidRPr="00E14655">
        <w:rPr>
          <w:rFonts w:ascii="Cambria" w:hAnsi="Cambria" w:cs="Times New Roman"/>
        </w:rPr>
        <w:t>akan</w:t>
      </w:r>
      <w:proofErr w:type="spellEnd"/>
      <w:r w:rsidRPr="00E14655">
        <w:rPr>
          <w:rFonts w:ascii="Cambria" w:hAnsi="Cambria" w:cs="Times New Roman"/>
        </w:rPr>
        <w:t xml:space="preserve"> </w:t>
      </w:r>
      <w:proofErr w:type="spellStart"/>
      <w:r w:rsidRPr="00E14655">
        <w:rPr>
          <w:rFonts w:ascii="Cambria" w:hAnsi="Cambria" w:cs="Times New Roman"/>
        </w:rPr>
        <w:t>cukup</w:t>
      </w:r>
      <w:proofErr w:type="spellEnd"/>
      <w:r w:rsidRPr="00E14655">
        <w:rPr>
          <w:rFonts w:ascii="Cambria" w:hAnsi="Cambria" w:cs="Times New Roman"/>
        </w:rPr>
        <w:t xml:space="preserve"> </w:t>
      </w:r>
      <w:proofErr w:type="spellStart"/>
      <w:r w:rsidRPr="00E14655">
        <w:rPr>
          <w:rFonts w:ascii="Cambria" w:hAnsi="Cambria" w:cs="Times New Roman"/>
        </w:rPr>
        <w:t>jika</w:t>
      </w:r>
      <w:proofErr w:type="spellEnd"/>
      <w:r w:rsidRPr="00E14655">
        <w:rPr>
          <w:rFonts w:ascii="Cambria" w:hAnsi="Cambria" w:cs="Times New Roman"/>
        </w:rPr>
        <w:t xml:space="preserve"> </w:t>
      </w:r>
      <w:proofErr w:type="spellStart"/>
      <w:r w:rsidRPr="00E14655">
        <w:rPr>
          <w:rFonts w:ascii="Cambria" w:hAnsi="Cambria" w:cs="Times New Roman"/>
        </w:rPr>
        <w:t>tidak</w:t>
      </w:r>
      <w:proofErr w:type="spellEnd"/>
      <w:r w:rsidRPr="00E14655">
        <w:rPr>
          <w:rFonts w:ascii="Cambria" w:hAnsi="Cambria" w:cs="Times New Roman"/>
        </w:rPr>
        <w:t xml:space="preserve"> </w:t>
      </w:r>
      <w:proofErr w:type="spellStart"/>
      <w:r w:rsidRPr="00E14655">
        <w:rPr>
          <w:rFonts w:ascii="Cambria" w:hAnsi="Cambria" w:cs="Times New Roman"/>
        </w:rPr>
        <w:t>dibarengi</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lastRenderedPageBreak/>
        <w:t>dukungan</w:t>
      </w:r>
      <w:proofErr w:type="spellEnd"/>
      <w:r w:rsidRPr="00E14655">
        <w:rPr>
          <w:rFonts w:ascii="Cambria" w:hAnsi="Cambria" w:cs="Times New Roman"/>
        </w:rPr>
        <w:t xml:space="preserve"> </w:t>
      </w:r>
      <w:proofErr w:type="spellStart"/>
      <w:r w:rsidRPr="00E14655">
        <w:rPr>
          <w:rFonts w:ascii="Cambria" w:hAnsi="Cambria" w:cs="Times New Roman"/>
        </w:rPr>
        <w:t>alokasi</w:t>
      </w:r>
      <w:proofErr w:type="spellEnd"/>
      <w:r w:rsidRPr="00E14655">
        <w:rPr>
          <w:rFonts w:ascii="Cambria" w:hAnsi="Cambria" w:cs="Times New Roman"/>
        </w:rPr>
        <w:t xml:space="preserve"> </w:t>
      </w:r>
      <w:proofErr w:type="spellStart"/>
      <w:r w:rsidRPr="00E14655">
        <w:rPr>
          <w:rFonts w:ascii="Cambria" w:hAnsi="Cambria" w:cs="Times New Roman"/>
        </w:rPr>
        <w:t>anggaran</w:t>
      </w:r>
      <w:proofErr w:type="spellEnd"/>
      <w:r w:rsidRPr="00E14655">
        <w:rPr>
          <w:rFonts w:ascii="Cambria" w:hAnsi="Cambria" w:cs="Times New Roman"/>
        </w:rPr>
        <w:t xml:space="preserve"> </w:t>
      </w:r>
      <w:proofErr w:type="spellStart"/>
      <w:r w:rsidRPr="00E14655">
        <w:rPr>
          <w:rFonts w:ascii="Cambria" w:hAnsi="Cambria" w:cs="Times New Roman"/>
        </w:rPr>
        <w:t>untuk</w:t>
      </w:r>
      <w:proofErr w:type="spellEnd"/>
      <w:r w:rsidRPr="00E14655">
        <w:rPr>
          <w:rFonts w:ascii="Cambria" w:hAnsi="Cambria" w:cs="Times New Roman"/>
        </w:rPr>
        <w:t xml:space="preserve"> </w:t>
      </w:r>
      <w:proofErr w:type="spellStart"/>
      <w:r w:rsidRPr="00E14655">
        <w:rPr>
          <w:rFonts w:ascii="Cambria" w:hAnsi="Cambria" w:cs="Times New Roman"/>
        </w:rPr>
        <w:t>setiap</w:t>
      </w:r>
      <w:proofErr w:type="spellEnd"/>
      <w:r w:rsidRPr="00E14655">
        <w:rPr>
          <w:rFonts w:ascii="Cambria" w:hAnsi="Cambria" w:cs="Times New Roman"/>
        </w:rPr>
        <w:t xml:space="preserve"> program dan </w:t>
      </w:r>
      <w:proofErr w:type="spellStart"/>
      <w:r w:rsidRPr="00E14655">
        <w:rPr>
          <w:rFonts w:ascii="Cambria" w:hAnsi="Cambria" w:cs="Times New Roman"/>
        </w:rPr>
        <w:t>kegiatan</w:t>
      </w:r>
      <w:proofErr w:type="spellEnd"/>
      <w:r w:rsidRPr="00E14655">
        <w:rPr>
          <w:rFonts w:ascii="Cambria" w:hAnsi="Cambria" w:cs="Times New Roman"/>
        </w:rPr>
        <w:t xml:space="preserve"> </w:t>
      </w:r>
      <w:proofErr w:type="spellStart"/>
      <w:r w:rsidRPr="00E14655">
        <w:rPr>
          <w:rFonts w:ascii="Cambria" w:hAnsi="Cambria" w:cs="Times New Roman"/>
        </w:rPr>
        <w:t>pencegahan</w:t>
      </w:r>
      <w:proofErr w:type="spellEnd"/>
      <w:r w:rsidRPr="00E14655">
        <w:rPr>
          <w:rFonts w:ascii="Cambria" w:hAnsi="Cambria" w:cs="Times New Roman"/>
        </w:rPr>
        <w:t xml:space="preserve"> dan </w:t>
      </w:r>
      <w:proofErr w:type="spellStart"/>
      <w:r w:rsidRPr="00E14655">
        <w:rPr>
          <w:rFonts w:ascii="Cambria" w:hAnsi="Cambria" w:cs="Times New Roman"/>
        </w:rPr>
        <w:t>penanggulangan</w:t>
      </w:r>
      <w:proofErr w:type="spellEnd"/>
      <w:r w:rsidRPr="00E14655">
        <w:rPr>
          <w:rFonts w:ascii="Cambria" w:hAnsi="Cambria" w:cs="Times New Roman"/>
        </w:rPr>
        <w:t xml:space="preserve"> stunting di </w:t>
      </w:r>
      <w:proofErr w:type="spellStart"/>
      <w:r w:rsidRPr="00E14655">
        <w:rPr>
          <w:rFonts w:ascii="Cambria" w:hAnsi="Cambria" w:cs="Times New Roman"/>
        </w:rPr>
        <w:t>Kabupaten</w:t>
      </w:r>
      <w:proofErr w:type="spellEnd"/>
      <w:r w:rsidRPr="00E14655">
        <w:rPr>
          <w:rFonts w:ascii="Cambria" w:hAnsi="Cambria" w:cs="Times New Roman"/>
        </w:rPr>
        <w:t xml:space="preserve"> </w:t>
      </w:r>
      <w:proofErr w:type="spellStart"/>
      <w:r w:rsidRPr="00E14655">
        <w:rPr>
          <w:rFonts w:ascii="Cambria" w:hAnsi="Cambria" w:cs="Times New Roman"/>
        </w:rPr>
        <w:t>Buton</w:t>
      </w:r>
      <w:proofErr w:type="spellEnd"/>
      <w:r w:rsidRPr="00E14655">
        <w:rPr>
          <w:rFonts w:ascii="Cambria" w:hAnsi="Cambria" w:cs="Times New Roman"/>
        </w:rPr>
        <w:t xml:space="preserve"> Selatan.  </w:t>
      </w:r>
      <w:proofErr w:type="spellStart"/>
      <w:r w:rsidRPr="00E14655">
        <w:rPr>
          <w:rFonts w:ascii="Cambria" w:hAnsi="Cambria" w:cs="Times New Roman"/>
        </w:rPr>
        <w:t>Sebab</w:t>
      </w:r>
      <w:proofErr w:type="spellEnd"/>
      <w:r w:rsidRPr="00E14655">
        <w:rPr>
          <w:rFonts w:ascii="Cambria" w:hAnsi="Cambria" w:cs="Times New Roman"/>
        </w:rPr>
        <w:t xml:space="preserve"> </w:t>
      </w:r>
      <w:proofErr w:type="spellStart"/>
      <w:r w:rsidRPr="00E14655">
        <w:rPr>
          <w:rFonts w:ascii="Cambria" w:hAnsi="Cambria" w:cs="Times New Roman"/>
        </w:rPr>
        <w:t>Alokasi</w:t>
      </w:r>
      <w:proofErr w:type="spellEnd"/>
      <w:r w:rsidRPr="00E14655">
        <w:rPr>
          <w:rFonts w:ascii="Cambria" w:hAnsi="Cambria" w:cs="Times New Roman"/>
        </w:rPr>
        <w:t xml:space="preserve"> </w:t>
      </w:r>
      <w:proofErr w:type="spellStart"/>
      <w:r w:rsidRPr="00E14655">
        <w:rPr>
          <w:rFonts w:ascii="Cambria" w:hAnsi="Cambria" w:cs="Times New Roman"/>
        </w:rPr>
        <w:t>Anggaran</w:t>
      </w:r>
      <w:proofErr w:type="spellEnd"/>
      <w:r w:rsidRPr="00E14655">
        <w:rPr>
          <w:rFonts w:ascii="Cambria" w:hAnsi="Cambria" w:cs="Times New Roman"/>
        </w:rPr>
        <w:t xml:space="preserve"> yang </w:t>
      </w:r>
      <w:proofErr w:type="spellStart"/>
      <w:r w:rsidRPr="00E14655">
        <w:rPr>
          <w:rFonts w:ascii="Cambria" w:hAnsi="Cambria" w:cs="Times New Roman"/>
        </w:rPr>
        <w:t>cukup</w:t>
      </w:r>
      <w:proofErr w:type="spellEnd"/>
      <w:r w:rsidRPr="00E14655">
        <w:rPr>
          <w:rFonts w:ascii="Cambria" w:hAnsi="Cambria" w:cs="Times New Roman"/>
        </w:rPr>
        <w:t xml:space="preserve"> </w:t>
      </w:r>
      <w:proofErr w:type="spellStart"/>
      <w:r w:rsidRPr="00E14655">
        <w:rPr>
          <w:rFonts w:ascii="Cambria" w:hAnsi="Cambria" w:cs="Times New Roman"/>
        </w:rPr>
        <w:t>menjadi</w:t>
      </w:r>
      <w:proofErr w:type="spellEnd"/>
      <w:r w:rsidRPr="00E14655">
        <w:rPr>
          <w:rFonts w:ascii="Cambria" w:hAnsi="Cambria" w:cs="Times New Roman"/>
        </w:rPr>
        <w:t xml:space="preserve"> salah </w:t>
      </w:r>
      <w:proofErr w:type="spellStart"/>
      <w:r w:rsidRPr="00E14655">
        <w:rPr>
          <w:rFonts w:ascii="Cambria" w:hAnsi="Cambria" w:cs="Times New Roman"/>
        </w:rPr>
        <w:t>satu</w:t>
      </w:r>
      <w:proofErr w:type="spellEnd"/>
      <w:r w:rsidRPr="00E14655">
        <w:rPr>
          <w:rFonts w:ascii="Cambria" w:hAnsi="Cambria" w:cs="Times New Roman"/>
        </w:rPr>
        <w:t xml:space="preserve"> </w:t>
      </w:r>
      <w:proofErr w:type="spellStart"/>
      <w:r w:rsidRPr="00E14655">
        <w:rPr>
          <w:rFonts w:ascii="Cambria" w:hAnsi="Cambria" w:cs="Times New Roman"/>
        </w:rPr>
        <w:t>faktor</w:t>
      </w:r>
      <w:proofErr w:type="spellEnd"/>
      <w:r w:rsidRPr="00E14655">
        <w:rPr>
          <w:rFonts w:ascii="Cambria" w:hAnsi="Cambria" w:cs="Times New Roman"/>
        </w:rPr>
        <w:t xml:space="preserve"> </w:t>
      </w:r>
      <w:proofErr w:type="spellStart"/>
      <w:r w:rsidRPr="00E14655">
        <w:rPr>
          <w:rFonts w:ascii="Cambria" w:hAnsi="Cambria" w:cs="Times New Roman"/>
        </w:rPr>
        <w:t>penting</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mendukung</w:t>
      </w:r>
      <w:proofErr w:type="spellEnd"/>
      <w:r w:rsidRPr="00E14655">
        <w:rPr>
          <w:rFonts w:ascii="Cambria" w:hAnsi="Cambria" w:cs="Times New Roman"/>
        </w:rPr>
        <w:t xml:space="preserve"> </w:t>
      </w:r>
      <w:proofErr w:type="spellStart"/>
      <w:r w:rsidRPr="00E14655">
        <w:rPr>
          <w:rFonts w:ascii="Cambria" w:hAnsi="Cambria" w:cs="Times New Roman"/>
        </w:rPr>
        <w:t>keberhasilan</w:t>
      </w:r>
      <w:proofErr w:type="spellEnd"/>
      <w:r w:rsidRPr="00E14655">
        <w:rPr>
          <w:rFonts w:ascii="Cambria" w:hAnsi="Cambria" w:cs="Times New Roman"/>
        </w:rPr>
        <w:t xml:space="preserve"> </w:t>
      </w:r>
      <w:proofErr w:type="spellStart"/>
      <w:r w:rsidRPr="00E14655">
        <w:rPr>
          <w:rFonts w:ascii="Cambria" w:hAnsi="Cambria" w:cs="Times New Roman"/>
        </w:rPr>
        <w:t>suatu</w:t>
      </w:r>
      <w:proofErr w:type="spellEnd"/>
      <w:r w:rsidRPr="00E14655">
        <w:rPr>
          <w:rFonts w:ascii="Cambria" w:hAnsi="Cambria" w:cs="Times New Roman"/>
        </w:rPr>
        <w:t xml:space="preserve"> program dan </w:t>
      </w:r>
      <w:proofErr w:type="spellStart"/>
      <w:r w:rsidRPr="00E14655">
        <w:rPr>
          <w:rFonts w:ascii="Cambria" w:hAnsi="Cambria" w:cs="Times New Roman"/>
        </w:rPr>
        <w:t>kegiatan</w:t>
      </w:r>
      <w:proofErr w:type="spellEnd"/>
      <w:r w:rsidRPr="00E14655">
        <w:rPr>
          <w:rFonts w:ascii="Cambria" w:hAnsi="Cambria" w:cs="Times New Roman"/>
        </w:rPr>
        <w:t xml:space="preserve"> yang </w:t>
      </w:r>
      <w:proofErr w:type="spellStart"/>
      <w:r w:rsidRPr="00E14655">
        <w:rPr>
          <w:rFonts w:ascii="Cambria" w:hAnsi="Cambria" w:cs="Times New Roman"/>
        </w:rPr>
        <w:t>dijalankan</w:t>
      </w:r>
      <w:proofErr w:type="spellEnd"/>
      <w:r w:rsidRPr="00E14655">
        <w:rPr>
          <w:rFonts w:ascii="Cambria" w:hAnsi="Cambria" w:cs="Times New Roman"/>
        </w:rPr>
        <w:t xml:space="preserve"> </w:t>
      </w:r>
      <w:proofErr w:type="spellStart"/>
      <w:r w:rsidRPr="00E14655">
        <w:rPr>
          <w:rFonts w:ascii="Cambria" w:hAnsi="Cambria" w:cs="Times New Roman"/>
        </w:rPr>
        <w:t>Pemerintah</w:t>
      </w:r>
      <w:proofErr w:type="spellEnd"/>
      <w:r w:rsidRPr="00E14655">
        <w:rPr>
          <w:rFonts w:ascii="Cambria" w:hAnsi="Cambria" w:cs="Times New Roman"/>
        </w:rPr>
        <w:t xml:space="preserve">. </w:t>
      </w:r>
      <w:proofErr w:type="spellStart"/>
      <w:r w:rsidRPr="00E14655">
        <w:rPr>
          <w:rFonts w:ascii="Cambria" w:hAnsi="Cambria" w:cs="Times New Roman"/>
        </w:rPr>
        <w:t>Koordinasi</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pelaksanaan</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w:t>
      </w:r>
      <w:proofErr w:type="spellStart"/>
      <w:r w:rsidRPr="00E14655">
        <w:rPr>
          <w:rFonts w:ascii="Cambria" w:hAnsi="Cambria" w:cs="Times New Roman"/>
        </w:rPr>
        <w:t>pencegahan</w:t>
      </w:r>
      <w:proofErr w:type="spellEnd"/>
      <w:r w:rsidRPr="00E14655">
        <w:rPr>
          <w:rFonts w:ascii="Cambria" w:hAnsi="Cambria" w:cs="Times New Roman"/>
        </w:rPr>
        <w:t xml:space="preserve"> dan </w:t>
      </w:r>
      <w:proofErr w:type="spellStart"/>
      <w:r w:rsidRPr="00E14655">
        <w:rPr>
          <w:rFonts w:ascii="Cambria" w:hAnsi="Cambria" w:cs="Times New Roman"/>
        </w:rPr>
        <w:t>penanggulangan</w:t>
      </w:r>
      <w:proofErr w:type="spellEnd"/>
      <w:r w:rsidRPr="00E14655">
        <w:rPr>
          <w:rFonts w:ascii="Cambria" w:hAnsi="Cambria" w:cs="Times New Roman"/>
        </w:rPr>
        <w:t xml:space="preserve"> stunting </w:t>
      </w:r>
      <w:proofErr w:type="spellStart"/>
      <w:r w:rsidRPr="00E14655">
        <w:rPr>
          <w:rFonts w:ascii="Cambria" w:hAnsi="Cambria" w:cs="Times New Roman"/>
        </w:rPr>
        <w:t>dilakukan</w:t>
      </w:r>
      <w:proofErr w:type="spellEnd"/>
      <w:r w:rsidRPr="00E14655">
        <w:rPr>
          <w:rFonts w:ascii="Cambria" w:hAnsi="Cambria" w:cs="Times New Roman"/>
        </w:rPr>
        <w:t xml:space="preserve"> oleh </w:t>
      </w:r>
      <w:proofErr w:type="spellStart"/>
      <w:r w:rsidRPr="00E14655">
        <w:rPr>
          <w:rFonts w:ascii="Cambria" w:hAnsi="Cambria" w:cs="Times New Roman"/>
        </w:rPr>
        <w:t>organisasi</w:t>
      </w:r>
      <w:proofErr w:type="spellEnd"/>
      <w:r w:rsidRPr="00E14655">
        <w:rPr>
          <w:rFonts w:ascii="Cambria" w:hAnsi="Cambria" w:cs="Times New Roman"/>
        </w:rPr>
        <w:t xml:space="preserve"> </w:t>
      </w:r>
      <w:proofErr w:type="spellStart"/>
      <w:r w:rsidRPr="00E14655">
        <w:rPr>
          <w:rFonts w:ascii="Cambria" w:hAnsi="Cambria" w:cs="Times New Roman"/>
        </w:rPr>
        <w:t>lintas</w:t>
      </w:r>
      <w:proofErr w:type="spellEnd"/>
      <w:r w:rsidRPr="00E14655">
        <w:rPr>
          <w:rFonts w:ascii="Cambria" w:hAnsi="Cambria" w:cs="Times New Roman"/>
        </w:rPr>
        <w:t xml:space="preserve"> </w:t>
      </w:r>
      <w:proofErr w:type="spellStart"/>
      <w:r w:rsidRPr="00E14655">
        <w:rPr>
          <w:rFonts w:ascii="Cambria" w:hAnsi="Cambria" w:cs="Times New Roman"/>
        </w:rPr>
        <w:t>sektor</w:t>
      </w:r>
      <w:proofErr w:type="spellEnd"/>
      <w:r w:rsidRPr="00E14655">
        <w:rPr>
          <w:rFonts w:ascii="Cambria" w:hAnsi="Cambria" w:cs="Times New Roman"/>
        </w:rPr>
        <w:t xml:space="preserve"> yang </w:t>
      </w:r>
      <w:proofErr w:type="spellStart"/>
      <w:r w:rsidRPr="00E14655">
        <w:rPr>
          <w:rFonts w:ascii="Cambria" w:hAnsi="Cambria" w:cs="Times New Roman"/>
        </w:rPr>
        <w:t>menjadi</w:t>
      </w:r>
      <w:proofErr w:type="spellEnd"/>
      <w:r w:rsidRPr="00E14655">
        <w:rPr>
          <w:rFonts w:ascii="Cambria" w:hAnsi="Cambria" w:cs="Times New Roman"/>
        </w:rPr>
        <w:t xml:space="preserve"> implementor </w:t>
      </w:r>
      <w:proofErr w:type="spellStart"/>
      <w:r w:rsidRPr="00E14655">
        <w:rPr>
          <w:rFonts w:ascii="Cambria" w:hAnsi="Cambria" w:cs="Times New Roman"/>
        </w:rPr>
        <w:t>kebijakan</w:t>
      </w:r>
      <w:proofErr w:type="spellEnd"/>
      <w:r w:rsidR="003901CF">
        <w:rPr>
          <w:rFonts w:ascii="Cambria" w:hAnsi="Cambria" w:cs="Times New Roman"/>
        </w:rPr>
        <w:t xml:space="preserve"> </w:t>
      </w:r>
      <w:r w:rsidR="003901CF">
        <w:rPr>
          <w:rFonts w:ascii="Cambria" w:hAnsi="Cambria" w:cs="Times New Roman"/>
        </w:rPr>
        <w:fldChar w:fldCharType="begin" w:fldLock="1"/>
      </w:r>
      <w:r w:rsidR="00E65D91">
        <w:rPr>
          <w:rFonts w:ascii="Cambria" w:hAnsi="Cambria" w:cs="Times New Roman"/>
        </w:rPr>
        <w:instrText>ADDIN CSL_CITATION {"citationItems":[{"id":"ITEM-1","itemData":{"ISSN":"2354-600X","author":[{"dropping-particle":"","family":"Suhroh","given":"Lailatus","non-dropping-particle":"","parse-names":false,"suffix":""},{"dropping-particle":"","family":"Pradana","given":"Galih Wahyu","non-dropping-particle":"","parse-names":false,"suffix":""}],"container-title":"Publika","id":"ITEM-1","issued":{"date-parts":[["2021"]]},"page":"93-104","title":"PERAN PEMERINTAH DESA KO’OLAN DALAM PENEKANAN STUNTING MELALUI PROGRAM GOPO (GOJEK POSYANDU) SEBAGAI UPAYA MEWUJUDKAN PEMBANGUNAN BERKELANJUTAN DI KABUPATEN BANGKALAN","type":"article-journal"},"uris":["http://www.mendeley.com/documents/?uuid=753ea080-4c3c-4ccc-840b-b61827c4b600"]}],"mendeley":{"formattedCitation":"(Suhroh &amp; Pradana, 2021)","plainTextFormattedCitation":"(Suhroh &amp; Pradana, 2021)","previouslyFormattedCitation":"(Suhroh &amp; Pradana, 2021)"},"properties":{"noteIndex":0},"schema":"https://github.com/citation-style-language/schema/raw/master/csl-citation.json"}</w:instrText>
      </w:r>
      <w:r w:rsidR="003901CF">
        <w:rPr>
          <w:rFonts w:ascii="Cambria" w:hAnsi="Cambria" w:cs="Times New Roman"/>
        </w:rPr>
        <w:fldChar w:fldCharType="separate"/>
      </w:r>
      <w:r w:rsidR="003901CF" w:rsidRPr="003901CF">
        <w:rPr>
          <w:rFonts w:ascii="Cambria" w:hAnsi="Cambria" w:cs="Times New Roman"/>
          <w:noProof/>
        </w:rPr>
        <w:t>(Suhroh &amp; Pradana, 2021)</w:t>
      </w:r>
      <w:r w:rsidR="003901CF">
        <w:rPr>
          <w:rFonts w:ascii="Cambria" w:hAnsi="Cambria" w:cs="Times New Roman"/>
        </w:rPr>
        <w:fldChar w:fldCharType="end"/>
      </w:r>
      <w:r w:rsidRPr="00E14655">
        <w:rPr>
          <w:rFonts w:ascii="Cambria" w:hAnsi="Cambria" w:cs="Times New Roman"/>
        </w:rPr>
        <w:t>.</w:t>
      </w:r>
    </w:p>
    <w:p w14:paraId="7A2CDD76" w14:textId="00D87802" w:rsidR="00D35871" w:rsidRPr="00E14655" w:rsidRDefault="00D35871" w:rsidP="00D35871">
      <w:pPr>
        <w:spacing w:after="0" w:line="240" w:lineRule="auto"/>
        <w:ind w:firstLine="567"/>
        <w:jc w:val="both"/>
        <w:rPr>
          <w:rFonts w:ascii="Cambria" w:hAnsi="Cambria" w:cs="Times New Roman"/>
        </w:rPr>
      </w:pPr>
      <w:r w:rsidRPr="00E14655">
        <w:rPr>
          <w:rFonts w:ascii="Cambria" w:hAnsi="Cambria" w:cs="Times New Roman"/>
        </w:rPr>
        <w:t xml:space="preserve">Salah </w:t>
      </w:r>
      <w:proofErr w:type="spellStart"/>
      <w:r w:rsidRPr="00E14655">
        <w:rPr>
          <w:rFonts w:ascii="Cambria" w:hAnsi="Cambria" w:cs="Times New Roman"/>
        </w:rPr>
        <w:t>satu</w:t>
      </w:r>
      <w:proofErr w:type="spellEnd"/>
      <w:r w:rsidRPr="00E14655">
        <w:rPr>
          <w:rFonts w:ascii="Cambria" w:hAnsi="Cambria" w:cs="Times New Roman"/>
        </w:rPr>
        <w:t xml:space="preserve"> </w:t>
      </w:r>
      <w:proofErr w:type="spellStart"/>
      <w:r w:rsidRPr="00E14655">
        <w:rPr>
          <w:rFonts w:ascii="Cambria" w:hAnsi="Cambria" w:cs="Times New Roman"/>
        </w:rPr>
        <w:t>faktor</w:t>
      </w:r>
      <w:proofErr w:type="spellEnd"/>
      <w:r w:rsidRPr="00E14655">
        <w:rPr>
          <w:rFonts w:ascii="Cambria" w:hAnsi="Cambria" w:cs="Times New Roman"/>
        </w:rPr>
        <w:t xml:space="preserve"> </w:t>
      </w:r>
      <w:proofErr w:type="spellStart"/>
      <w:r w:rsidRPr="00E14655">
        <w:rPr>
          <w:rFonts w:ascii="Cambria" w:hAnsi="Cambria" w:cs="Times New Roman"/>
        </w:rPr>
        <w:t>urgen</w:t>
      </w:r>
      <w:proofErr w:type="spellEnd"/>
      <w:r w:rsidRPr="00E14655">
        <w:rPr>
          <w:rFonts w:ascii="Cambria" w:hAnsi="Cambria" w:cs="Times New Roman"/>
        </w:rPr>
        <w:t xml:space="preserve"> yang </w:t>
      </w:r>
      <w:proofErr w:type="spellStart"/>
      <w:r w:rsidRPr="00E14655">
        <w:rPr>
          <w:rFonts w:ascii="Cambria" w:hAnsi="Cambria" w:cs="Times New Roman"/>
        </w:rPr>
        <w:t>berpengaruh</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jaringan</w:t>
      </w:r>
      <w:proofErr w:type="spellEnd"/>
      <w:r w:rsidRPr="00E14655">
        <w:rPr>
          <w:rFonts w:ascii="Cambria" w:hAnsi="Cambria" w:cs="Times New Roman"/>
        </w:rPr>
        <w:t xml:space="preserve"> </w:t>
      </w:r>
      <w:proofErr w:type="spellStart"/>
      <w:r w:rsidRPr="00E14655">
        <w:rPr>
          <w:rFonts w:ascii="Cambria" w:hAnsi="Cambria" w:cs="Times New Roman"/>
        </w:rPr>
        <w:t>antarorganisasi</w:t>
      </w:r>
      <w:proofErr w:type="spellEnd"/>
      <w:r w:rsidRPr="00E14655">
        <w:rPr>
          <w:rFonts w:ascii="Cambria" w:hAnsi="Cambria" w:cs="Times New Roman"/>
        </w:rPr>
        <w:t xml:space="preserve"> dan </w:t>
      </w:r>
      <w:proofErr w:type="spellStart"/>
      <w:r w:rsidRPr="00E14655">
        <w:rPr>
          <w:rFonts w:ascii="Cambria" w:hAnsi="Cambria" w:cs="Times New Roman"/>
        </w:rPr>
        <w:t>berpengaruh</w:t>
      </w:r>
      <w:proofErr w:type="spellEnd"/>
      <w:r w:rsidRPr="00E14655">
        <w:rPr>
          <w:rFonts w:ascii="Cambria" w:hAnsi="Cambria" w:cs="Times New Roman"/>
        </w:rPr>
        <w:t xml:space="preserve"> </w:t>
      </w:r>
      <w:proofErr w:type="spellStart"/>
      <w:r w:rsidRPr="00E14655">
        <w:rPr>
          <w:rFonts w:ascii="Cambria" w:hAnsi="Cambria" w:cs="Times New Roman"/>
        </w:rPr>
        <w:t>terhadap</w:t>
      </w:r>
      <w:proofErr w:type="spellEnd"/>
      <w:r w:rsidRPr="00E14655">
        <w:rPr>
          <w:rFonts w:ascii="Cambria" w:hAnsi="Cambria" w:cs="Times New Roman"/>
        </w:rPr>
        <w:t xml:space="preserve"> </w:t>
      </w:r>
      <w:proofErr w:type="spellStart"/>
      <w:r w:rsidRPr="00E14655">
        <w:rPr>
          <w:rFonts w:ascii="Cambria" w:hAnsi="Cambria" w:cs="Times New Roman"/>
        </w:rPr>
        <w:t>penentuan</w:t>
      </w:r>
      <w:proofErr w:type="spellEnd"/>
      <w:r w:rsidRPr="00E14655">
        <w:rPr>
          <w:rFonts w:ascii="Cambria" w:hAnsi="Cambria" w:cs="Times New Roman"/>
        </w:rPr>
        <w:t xml:space="preserve"> </w:t>
      </w:r>
      <w:proofErr w:type="spellStart"/>
      <w:r w:rsidRPr="00E14655">
        <w:rPr>
          <w:rFonts w:ascii="Cambria" w:hAnsi="Cambria" w:cs="Times New Roman"/>
        </w:rPr>
        <w:t>starategi</w:t>
      </w:r>
      <w:proofErr w:type="spellEnd"/>
      <w:r w:rsidRPr="00E14655">
        <w:rPr>
          <w:rFonts w:ascii="Cambria" w:hAnsi="Cambria" w:cs="Times New Roman"/>
        </w:rPr>
        <w:t xml:space="preserve"> </w:t>
      </w:r>
      <w:proofErr w:type="spellStart"/>
      <w:r w:rsidRPr="00E14655">
        <w:rPr>
          <w:rFonts w:ascii="Cambria" w:hAnsi="Cambria" w:cs="Times New Roman"/>
        </w:rPr>
        <w:t>ekonomi</w:t>
      </w:r>
      <w:proofErr w:type="spellEnd"/>
      <w:r w:rsidRPr="00E14655">
        <w:rPr>
          <w:rFonts w:ascii="Cambria" w:hAnsi="Cambria" w:cs="Times New Roman"/>
        </w:rPr>
        <w:t xml:space="preserve"> </w:t>
      </w:r>
      <w:proofErr w:type="spellStart"/>
      <w:r w:rsidRPr="00E14655">
        <w:rPr>
          <w:rFonts w:ascii="Cambria" w:hAnsi="Cambria" w:cs="Times New Roman"/>
        </w:rPr>
        <w:t>daerah</w:t>
      </w:r>
      <w:proofErr w:type="spellEnd"/>
      <w:r w:rsidRPr="00E14655">
        <w:rPr>
          <w:rFonts w:ascii="Cambria" w:hAnsi="Cambria" w:cs="Times New Roman"/>
        </w:rPr>
        <w:t xml:space="preserve"> </w:t>
      </w:r>
      <w:proofErr w:type="spellStart"/>
      <w:r w:rsidRPr="00E14655">
        <w:rPr>
          <w:rFonts w:ascii="Cambria" w:hAnsi="Cambria" w:cs="Times New Roman"/>
        </w:rPr>
        <w:t>adalah</w:t>
      </w:r>
      <w:proofErr w:type="spellEnd"/>
      <w:r w:rsidRPr="00E14655">
        <w:rPr>
          <w:rFonts w:ascii="Cambria" w:hAnsi="Cambria" w:cs="Times New Roman"/>
        </w:rPr>
        <w:t xml:space="preserve"> </w:t>
      </w:r>
      <w:proofErr w:type="spellStart"/>
      <w:r w:rsidRPr="00E14655">
        <w:rPr>
          <w:rFonts w:ascii="Cambria" w:hAnsi="Cambria" w:cs="Times New Roman"/>
        </w:rPr>
        <w:t>koordinasi</w:t>
      </w:r>
      <w:proofErr w:type="spellEnd"/>
      <w:r w:rsidR="00876BE3">
        <w:rPr>
          <w:rFonts w:ascii="Cambria" w:hAnsi="Cambria" w:cs="Times New Roman"/>
        </w:rPr>
        <w:t xml:space="preserve"> </w:t>
      </w:r>
      <w:r w:rsidR="00876BE3">
        <w:rPr>
          <w:rFonts w:ascii="Cambria" w:hAnsi="Cambria" w:cs="Times New Roman"/>
        </w:rPr>
        <w:fldChar w:fldCharType="begin" w:fldLock="1"/>
      </w:r>
      <w:r w:rsidR="00876BE3">
        <w:rPr>
          <w:rFonts w:ascii="Cambria" w:hAnsi="Cambria" w:cs="Times New Roman"/>
        </w:rPr>
        <w:instrText>ADDIN CSL_CITATION {"citationItems":[{"id":"ITEM-1","itemData":{"author":[{"dropping-particle":"","family":"Rahmawati","given":"Andi","non-dropping-particle":"","parse-names":false,"suffix":""},{"dropping-particle":"","family":"Ansari","given":"Muh Isa","non-dropping-particle":"","parse-names":false,"suffix":""},{"dropping-particle":"","family":"Parawangi","given":"Anwar","non-dropping-particle":"","parse-names":false,"suffix":""}],"container-title":"Kajian Ilmiah Mahasiswa Administrasi Publik (KIMAP)","id":"ITEM-1","issue":"1","issued":{"date-parts":[["2020"]]},"page":"218-231","title":"Implementasi Kebijakan Program Pengembangan Komoditas Pada Kawasan Strategi Kabupaten Di Kabupaten Bone","type":"article-journal","volume":"1"},"uris":["http://www.mendeley.com/documents/?uuid=1844bd5e-ac88-4cb1-84db-917d5f705233"]}],"mendeley":{"formattedCitation":"(Rahmawati et al., 2020)","plainTextFormattedCitation":"(Rahmawati et al., 2020)","previouslyFormattedCitation":"(Rahmawati et al., 2020)"},"properties":{"noteIndex":0},"schema":"https://github.com/citation-style-language/schema/raw/master/csl-citation.json"}</w:instrText>
      </w:r>
      <w:r w:rsidR="00876BE3">
        <w:rPr>
          <w:rFonts w:ascii="Cambria" w:hAnsi="Cambria" w:cs="Times New Roman"/>
        </w:rPr>
        <w:fldChar w:fldCharType="separate"/>
      </w:r>
      <w:r w:rsidR="00876BE3" w:rsidRPr="00876BE3">
        <w:rPr>
          <w:rFonts w:ascii="Cambria" w:hAnsi="Cambria" w:cs="Times New Roman"/>
          <w:noProof/>
        </w:rPr>
        <w:t>(Rahmawati et al., 2020)</w:t>
      </w:r>
      <w:r w:rsidR="00876BE3">
        <w:rPr>
          <w:rFonts w:ascii="Cambria" w:hAnsi="Cambria" w:cs="Times New Roman"/>
        </w:rPr>
        <w:fldChar w:fldCharType="end"/>
      </w:r>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menjalankan</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yang </w:t>
      </w:r>
      <w:proofErr w:type="spellStart"/>
      <w:proofErr w:type="gramStart"/>
      <w:r w:rsidRPr="00E14655">
        <w:rPr>
          <w:rFonts w:ascii="Cambria" w:hAnsi="Cambria" w:cs="Times New Roman"/>
        </w:rPr>
        <w:t>ada</w:t>
      </w:r>
      <w:proofErr w:type="spellEnd"/>
      <w:r w:rsidRPr="00E14655">
        <w:rPr>
          <w:rFonts w:ascii="Cambria" w:hAnsi="Cambria" w:cs="Times New Roman"/>
        </w:rPr>
        <w:t xml:space="preserve"> ,</w:t>
      </w:r>
      <w:proofErr w:type="spellStart"/>
      <w:r w:rsidRPr="00E14655">
        <w:rPr>
          <w:rFonts w:ascii="Cambria" w:hAnsi="Cambria" w:cs="Times New Roman"/>
        </w:rPr>
        <w:t>Koordinasi</w:t>
      </w:r>
      <w:proofErr w:type="spellEnd"/>
      <w:proofErr w:type="gramEnd"/>
      <w:r w:rsidRPr="00E14655">
        <w:rPr>
          <w:rFonts w:ascii="Cambria" w:hAnsi="Cambria" w:cs="Times New Roman"/>
        </w:rPr>
        <w:t xml:space="preserve"> </w:t>
      </w:r>
      <w:proofErr w:type="spellStart"/>
      <w:r w:rsidRPr="00E14655">
        <w:rPr>
          <w:rFonts w:ascii="Cambria" w:hAnsi="Cambria" w:cs="Times New Roman"/>
        </w:rPr>
        <w:t>dilakukan</w:t>
      </w:r>
      <w:proofErr w:type="spellEnd"/>
      <w:r w:rsidRPr="00E14655">
        <w:rPr>
          <w:rFonts w:ascii="Cambria" w:hAnsi="Cambria" w:cs="Times New Roman"/>
        </w:rPr>
        <w:t xml:space="preserve"> para stakeholder </w:t>
      </w:r>
      <w:proofErr w:type="spellStart"/>
      <w:r w:rsidRPr="00E14655">
        <w:rPr>
          <w:rFonts w:ascii="Cambria" w:hAnsi="Cambria" w:cs="Times New Roman"/>
        </w:rPr>
        <w:t>baik</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hal</w:t>
      </w:r>
      <w:proofErr w:type="spellEnd"/>
      <w:r w:rsidRPr="00E14655">
        <w:rPr>
          <w:rFonts w:ascii="Cambria" w:hAnsi="Cambria" w:cs="Times New Roman"/>
        </w:rPr>
        <w:t xml:space="preserve"> </w:t>
      </w:r>
      <w:proofErr w:type="spellStart"/>
      <w:r w:rsidRPr="00E14655">
        <w:rPr>
          <w:rFonts w:ascii="Cambria" w:hAnsi="Cambria" w:cs="Times New Roman"/>
        </w:rPr>
        <w:t>perumusan</w:t>
      </w:r>
      <w:proofErr w:type="spellEnd"/>
      <w:r w:rsidRPr="00E14655">
        <w:rPr>
          <w:rFonts w:ascii="Cambria" w:hAnsi="Cambria" w:cs="Times New Roman"/>
        </w:rPr>
        <w:t xml:space="preserve"> program dan </w:t>
      </w:r>
      <w:proofErr w:type="spellStart"/>
      <w:r w:rsidRPr="00E14655">
        <w:rPr>
          <w:rFonts w:ascii="Cambria" w:hAnsi="Cambria" w:cs="Times New Roman"/>
        </w:rPr>
        <w:t>kegiatan</w:t>
      </w:r>
      <w:proofErr w:type="spellEnd"/>
      <w:r w:rsidRPr="00E14655">
        <w:rPr>
          <w:rFonts w:ascii="Cambria" w:hAnsi="Cambria" w:cs="Times New Roman"/>
        </w:rPr>
        <w:t xml:space="preserve"> yang </w:t>
      </w:r>
      <w:proofErr w:type="spellStart"/>
      <w:r w:rsidRPr="00E14655">
        <w:rPr>
          <w:rFonts w:ascii="Cambria" w:hAnsi="Cambria" w:cs="Times New Roman"/>
        </w:rPr>
        <w:t>akan</w:t>
      </w:r>
      <w:proofErr w:type="spellEnd"/>
      <w:r w:rsidRPr="00E14655">
        <w:rPr>
          <w:rFonts w:ascii="Cambria" w:hAnsi="Cambria" w:cs="Times New Roman"/>
        </w:rPr>
        <w:t xml:space="preserve"> </w:t>
      </w:r>
      <w:proofErr w:type="spellStart"/>
      <w:r w:rsidRPr="00E14655">
        <w:rPr>
          <w:rFonts w:ascii="Cambria" w:hAnsi="Cambria" w:cs="Times New Roman"/>
        </w:rPr>
        <w:t>dilakukan</w:t>
      </w:r>
      <w:proofErr w:type="spellEnd"/>
      <w:r w:rsidRPr="00E14655">
        <w:rPr>
          <w:rFonts w:ascii="Cambria" w:hAnsi="Cambria" w:cs="Times New Roman"/>
        </w:rPr>
        <w:t xml:space="preserve">, </w:t>
      </w:r>
      <w:proofErr w:type="spellStart"/>
      <w:r w:rsidRPr="00E14655">
        <w:rPr>
          <w:rFonts w:ascii="Cambria" w:hAnsi="Cambria" w:cs="Times New Roman"/>
        </w:rPr>
        <w:t>pelaksanaan</w:t>
      </w:r>
      <w:proofErr w:type="spellEnd"/>
      <w:r w:rsidRPr="00E14655">
        <w:rPr>
          <w:rFonts w:ascii="Cambria" w:hAnsi="Cambria" w:cs="Times New Roman"/>
        </w:rPr>
        <w:t xml:space="preserve"> </w:t>
      </w:r>
      <w:proofErr w:type="spellStart"/>
      <w:r w:rsidRPr="00E14655">
        <w:rPr>
          <w:rFonts w:ascii="Cambria" w:hAnsi="Cambria" w:cs="Times New Roman"/>
        </w:rPr>
        <w:t>kegiatan</w:t>
      </w:r>
      <w:proofErr w:type="spellEnd"/>
      <w:r w:rsidRPr="00E14655">
        <w:rPr>
          <w:rFonts w:ascii="Cambria" w:hAnsi="Cambria" w:cs="Times New Roman"/>
        </w:rPr>
        <w:t xml:space="preserve"> di </w:t>
      </w:r>
      <w:proofErr w:type="spellStart"/>
      <w:r w:rsidRPr="00E14655">
        <w:rPr>
          <w:rFonts w:ascii="Cambria" w:hAnsi="Cambria" w:cs="Times New Roman"/>
        </w:rPr>
        <w:t>lapangan</w:t>
      </w:r>
      <w:proofErr w:type="spellEnd"/>
      <w:r w:rsidRPr="00E14655">
        <w:rPr>
          <w:rFonts w:ascii="Cambria" w:hAnsi="Cambria" w:cs="Times New Roman"/>
        </w:rPr>
        <w:t xml:space="preserve"> </w:t>
      </w:r>
      <w:proofErr w:type="spellStart"/>
      <w:r w:rsidRPr="00E14655">
        <w:rPr>
          <w:rFonts w:ascii="Cambria" w:hAnsi="Cambria" w:cs="Times New Roman"/>
        </w:rPr>
        <w:t>bahkan</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hal</w:t>
      </w:r>
      <w:proofErr w:type="spellEnd"/>
      <w:r w:rsidRPr="00E14655">
        <w:rPr>
          <w:rFonts w:ascii="Cambria" w:hAnsi="Cambria" w:cs="Times New Roman"/>
        </w:rPr>
        <w:t xml:space="preserve"> </w:t>
      </w:r>
      <w:proofErr w:type="spellStart"/>
      <w:r w:rsidRPr="00E14655">
        <w:rPr>
          <w:rFonts w:ascii="Cambria" w:hAnsi="Cambria" w:cs="Times New Roman"/>
        </w:rPr>
        <w:t>pengambilan</w:t>
      </w:r>
      <w:proofErr w:type="spellEnd"/>
      <w:r w:rsidRPr="00E14655">
        <w:rPr>
          <w:rFonts w:ascii="Cambria" w:hAnsi="Cambria" w:cs="Times New Roman"/>
        </w:rPr>
        <w:t xml:space="preserve"> </w:t>
      </w:r>
      <w:proofErr w:type="spellStart"/>
      <w:r w:rsidRPr="00E14655">
        <w:rPr>
          <w:rFonts w:ascii="Cambria" w:hAnsi="Cambria" w:cs="Times New Roman"/>
        </w:rPr>
        <w:t>keputusan</w:t>
      </w:r>
      <w:proofErr w:type="spellEnd"/>
      <w:r w:rsidRPr="00E14655">
        <w:rPr>
          <w:rFonts w:ascii="Cambria" w:hAnsi="Cambria" w:cs="Times New Roman"/>
        </w:rPr>
        <w:t>.</w:t>
      </w:r>
    </w:p>
    <w:p w14:paraId="6AC8D6EB" w14:textId="6505F036" w:rsidR="00D35871" w:rsidRPr="00E14655" w:rsidRDefault="00D35871" w:rsidP="00D35871">
      <w:pPr>
        <w:spacing w:after="0" w:line="240" w:lineRule="auto"/>
        <w:ind w:firstLine="567"/>
        <w:jc w:val="both"/>
        <w:rPr>
          <w:rFonts w:ascii="Cambria" w:hAnsi="Cambria" w:cs="Times New Roman"/>
        </w:rPr>
      </w:pPr>
      <w:proofErr w:type="spellStart"/>
      <w:r w:rsidRPr="00E14655">
        <w:rPr>
          <w:rFonts w:ascii="Cambria" w:hAnsi="Cambria" w:cs="Times New Roman"/>
        </w:rPr>
        <w:t>Menurut</w:t>
      </w:r>
      <w:proofErr w:type="spellEnd"/>
      <w:r w:rsidRPr="00E14655">
        <w:rPr>
          <w:rFonts w:ascii="Cambria" w:hAnsi="Cambria" w:cs="Times New Roman"/>
        </w:rPr>
        <w:t xml:space="preserve"> </w:t>
      </w:r>
      <w:proofErr w:type="spellStart"/>
      <w:r w:rsidRPr="00E14655">
        <w:rPr>
          <w:rFonts w:ascii="Cambria" w:hAnsi="Cambria" w:cs="Times New Roman"/>
        </w:rPr>
        <w:t>Malon</w:t>
      </w:r>
      <w:proofErr w:type="spellEnd"/>
      <w:r w:rsidRPr="00E14655">
        <w:rPr>
          <w:rFonts w:ascii="Cambria" w:hAnsi="Cambria" w:cs="Times New Roman"/>
        </w:rPr>
        <w:t xml:space="preserve"> </w:t>
      </w:r>
      <w:proofErr w:type="spellStart"/>
      <w:r w:rsidR="00876BE3">
        <w:rPr>
          <w:rFonts w:ascii="Cambria" w:hAnsi="Cambria" w:cs="Times New Roman"/>
        </w:rPr>
        <w:t>dalam</w:t>
      </w:r>
      <w:proofErr w:type="spellEnd"/>
      <w:r w:rsidR="00876BE3">
        <w:rPr>
          <w:rFonts w:ascii="Cambria" w:hAnsi="Cambria" w:cs="Times New Roman"/>
        </w:rPr>
        <w:t xml:space="preserve"> </w:t>
      </w:r>
      <w:r w:rsidR="00876BE3">
        <w:rPr>
          <w:rFonts w:ascii="Cambria" w:hAnsi="Cambria" w:cs="Times New Roman"/>
        </w:rPr>
        <w:fldChar w:fldCharType="begin" w:fldLock="1"/>
      </w:r>
      <w:r w:rsidR="00876BE3">
        <w:rPr>
          <w:rFonts w:ascii="Cambria" w:hAnsi="Cambria" w:cs="Times New Roman"/>
        </w:rPr>
        <w:instrText>ADDIN CSL_CITATION {"citationItems":[{"id":"ITEM-1","itemData":{"author":[{"dropping-particle":"","family":"Rahmawati","given":"Andi","non-dropping-particle":"","parse-names":false,"suffix":""},{"dropping-particle":"","family":"Ansari","given":"Muh Isa","non-dropping-particle":"","parse-names":false,"suffix":""},{"dropping-particle":"","family":"Parawangi","given":"Anwar","non-dropping-particle":"","parse-names":false,"suffix":""}],"container-title":"Kajian Ilmiah Mahasiswa Administrasi Publik (KIMAP)","id":"ITEM-1","issue":"1","issued":{"date-parts":[["2020"]]},"page":"218-231","title":"Implementasi Kebijakan Program Pengembangan Komoditas Pada Kawasan Strategi Kabupaten Di Kabupaten Bone","type":"article-journal","volume":"1"},"uris":["http://www.mendeley.com/documents/?uuid=1844bd5e-ac88-4cb1-84db-917d5f705233"]}],"mendeley":{"formattedCitation":"(Rahmawati et al., 2020)","manualFormatting":"Rahmawati et al., (2020)","plainTextFormattedCitation":"(Rahmawati et al., 2020)","previouslyFormattedCitation":"(Rahmawati et al., 2020)"},"properties":{"noteIndex":0},"schema":"https://github.com/citation-style-language/schema/raw/master/csl-citation.json"}</w:instrText>
      </w:r>
      <w:r w:rsidR="00876BE3">
        <w:rPr>
          <w:rFonts w:ascii="Cambria" w:hAnsi="Cambria" w:cs="Times New Roman"/>
        </w:rPr>
        <w:fldChar w:fldCharType="separate"/>
      </w:r>
      <w:r w:rsidR="00876BE3" w:rsidRPr="00876BE3">
        <w:rPr>
          <w:rFonts w:ascii="Cambria" w:hAnsi="Cambria" w:cs="Times New Roman"/>
          <w:noProof/>
        </w:rPr>
        <w:t xml:space="preserve">Rahmawati et al., </w:t>
      </w:r>
      <w:r w:rsidR="00876BE3">
        <w:rPr>
          <w:rFonts w:ascii="Cambria" w:hAnsi="Cambria" w:cs="Times New Roman"/>
          <w:noProof/>
        </w:rPr>
        <w:t>(</w:t>
      </w:r>
      <w:r w:rsidR="00876BE3" w:rsidRPr="00876BE3">
        <w:rPr>
          <w:rFonts w:ascii="Cambria" w:hAnsi="Cambria" w:cs="Times New Roman"/>
          <w:noProof/>
        </w:rPr>
        <w:t>2020)</w:t>
      </w:r>
      <w:r w:rsidR="00876BE3">
        <w:rPr>
          <w:rFonts w:ascii="Cambria" w:hAnsi="Cambria" w:cs="Times New Roman"/>
        </w:rPr>
        <w:fldChar w:fldCharType="end"/>
      </w:r>
      <w:r w:rsidR="00C47C77">
        <w:rPr>
          <w:rFonts w:ascii="Cambria" w:hAnsi="Cambria" w:cs="Times New Roman"/>
        </w:rPr>
        <w:t xml:space="preserve"> </w:t>
      </w:r>
      <w:proofErr w:type="spellStart"/>
      <w:r w:rsidRPr="00E14655">
        <w:rPr>
          <w:rFonts w:ascii="Cambria" w:hAnsi="Cambria" w:cs="Times New Roman"/>
        </w:rPr>
        <w:t>koordinasi</w:t>
      </w:r>
      <w:proofErr w:type="spellEnd"/>
      <w:r w:rsidRPr="00E14655">
        <w:rPr>
          <w:rFonts w:ascii="Cambria" w:hAnsi="Cambria" w:cs="Times New Roman"/>
        </w:rPr>
        <w:t xml:space="preserve"> </w:t>
      </w:r>
      <w:proofErr w:type="spellStart"/>
      <w:r w:rsidRPr="00E14655">
        <w:rPr>
          <w:rFonts w:ascii="Cambria" w:hAnsi="Cambria" w:cs="Times New Roman"/>
        </w:rPr>
        <w:t>ada</w:t>
      </w:r>
      <w:r w:rsidR="00C47C77">
        <w:rPr>
          <w:rFonts w:ascii="Cambria" w:hAnsi="Cambria" w:cs="Times New Roman"/>
        </w:rPr>
        <w:t>lah</w:t>
      </w:r>
      <w:proofErr w:type="spellEnd"/>
      <w:r w:rsidR="00C47C77">
        <w:rPr>
          <w:rFonts w:ascii="Cambria" w:hAnsi="Cambria" w:cs="Times New Roman"/>
        </w:rPr>
        <w:t xml:space="preserve"> </w:t>
      </w:r>
      <w:proofErr w:type="spellStart"/>
      <w:r w:rsidRPr="00E14655">
        <w:rPr>
          <w:rFonts w:ascii="Cambria" w:hAnsi="Cambria" w:cs="Times New Roman"/>
        </w:rPr>
        <w:t>tindakan</w:t>
      </w:r>
      <w:proofErr w:type="spellEnd"/>
      <w:r w:rsidRPr="00E14655">
        <w:rPr>
          <w:rFonts w:ascii="Cambria" w:hAnsi="Cambria" w:cs="Times New Roman"/>
        </w:rPr>
        <w:t xml:space="preserve"> yang </w:t>
      </w:r>
      <w:proofErr w:type="spellStart"/>
      <w:r w:rsidRPr="00E14655">
        <w:rPr>
          <w:rFonts w:ascii="Cambria" w:hAnsi="Cambria" w:cs="Times New Roman"/>
        </w:rPr>
        <w:t>salin</w:t>
      </w:r>
      <w:r w:rsidR="00C47C77">
        <w:rPr>
          <w:rFonts w:ascii="Cambria" w:hAnsi="Cambria" w:cs="Times New Roman"/>
        </w:rPr>
        <w:t>g</w:t>
      </w:r>
      <w:proofErr w:type="spellEnd"/>
      <w:r w:rsidR="00C47C77">
        <w:rPr>
          <w:rFonts w:ascii="Cambria" w:hAnsi="Cambria" w:cs="Times New Roman"/>
        </w:rPr>
        <w:t xml:space="preserve"> </w:t>
      </w:r>
      <w:proofErr w:type="spellStart"/>
      <w:r w:rsidRPr="00E14655">
        <w:rPr>
          <w:rFonts w:ascii="Cambria" w:hAnsi="Cambria" w:cs="Times New Roman"/>
        </w:rPr>
        <w:t>ketergantunganuntuk</w:t>
      </w:r>
      <w:proofErr w:type="spellEnd"/>
      <w:r w:rsidRPr="00E14655">
        <w:rPr>
          <w:rFonts w:ascii="Cambria" w:hAnsi="Cambria" w:cs="Times New Roman"/>
        </w:rPr>
        <w:t xml:space="preserve"> </w:t>
      </w:r>
      <w:proofErr w:type="spellStart"/>
      <w:r w:rsidRPr="00E14655">
        <w:rPr>
          <w:rFonts w:ascii="Cambria" w:hAnsi="Cambria" w:cs="Times New Roman"/>
        </w:rPr>
        <w:t>mengelolah</w:t>
      </w:r>
      <w:proofErr w:type="spellEnd"/>
      <w:r w:rsidRPr="00E14655">
        <w:rPr>
          <w:rFonts w:ascii="Cambria" w:hAnsi="Cambria" w:cs="Times New Roman"/>
        </w:rPr>
        <w:t xml:space="preserve"> </w:t>
      </w:r>
      <w:proofErr w:type="spellStart"/>
      <w:r w:rsidRPr="00E14655">
        <w:rPr>
          <w:rFonts w:ascii="Cambria" w:hAnsi="Cambria" w:cs="Times New Roman"/>
        </w:rPr>
        <w:t>antara</w:t>
      </w:r>
      <w:proofErr w:type="spellEnd"/>
      <w:r w:rsidRPr="00E14655">
        <w:rPr>
          <w:rFonts w:ascii="Cambria" w:hAnsi="Cambria" w:cs="Times New Roman"/>
        </w:rPr>
        <w:t xml:space="preserve"> </w:t>
      </w:r>
      <w:proofErr w:type="spellStart"/>
      <w:r w:rsidRPr="00E14655">
        <w:rPr>
          <w:rFonts w:ascii="Cambria" w:hAnsi="Cambria" w:cs="Times New Roman"/>
        </w:rPr>
        <w:t>kegiatan</w:t>
      </w:r>
      <w:proofErr w:type="spellEnd"/>
      <w:r w:rsidRPr="00E14655">
        <w:rPr>
          <w:rFonts w:ascii="Cambria" w:hAnsi="Cambria" w:cs="Times New Roman"/>
        </w:rPr>
        <w:t xml:space="preserve">. </w:t>
      </w:r>
      <w:proofErr w:type="spellStart"/>
      <w:r w:rsidRPr="00E14655">
        <w:rPr>
          <w:rFonts w:ascii="Cambria" w:hAnsi="Cambria" w:cs="Times New Roman"/>
        </w:rPr>
        <w:t>Pengertian</w:t>
      </w:r>
      <w:proofErr w:type="spellEnd"/>
      <w:r w:rsidRPr="00E14655">
        <w:rPr>
          <w:rFonts w:ascii="Cambria" w:hAnsi="Cambria" w:cs="Times New Roman"/>
        </w:rPr>
        <w:t xml:space="preserve"> </w:t>
      </w:r>
      <w:proofErr w:type="spellStart"/>
      <w:r w:rsidRPr="00E14655">
        <w:rPr>
          <w:rFonts w:ascii="Cambria" w:hAnsi="Cambria" w:cs="Times New Roman"/>
        </w:rPr>
        <w:t>ini</w:t>
      </w:r>
      <w:proofErr w:type="spellEnd"/>
      <w:r w:rsidRPr="00E14655">
        <w:rPr>
          <w:rFonts w:ascii="Cambria" w:hAnsi="Cambria" w:cs="Times New Roman"/>
        </w:rPr>
        <w:t xml:space="preserve"> </w:t>
      </w:r>
      <w:proofErr w:type="spellStart"/>
      <w:r w:rsidRPr="00E14655">
        <w:rPr>
          <w:rFonts w:ascii="Cambria" w:hAnsi="Cambria" w:cs="Times New Roman"/>
        </w:rPr>
        <w:t>menunjukkan</w:t>
      </w:r>
      <w:proofErr w:type="spellEnd"/>
      <w:r w:rsidRPr="00E14655">
        <w:rPr>
          <w:rFonts w:ascii="Cambria" w:hAnsi="Cambria" w:cs="Times New Roman"/>
        </w:rPr>
        <w:t xml:space="preserve"> </w:t>
      </w:r>
      <w:proofErr w:type="spellStart"/>
      <w:r w:rsidRPr="00E14655">
        <w:rPr>
          <w:rFonts w:ascii="Cambria" w:hAnsi="Cambria" w:cs="Times New Roman"/>
        </w:rPr>
        <w:t>bahwa</w:t>
      </w:r>
      <w:proofErr w:type="spellEnd"/>
      <w:r w:rsidRPr="00E14655">
        <w:rPr>
          <w:rFonts w:ascii="Cambria" w:hAnsi="Cambria" w:cs="Times New Roman"/>
        </w:rPr>
        <w:t xml:space="preserve"> </w:t>
      </w:r>
      <w:proofErr w:type="spellStart"/>
      <w:r w:rsidRPr="00E14655">
        <w:rPr>
          <w:rFonts w:ascii="Cambria" w:hAnsi="Cambria" w:cs="Times New Roman"/>
        </w:rPr>
        <w:t>kegiatan-kegiatan</w:t>
      </w:r>
      <w:proofErr w:type="spellEnd"/>
      <w:r w:rsidRPr="00E14655">
        <w:rPr>
          <w:rFonts w:ascii="Cambria" w:hAnsi="Cambria" w:cs="Times New Roman"/>
        </w:rPr>
        <w:t xml:space="preserve"> yang </w:t>
      </w:r>
      <w:proofErr w:type="spellStart"/>
      <w:r w:rsidRPr="00E14655">
        <w:rPr>
          <w:rFonts w:ascii="Cambria" w:hAnsi="Cambria" w:cs="Times New Roman"/>
        </w:rPr>
        <w:t>sifatnya</w:t>
      </w:r>
      <w:proofErr w:type="spellEnd"/>
      <w:r w:rsidRPr="00E14655">
        <w:rPr>
          <w:rFonts w:ascii="Cambria" w:hAnsi="Cambria" w:cs="Times New Roman"/>
        </w:rPr>
        <w:t xml:space="preserve"> </w:t>
      </w:r>
      <w:proofErr w:type="spellStart"/>
      <w:r w:rsidRPr="00E14655">
        <w:rPr>
          <w:rFonts w:ascii="Cambria" w:hAnsi="Cambria" w:cs="Times New Roman"/>
        </w:rPr>
        <w:t>kompleks</w:t>
      </w:r>
      <w:proofErr w:type="spellEnd"/>
      <w:r w:rsidRPr="00E14655">
        <w:rPr>
          <w:rFonts w:ascii="Cambria" w:hAnsi="Cambria" w:cs="Times New Roman"/>
        </w:rPr>
        <w:t xml:space="preserve"> </w:t>
      </w:r>
      <w:proofErr w:type="spellStart"/>
      <w:r w:rsidRPr="00E14655">
        <w:rPr>
          <w:rFonts w:ascii="Cambria" w:hAnsi="Cambria" w:cs="Times New Roman"/>
        </w:rPr>
        <w:t>memerlukan</w:t>
      </w:r>
      <w:proofErr w:type="spellEnd"/>
      <w:r w:rsidRPr="00E14655">
        <w:rPr>
          <w:rFonts w:ascii="Cambria" w:hAnsi="Cambria" w:cs="Times New Roman"/>
        </w:rPr>
        <w:t xml:space="preserve"> </w:t>
      </w:r>
      <w:proofErr w:type="spellStart"/>
      <w:r w:rsidRPr="00E14655">
        <w:rPr>
          <w:rFonts w:ascii="Cambria" w:hAnsi="Cambria" w:cs="Times New Roman"/>
        </w:rPr>
        <w:t>adanya</w:t>
      </w:r>
      <w:proofErr w:type="spellEnd"/>
      <w:r w:rsidRPr="00E14655">
        <w:rPr>
          <w:rFonts w:ascii="Cambria" w:hAnsi="Cambria" w:cs="Times New Roman"/>
        </w:rPr>
        <w:t xml:space="preserve"> </w:t>
      </w:r>
      <w:proofErr w:type="spellStart"/>
      <w:r w:rsidRPr="00E14655">
        <w:rPr>
          <w:rFonts w:ascii="Cambria" w:hAnsi="Cambria" w:cs="Times New Roman"/>
        </w:rPr>
        <w:t>koordinasi</w:t>
      </w:r>
      <w:proofErr w:type="spellEnd"/>
      <w:r w:rsidRPr="00E14655">
        <w:rPr>
          <w:rFonts w:ascii="Cambria" w:hAnsi="Cambria" w:cs="Times New Roman"/>
        </w:rPr>
        <w:t xml:space="preserve"> agar </w:t>
      </w:r>
      <w:proofErr w:type="spellStart"/>
      <w:r w:rsidRPr="00E14655">
        <w:rPr>
          <w:rFonts w:ascii="Cambria" w:hAnsi="Cambria" w:cs="Times New Roman"/>
        </w:rPr>
        <w:t>kegiatan</w:t>
      </w:r>
      <w:proofErr w:type="spellEnd"/>
      <w:r w:rsidRPr="00E14655">
        <w:rPr>
          <w:rFonts w:ascii="Cambria" w:hAnsi="Cambria" w:cs="Times New Roman"/>
        </w:rPr>
        <w:t xml:space="preserve"> </w:t>
      </w:r>
      <w:proofErr w:type="spellStart"/>
      <w:r w:rsidRPr="00E14655">
        <w:rPr>
          <w:rFonts w:ascii="Cambria" w:hAnsi="Cambria" w:cs="Times New Roman"/>
        </w:rPr>
        <w:t>dapat</w:t>
      </w:r>
      <w:proofErr w:type="spellEnd"/>
      <w:r w:rsidRPr="00E14655">
        <w:rPr>
          <w:rFonts w:ascii="Cambria" w:hAnsi="Cambria" w:cs="Times New Roman"/>
        </w:rPr>
        <w:t xml:space="preserve"> ,</w:t>
      </w:r>
      <w:proofErr w:type="spellStart"/>
      <w:r w:rsidRPr="00E14655">
        <w:rPr>
          <w:rFonts w:ascii="Cambria" w:hAnsi="Cambria" w:cs="Times New Roman"/>
        </w:rPr>
        <w:t>menghasilkan</w:t>
      </w:r>
      <w:proofErr w:type="spellEnd"/>
      <w:r w:rsidRPr="00E14655">
        <w:rPr>
          <w:rFonts w:ascii="Cambria" w:hAnsi="Cambria" w:cs="Times New Roman"/>
        </w:rPr>
        <w:t xml:space="preserve"> output yang </w:t>
      </w:r>
      <w:proofErr w:type="spellStart"/>
      <w:r w:rsidRPr="00E14655">
        <w:rPr>
          <w:rFonts w:ascii="Cambria" w:hAnsi="Cambria" w:cs="Times New Roman"/>
        </w:rPr>
        <w:t>maksimal</w:t>
      </w:r>
      <w:proofErr w:type="spellEnd"/>
      <w:r w:rsidRPr="00E14655">
        <w:rPr>
          <w:rFonts w:ascii="Cambria" w:hAnsi="Cambria" w:cs="Times New Roman"/>
        </w:rPr>
        <w:t xml:space="preserve"> </w:t>
      </w:r>
      <w:r w:rsidR="0074347A">
        <w:rPr>
          <w:rFonts w:ascii="Cambria" w:hAnsi="Cambria" w:cs="Times New Roman"/>
        </w:rPr>
        <w:fldChar w:fldCharType="begin" w:fldLock="1"/>
      </w:r>
      <w:r w:rsidR="00876BE3">
        <w:rPr>
          <w:rFonts w:ascii="Cambria" w:hAnsi="Cambria" w:cs="Times New Roman"/>
        </w:rPr>
        <w:instrText>ADDIN CSL_CITATION {"citationItems":[{"id":"ITEM-1","itemData":{"ISSN":"0378-8733","author":[{"dropping-particle":"","family":"Borgatti","given":"Stephen P","non-dropping-particle":"","parse-names":false,"suffix":""},{"dropping-particle":"","family":"Everett","given":"Martin G","non-dropping-particle":"","parse-names":false,"suffix":""}],"container-title":"Social networks","id":"ITEM-1","issue":"4","issued":{"date-parts":[["2000"]]},"page":"375-395","publisher":"Elsevier","title":"Models of core/periphery structures","type":"article-journal","volume":"21"},"uris":["http://www.mendeley.com/documents/?uuid=178f851f-32e9-48ae-8c0e-183cfd4062a8"]}],"mendeley":{"formattedCitation":"(Borgatti &amp; Everett, 2000)","plainTextFormattedCitation":"(Borgatti &amp; Everett, 2000)","previouslyFormattedCitation":"(Borgatti &amp; Everett, 2000)"},"properties":{"noteIndex":0},"schema":"https://github.com/citation-style-language/schema/raw/master/csl-citation.json"}</w:instrText>
      </w:r>
      <w:r w:rsidR="0074347A">
        <w:rPr>
          <w:rFonts w:ascii="Cambria" w:hAnsi="Cambria" w:cs="Times New Roman"/>
        </w:rPr>
        <w:fldChar w:fldCharType="separate"/>
      </w:r>
      <w:r w:rsidR="0074347A" w:rsidRPr="0074347A">
        <w:rPr>
          <w:rFonts w:ascii="Cambria" w:hAnsi="Cambria" w:cs="Times New Roman"/>
          <w:noProof/>
        </w:rPr>
        <w:t>(Borgatti &amp; Everett, 2000)</w:t>
      </w:r>
      <w:r w:rsidR="0074347A">
        <w:rPr>
          <w:rFonts w:ascii="Cambria" w:hAnsi="Cambria" w:cs="Times New Roman"/>
        </w:rPr>
        <w:fldChar w:fldCharType="end"/>
      </w:r>
      <w:r w:rsidRPr="00E14655">
        <w:rPr>
          <w:rFonts w:ascii="Cambria" w:hAnsi="Cambria" w:cs="Times New Roman"/>
        </w:rPr>
        <w:t xml:space="preserve">. </w:t>
      </w:r>
      <w:proofErr w:type="spellStart"/>
      <w:r w:rsidRPr="00E14655">
        <w:rPr>
          <w:rFonts w:ascii="Cambria" w:hAnsi="Cambria" w:cs="Times New Roman"/>
        </w:rPr>
        <w:t>Kerumitan</w:t>
      </w:r>
      <w:proofErr w:type="spellEnd"/>
      <w:r w:rsidRPr="00E14655">
        <w:rPr>
          <w:rFonts w:ascii="Cambria" w:hAnsi="Cambria" w:cs="Times New Roman"/>
        </w:rPr>
        <w:t xml:space="preserve"> </w:t>
      </w:r>
      <w:proofErr w:type="spellStart"/>
      <w:r w:rsidRPr="00E14655">
        <w:rPr>
          <w:rFonts w:ascii="Cambria" w:hAnsi="Cambria" w:cs="Times New Roman"/>
        </w:rPr>
        <w:t>organisasi</w:t>
      </w:r>
      <w:proofErr w:type="spellEnd"/>
      <w:r w:rsidRPr="00E14655">
        <w:rPr>
          <w:rFonts w:ascii="Cambria" w:hAnsi="Cambria" w:cs="Times New Roman"/>
        </w:rPr>
        <w:t xml:space="preserve"> </w:t>
      </w:r>
      <w:proofErr w:type="spellStart"/>
      <w:r w:rsidRPr="00E14655">
        <w:rPr>
          <w:rFonts w:ascii="Cambria" w:hAnsi="Cambria" w:cs="Times New Roman"/>
        </w:rPr>
        <w:t>dapat</w:t>
      </w:r>
      <w:proofErr w:type="spellEnd"/>
      <w:r w:rsidRPr="00E14655">
        <w:rPr>
          <w:rFonts w:ascii="Cambria" w:hAnsi="Cambria" w:cs="Times New Roman"/>
        </w:rPr>
        <w:t xml:space="preserve"> </w:t>
      </w:r>
      <w:proofErr w:type="spellStart"/>
      <w:r w:rsidRPr="00E14655">
        <w:rPr>
          <w:rFonts w:ascii="Cambria" w:hAnsi="Cambria" w:cs="Times New Roman"/>
        </w:rPr>
        <w:t>menyebabkan</w:t>
      </w:r>
      <w:proofErr w:type="spellEnd"/>
      <w:r w:rsidRPr="00E14655">
        <w:rPr>
          <w:rFonts w:ascii="Cambria" w:hAnsi="Cambria" w:cs="Times New Roman"/>
        </w:rPr>
        <w:t xml:space="preserve"> </w:t>
      </w:r>
      <w:proofErr w:type="spellStart"/>
      <w:r w:rsidRPr="00E14655">
        <w:rPr>
          <w:rFonts w:ascii="Cambria" w:hAnsi="Cambria" w:cs="Times New Roman"/>
        </w:rPr>
        <w:t>koordinasi</w:t>
      </w:r>
      <w:proofErr w:type="spellEnd"/>
      <w:r w:rsidRPr="00E14655">
        <w:rPr>
          <w:rFonts w:ascii="Cambria" w:hAnsi="Cambria" w:cs="Times New Roman"/>
        </w:rPr>
        <w:t xml:space="preserve"> </w:t>
      </w:r>
      <w:proofErr w:type="spellStart"/>
      <w:r w:rsidRPr="00E14655">
        <w:rPr>
          <w:rFonts w:ascii="Cambria" w:hAnsi="Cambria" w:cs="Times New Roman"/>
        </w:rPr>
        <w:t>biasanya</w:t>
      </w:r>
      <w:proofErr w:type="spellEnd"/>
      <w:r w:rsidRPr="00E14655">
        <w:rPr>
          <w:rFonts w:ascii="Cambria" w:hAnsi="Cambria" w:cs="Times New Roman"/>
        </w:rPr>
        <w:t xml:space="preserve"> </w:t>
      </w:r>
      <w:proofErr w:type="spellStart"/>
      <w:r w:rsidRPr="00E14655">
        <w:rPr>
          <w:rFonts w:ascii="Cambria" w:hAnsi="Cambria" w:cs="Times New Roman"/>
        </w:rPr>
        <w:t>tidak</w:t>
      </w:r>
      <w:proofErr w:type="spellEnd"/>
      <w:r w:rsidRPr="00E14655">
        <w:rPr>
          <w:rFonts w:ascii="Cambria" w:hAnsi="Cambria" w:cs="Times New Roman"/>
        </w:rPr>
        <w:t xml:space="preserve"> </w:t>
      </w:r>
      <w:proofErr w:type="spellStart"/>
      <w:r w:rsidRPr="00E14655">
        <w:rPr>
          <w:rFonts w:ascii="Cambria" w:hAnsi="Cambria" w:cs="Times New Roman"/>
        </w:rPr>
        <w:t>berjalan</w:t>
      </w:r>
      <w:proofErr w:type="spellEnd"/>
      <w:r w:rsidRPr="00E14655">
        <w:rPr>
          <w:rFonts w:ascii="Cambria" w:hAnsi="Cambria" w:cs="Times New Roman"/>
        </w:rPr>
        <w:t xml:space="preserve"> </w:t>
      </w:r>
      <w:proofErr w:type="spellStart"/>
      <w:r w:rsidRPr="00E14655">
        <w:rPr>
          <w:rFonts w:ascii="Cambria" w:hAnsi="Cambria" w:cs="Times New Roman"/>
        </w:rPr>
        <w:t>sesuai</w:t>
      </w:r>
      <w:proofErr w:type="spellEnd"/>
      <w:r w:rsidRPr="00E14655">
        <w:rPr>
          <w:rFonts w:ascii="Cambria" w:hAnsi="Cambria" w:cs="Times New Roman"/>
        </w:rPr>
        <w:t xml:space="preserve"> yang </w:t>
      </w:r>
      <w:proofErr w:type="spellStart"/>
      <w:r w:rsidRPr="00E14655">
        <w:rPr>
          <w:rFonts w:ascii="Cambria" w:hAnsi="Cambria" w:cs="Times New Roman"/>
        </w:rPr>
        <w:t>diharapkan</w:t>
      </w:r>
      <w:proofErr w:type="spellEnd"/>
      <w:r w:rsidRPr="00E14655">
        <w:rPr>
          <w:rFonts w:ascii="Cambria" w:hAnsi="Cambria" w:cs="Times New Roman"/>
        </w:rPr>
        <w:t>.</w:t>
      </w:r>
    </w:p>
    <w:p w14:paraId="22CF2137" w14:textId="77777777" w:rsidR="00D35871" w:rsidRPr="00E14655" w:rsidRDefault="00D35871" w:rsidP="00D35871">
      <w:pPr>
        <w:spacing w:after="0" w:line="240" w:lineRule="auto"/>
        <w:ind w:firstLine="567"/>
        <w:jc w:val="both"/>
        <w:rPr>
          <w:rFonts w:ascii="Cambria" w:hAnsi="Cambria" w:cs="Times New Roman"/>
        </w:rPr>
      </w:pPr>
      <w:r w:rsidRPr="00E14655">
        <w:rPr>
          <w:rFonts w:ascii="Cambria" w:hAnsi="Cambria" w:cs="Times New Roman"/>
        </w:rPr>
        <w:t xml:space="preserve">Hasil </w:t>
      </w:r>
      <w:proofErr w:type="spellStart"/>
      <w:r w:rsidRPr="00E14655">
        <w:rPr>
          <w:rFonts w:ascii="Cambria" w:hAnsi="Cambria" w:cs="Times New Roman"/>
        </w:rPr>
        <w:t>wawancara</w:t>
      </w:r>
      <w:proofErr w:type="spellEnd"/>
      <w:r w:rsidRPr="00E14655">
        <w:rPr>
          <w:rFonts w:ascii="Cambria" w:hAnsi="Cambria" w:cs="Times New Roman"/>
        </w:rPr>
        <w:t xml:space="preserve"> </w:t>
      </w:r>
      <w:proofErr w:type="spellStart"/>
      <w:r w:rsidRPr="00E14655">
        <w:rPr>
          <w:rFonts w:ascii="Cambria" w:hAnsi="Cambria" w:cs="Times New Roman"/>
        </w:rPr>
        <w:t>peneliti</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informan</w:t>
      </w:r>
      <w:proofErr w:type="spellEnd"/>
      <w:r w:rsidRPr="00E14655">
        <w:rPr>
          <w:rFonts w:ascii="Cambria" w:hAnsi="Cambria" w:cs="Times New Roman"/>
        </w:rPr>
        <w:t xml:space="preserve"> </w:t>
      </w:r>
      <w:proofErr w:type="spellStart"/>
      <w:r w:rsidRPr="00E14655">
        <w:rPr>
          <w:rFonts w:ascii="Cambria" w:hAnsi="Cambria" w:cs="Times New Roman"/>
        </w:rPr>
        <w:t>mengatakan</w:t>
      </w:r>
      <w:proofErr w:type="spellEnd"/>
      <w:r w:rsidRPr="00E14655">
        <w:rPr>
          <w:rFonts w:ascii="Cambria" w:hAnsi="Cambria" w:cs="Times New Roman"/>
        </w:rPr>
        <w:t xml:space="preserve"> </w:t>
      </w:r>
      <w:proofErr w:type="spellStart"/>
      <w:r w:rsidRPr="00E14655">
        <w:rPr>
          <w:rFonts w:ascii="Cambria" w:hAnsi="Cambria" w:cs="Times New Roman"/>
        </w:rPr>
        <w:t>bahwa</w:t>
      </w:r>
      <w:proofErr w:type="spellEnd"/>
      <w:r w:rsidRPr="00E14655">
        <w:rPr>
          <w:rFonts w:ascii="Cambria" w:hAnsi="Cambria" w:cs="Times New Roman"/>
        </w:rPr>
        <w:t xml:space="preserve"> </w:t>
      </w:r>
      <w:proofErr w:type="spellStart"/>
      <w:r w:rsidRPr="00E14655">
        <w:rPr>
          <w:rFonts w:ascii="Cambria" w:hAnsi="Cambria" w:cs="Times New Roman"/>
        </w:rPr>
        <w:t>koordinasi</w:t>
      </w:r>
      <w:proofErr w:type="spellEnd"/>
      <w:r w:rsidRPr="00E14655">
        <w:rPr>
          <w:rFonts w:ascii="Cambria" w:hAnsi="Cambria" w:cs="Times New Roman"/>
        </w:rPr>
        <w:t xml:space="preserve"> </w:t>
      </w:r>
      <w:proofErr w:type="spellStart"/>
      <w:r w:rsidRPr="00E14655">
        <w:rPr>
          <w:rFonts w:ascii="Cambria" w:hAnsi="Cambria" w:cs="Times New Roman"/>
        </w:rPr>
        <w:t>mereka</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bentuk</w:t>
      </w:r>
      <w:proofErr w:type="spellEnd"/>
      <w:r w:rsidRPr="00E14655">
        <w:rPr>
          <w:rFonts w:ascii="Cambria" w:hAnsi="Cambria" w:cs="Times New Roman"/>
        </w:rPr>
        <w:t xml:space="preserve"> </w:t>
      </w:r>
      <w:proofErr w:type="spellStart"/>
      <w:r w:rsidRPr="00E14655">
        <w:rPr>
          <w:rFonts w:ascii="Cambria" w:hAnsi="Cambria" w:cs="Times New Roman"/>
        </w:rPr>
        <w:t>menyusun</w:t>
      </w:r>
      <w:proofErr w:type="spellEnd"/>
      <w:r w:rsidRPr="00E14655">
        <w:rPr>
          <w:rFonts w:ascii="Cambria" w:hAnsi="Cambria" w:cs="Times New Roman"/>
        </w:rPr>
        <w:t xml:space="preserve"> </w:t>
      </w:r>
      <w:proofErr w:type="spellStart"/>
      <w:r w:rsidRPr="00E14655">
        <w:rPr>
          <w:rFonts w:ascii="Cambria" w:hAnsi="Cambria" w:cs="Times New Roman"/>
        </w:rPr>
        <w:t>laporan</w:t>
      </w:r>
      <w:proofErr w:type="spellEnd"/>
      <w:r w:rsidRPr="00E14655">
        <w:rPr>
          <w:rFonts w:ascii="Cambria" w:hAnsi="Cambria" w:cs="Times New Roman"/>
        </w:rPr>
        <w:t xml:space="preserve"> </w:t>
      </w:r>
      <w:proofErr w:type="spellStart"/>
      <w:r w:rsidRPr="00E14655">
        <w:rPr>
          <w:rFonts w:ascii="Cambria" w:hAnsi="Cambria" w:cs="Times New Roman"/>
        </w:rPr>
        <w:t>hasil</w:t>
      </w:r>
      <w:proofErr w:type="spellEnd"/>
      <w:r w:rsidRPr="00E14655">
        <w:rPr>
          <w:rFonts w:ascii="Cambria" w:hAnsi="Cambria" w:cs="Times New Roman"/>
        </w:rPr>
        <w:t xml:space="preserve"> </w:t>
      </w:r>
      <w:proofErr w:type="spellStart"/>
      <w:r w:rsidRPr="00E14655">
        <w:rPr>
          <w:rFonts w:ascii="Cambria" w:hAnsi="Cambria" w:cs="Times New Roman"/>
        </w:rPr>
        <w:t>kegiatan</w:t>
      </w:r>
      <w:proofErr w:type="spellEnd"/>
      <w:r w:rsidRPr="00E14655">
        <w:rPr>
          <w:rFonts w:ascii="Cambria" w:hAnsi="Cambria" w:cs="Times New Roman"/>
        </w:rPr>
        <w:t xml:space="preserve"> </w:t>
      </w:r>
      <w:proofErr w:type="spellStart"/>
      <w:r w:rsidRPr="00E14655">
        <w:rPr>
          <w:rFonts w:ascii="Cambria" w:hAnsi="Cambria" w:cs="Times New Roman"/>
        </w:rPr>
        <w:t>baik</w:t>
      </w:r>
      <w:proofErr w:type="spellEnd"/>
      <w:r w:rsidRPr="00E14655">
        <w:rPr>
          <w:rFonts w:ascii="Cambria" w:hAnsi="Cambria" w:cs="Times New Roman"/>
        </w:rPr>
        <w:t xml:space="preserve"> </w:t>
      </w:r>
      <w:proofErr w:type="spellStart"/>
      <w:r w:rsidRPr="00E14655">
        <w:rPr>
          <w:rFonts w:ascii="Cambria" w:hAnsi="Cambria" w:cs="Times New Roman"/>
        </w:rPr>
        <w:t>itu</w:t>
      </w:r>
      <w:proofErr w:type="spellEnd"/>
      <w:r w:rsidRPr="00E14655">
        <w:rPr>
          <w:rFonts w:ascii="Cambria" w:hAnsi="Cambria" w:cs="Times New Roman"/>
        </w:rPr>
        <w:t xml:space="preserve"> </w:t>
      </w:r>
      <w:proofErr w:type="spellStart"/>
      <w:r w:rsidRPr="00E14655">
        <w:rPr>
          <w:rFonts w:ascii="Cambria" w:hAnsi="Cambria" w:cs="Times New Roman"/>
        </w:rPr>
        <w:t>pemeriksaan</w:t>
      </w:r>
      <w:proofErr w:type="spellEnd"/>
      <w:r w:rsidRPr="00E14655">
        <w:rPr>
          <w:rFonts w:ascii="Cambria" w:hAnsi="Cambria" w:cs="Times New Roman"/>
        </w:rPr>
        <w:t xml:space="preserve"> Ibu </w:t>
      </w:r>
      <w:proofErr w:type="spellStart"/>
      <w:r w:rsidRPr="00E14655">
        <w:rPr>
          <w:rFonts w:ascii="Cambria" w:hAnsi="Cambria" w:cs="Times New Roman"/>
        </w:rPr>
        <w:t>hamil</w:t>
      </w:r>
      <w:proofErr w:type="spellEnd"/>
      <w:r w:rsidRPr="00E14655">
        <w:rPr>
          <w:rFonts w:ascii="Cambria" w:hAnsi="Cambria" w:cs="Times New Roman"/>
        </w:rPr>
        <w:t xml:space="preserve">, </w:t>
      </w:r>
      <w:proofErr w:type="spellStart"/>
      <w:r w:rsidRPr="00E14655">
        <w:rPr>
          <w:rFonts w:ascii="Cambria" w:hAnsi="Cambria" w:cs="Times New Roman"/>
        </w:rPr>
        <w:t>posyandu</w:t>
      </w:r>
      <w:proofErr w:type="spellEnd"/>
      <w:r w:rsidRPr="00E14655">
        <w:rPr>
          <w:rFonts w:ascii="Cambria" w:hAnsi="Cambria" w:cs="Times New Roman"/>
        </w:rPr>
        <w:t xml:space="preserve"> </w:t>
      </w:r>
      <w:proofErr w:type="spellStart"/>
      <w:r w:rsidRPr="00E14655">
        <w:rPr>
          <w:rFonts w:ascii="Cambria" w:hAnsi="Cambria" w:cs="Times New Roman"/>
        </w:rPr>
        <w:t>balita</w:t>
      </w:r>
      <w:proofErr w:type="spellEnd"/>
      <w:r w:rsidRPr="00E14655">
        <w:rPr>
          <w:rFonts w:ascii="Cambria" w:hAnsi="Cambria" w:cs="Times New Roman"/>
        </w:rPr>
        <w:t xml:space="preserve">, </w:t>
      </w:r>
      <w:proofErr w:type="spellStart"/>
      <w:r w:rsidRPr="00E14655">
        <w:rPr>
          <w:rFonts w:ascii="Cambria" w:hAnsi="Cambria" w:cs="Times New Roman"/>
        </w:rPr>
        <w:t>maupun</w:t>
      </w:r>
      <w:proofErr w:type="spellEnd"/>
      <w:r w:rsidRPr="00E14655">
        <w:rPr>
          <w:rFonts w:ascii="Cambria" w:hAnsi="Cambria" w:cs="Times New Roman"/>
        </w:rPr>
        <w:t xml:space="preserve"> </w:t>
      </w:r>
      <w:proofErr w:type="spellStart"/>
      <w:r w:rsidRPr="00E14655">
        <w:rPr>
          <w:rFonts w:ascii="Cambria" w:hAnsi="Cambria" w:cs="Times New Roman"/>
        </w:rPr>
        <w:t>penyuluhan</w:t>
      </w:r>
      <w:proofErr w:type="spellEnd"/>
      <w:r w:rsidRPr="00E14655">
        <w:rPr>
          <w:rFonts w:ascii="Cambria" w:hAnsi="Cambria" w:cs="Times New Roman"/>
        </w:rPr>
        <w:t xml:space="preserve"> </w:t>
      </w:r>
      <w:proofErr w:type="spellStart"/>
      <w:r w:rsidRPr="00E14655">
        <w:rPr>
          <w:rFonts w:ascii="Cambria" w:hAnsi="Cambria" w:cs="Times New Roman"/>
        </w:rPr>
        <w:t>gizi</w:t>
      </w:r>
      <w:proofErr w:type="spellEnd"/>
      <w:r w:rsidRPr="00E14655">
        <w:rPr>
          <w:rFonts w:ascii="Cambria" w:hAnsi="Cambria" w:cs="Times New Roman"/>
        </w:rPr>
        <w:t xml:space="preserve"> di </w:t>
      </w:r>
      <w:proofErr w:type="spellStart"/>
      <w:r w:rsidRPr="00E14655">
        <w:rPr>
          <w:rFonts w:ascii="Cambria" w:hAnsi="Cambria" w:cs="Times New Roman"/>
        </w:rPr>
        <w:t>lapangan</w:t>
      </w:r>
      <w:proofErr w:type="spellEnd"/>
      <w:r w:rsidRPr="00E14655">
        <w:rPr>
          <w:rFonts w:ascii="Cambria" w:hAnsi="Cambria" w:cs="Times New Roman"/>
        </w:rPr>
        <w:t xml:space="preserve">. </w:t>
      </w:r>
      <w:proofErr w:type="spellStart"/>
      <w:r w:rsidRPr="00E14655">
        <w:rPr>
          <w:rFonts w:ascii="Cambria" w:hAnsi="Cambria" w:cs="Times New Roman"/>
        </w:rPr>
        <w:t>Laporan</w:t>
      </w:r>
      <w:proofErr w:type="spellEnd"/>
      <w:r w:rsidRPr="00E14655">
        <w:rPr>
          <w:rFonts w:ascii="Cambria" w:hAnsi="Cambria" w:cs="Times New Roman"/>
        </w:rPr>
        <w:t xml:space="preserve"> </w:t>
      </w:r>
      <w:proofErr w:type="spellStart"/>
      <w:r w:rsidRPr="00E14655">
        <w:rPr>
          <w:rFonts w:ascii="Cambria" w:hAnsi="Cambria" w:cs="Times New Roman"/>
        </w:rPr>
        <w:t>tersebut</w:t>
      </w:r>
      <w:proofErr w:type="spellEnd"/>
      <w:r w:rsidRPr="00E14655">
        <w:rPr>
          <w:rFonts w:ascii="Cambria" w:hAnsi="Cambria" w:cs="Times New Roman"/>
        </w:rPr>
        <w:t xml:space="preserve"> </w:t>
      </w:r>
      <w:proofErr w:type="spellStart"/>
      <w:r w:rsidRPr="00E14655">
        <w:rPr>
          <w:rFonts w:ascii="Cambria" w:hAnsi="Cambria" w:cs="Times New Roman"/>
        </w:rPr>
        <w:t>kemudian</w:t>
      </w:r>
      <w:proofErr w:type="spellEnd"/>
      <w:r w:rsidRPr="00E14655">
        <w:rPr>
          <w:rFonts w:ascii="Cambria" w:hAnsi="Cambria" w:cs="Times New Roman"/>
        </w:rPr>
        <w:t xml:space="preserve"> </w:t>
      </w:r>
      <w:proofErr w:type="spellStart"/>
      <w:r w:rsidRPr="00E14655">
        <w:rPr>
          <w:rFonts w:ascii="Cambria" w:hAnsi="Cambria" w:cs="Times New Roman"/>
        </w:rPr>
        <w:t>diserahkan</w:t>
      </w:r>
      <w:proofErr w:type="spellEnd"/>
      <w:r w:rsidRPr="00E14655">
        <w:rPr>
          <w:rFonts w:ascii="Cambria" w:hAnsi="Cambria" w:cs="Times New Roman"/>
        </w:rPr>
        <w:t xml:space="preserve"> </w:t>
      </w:r>
      <w:proofErr w:type="spellStart"/>
      <w:r w:rsidRPr="00E14655">
        <w:rPr>
          <w:rFonts w:ascii="Cambria" w:hAnsi="Cambria" w:cs="Times New Roman"/>
        </w:rPr>
        <w:t>kepada</w:t>
      </w:r>
      <w:proofErr w:type="spellEnd"/>
      <w:r w:rsidRPr="00E14655">
        <w:rPr>
          <w:rFonts w:ascii="Cambria" w:hAnsi="Cambria" w:cs="Times New Roman"/>
        </w:rPr>
        <w:t xml:space="preserve"> Dinas Kesehatan yang </w:t>
      </w:r>
      <w:proofErr w:type="spellStart"/>
      <w:r w:rsidRPr="00E14655">
        <w:rPr>
          <w:rFonts w:ascii="Cambria" w:hAnsi="Cambria" w:cs="Times New Roman"/>
        </w:rPr>
        <w:t>selanjutnya</w:t>
      </w:r>
      <w:proofErr w:type="spellEnd"/>
      <w:r w:rsidRPr="00E14655">
        <w:rPr>
          <w:rFonts w:ascii="Cambria" w:hAnsi="Cambria" w:cs="Times New Roman"/>
        </w:rPr>
        <w:t xml:space="preserve"> </w:t>
      </w:r>
      <w:proofErr w:type="spellStart"/>
      <w:r w:rsidRPr="00E14655">
        <w:rPr>
          <w:rFonts w:ascii="Cambria" w:hAnsi="Cambria" w:cs="Times New Roman"/>
        </w:rPr>
        <w:t>akan</w:t>
      </w:r>
      <w:proofErr w:type="spellEnd"/>
      <w:r w:rsidRPr="00E14655">
        <w:rPr>
          <w:rFonts w:ascii="Cambria" w:hAnsi="Cambria" w:cs="Times New Roman"/>
        </w:rPr>
        <w:t xml:space="preserve"> </w:t>
      </w:r>
      <w:proofErr w:type="spellStart"/>
      <w:r w:rsidRPr="00E14655">
        <w:rPr>
          <w:rFonts w:ascii="Cambria" w:hAnsi="Cambria" w:cs="Times New Roman"/>
        </w:rPr>
        <w:t>menjadi</w:t>
      </w:r>
      <w:proofErr w:type="spellEnd"/>
      <w:r w:rsidRPr="00E14655">
        <w:rPr>
          <w:rFonts w:ascii="Cambria" w:hAnsi="Cambria" w:cs="Times New Roman"/>
        </w:rPr>
        <w:t xml:space="preserve"> </w:t>
      </w:r>
      <w:proofErr w:type="spellStart"/>
      <w:r w:rsidRPr="00E14655">
        <w:rPr>
          <w:rFonts w:ascii="Cambria" w:hAnsi="Cambria" w:cs="Times New Roman"/>
        </w:rPr>
        <w:t>rujukan</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proses </w:t>
      </w:r>
      <w:proofErr w:type="spellStart"/>
      <w:r w:rsidRPr="00E14655">
        <w:rPr>
          <w:rFonts w:ascii="Cambria" w:hAnsi="Cambria" w:cs="Times New Roman"/>
        </w:rPr>
        <w:t>perumusan</w:t>
      </w:r>
      <w:proofErr w:type="spellEnd"/>
      <w:r w:rsidRPr="00E14655">
        <w:rPr>
          <w:rFonts w:ascii="Cambria" w:hAnsi="Cambria" w:cs="Times New Roman"/>
        </w:rPr>
        <w:t xml:space="preserve"> </w:t>
      </w:r>
      <w:proofErr w:type="spellStart"/>
      <w:r w:rsidRPr="00E14655">
        <w:rPr>
          <w:rFonts w:ascii="Cambria" w:hAnsi="Cambria" w:cs="Times New Roman"/>
        </w:rPr>
        <w:t>kegiatan</w:t>
      </w:r>
      <w:proofErr w:type="spellEnd"/>
      <w:r w:rsidRPr="00E14655">
        <w:rPr>
          <w:rFonts w:ascii="Cambria" w:hAnsi="Cambria" w:cs="Times New Roman"/>
        </w:rPr>
        <w:t xml:space="preserve"> </w:t>
      </w:r>
      <w:proofErr w:type="spellStart"/>
      <w:r w:rsidRPr="00E14655">
        <w:rPr>
          <w:rFonts w:ascii="Cambria" w:hAnsi="Cambria" w:cs="Times New Roman"/>
        </w:rPr>
        <w:t>selanjutnya</w:t>
      </w:r>
      <w:proofErr w:type="spellEnd"/>
      <w:r w:rsidRPr="00E14655">
        <w:rPr>
          <w:rFonts w:ascii="Cambria" w:hAnsi="Cambria" w:cs="Times New Roman"/>
        </w:rPr>
        <w:t>.</w:t>
      </w:r>
    </w:p>
    <w:p w14:paraId="3EDB4EA4" w14:textId="5EE6CBC6" w:rsidR="00D35871" w:rsidRPr="00E14655" w:rsidRDefault="00D35871" w:rsidP="00D35871">
      <w:pPr>
        <w:spacing w:after="0" w:line="240" w:lineRule="auto"/>
        <w:ind w:firstLine="567"/>
        <w:jc w:val="both"/>
        <w:rPr>
          <w:rFonts w:ascii="Cambria" w:hAnsi="Cambria" w:cs="Times New Roman"/>
        </w:rPr>
      </w:pPr>
      <w:r w:rsidRPr="00E14655">
        <w:rPr>
          <w:rFonts w:ascii="Cambria" w:hAnsi="Cambria" w:cs="Times New Roman"/>
        </w:rPr>
        <w:t xml:space="preserve">Van Meter dan Van Horn </w:t>
      </w:r>
      <w:proofErr w:type="spellStart"/>
      <w:r w:rsidRPr="00E14655">
        <w:rPr>
          <w:rFonts w:ascii="Cambria" w:hAnsi="Cambria" w:cs="Times New Roman"/>
        </w:rPr>
        <w:t>menjelaskan</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berbagai</w:t>
      </w:r>
      <w:proofErr w:type="spellEnd"/>
      <w:r w:rsidRPr="00E14655">
        <w:rPr>
          <w:rFonts w:ascii="Cambria" w:hAnsi="Cambria" w:cs="Times New Roman"/>
        </w:rPr>
        <w:t xml:space="preserve"> </w:t>
      </w:r>
      <w:proofErr w:type="spellStart"/>
      <w:r w:rsidRPr="00E14655">
        <w:rPr>
          <w:rFonts w:ascii="Cambria" w:hAnsi="Cambria" w:cs="Times New Roman"/>
        </w:rPr>
        <w:t>kasus</w:t>
      </w:r>
      <w:proofErr w:type="spellEnd"/>
      <w:r w:rsidRPr="00E14655">
        <w:rPr>
          <w:rFonts w:ascii="Cambria" w:hAnsi="Cambria" w:cs="Times New Roman"/>
        </w:rPr>
        <w:t xml:space="preserve">, </w:t>
      </w:r>
      <w:proofErr w:type="spellStart"/>
      <w:r w:rsidRPr="00E14655">
        <w:rPr>
          <w:rFonts w:ascii="Cambria" w:hAnsi="Cambria" w:cs="Times New Roman"/>
        </w:rPr>
        <w:t>implementasi</w:t>
      </w:r>
      <w:proofErr w:type="spellEnd"/>
      <w:r w:rsidRPr="00E14655">
        <w:rPr>
          <w:rFonts w:ascii="Cambria" w:hAnsi="Cambria" w:cs="Times New Roman"/>
        </w:rPr>
        <w:t xml:space="preserve"> </w:t>
      </w:r>
      <w:proofErr w:type="spellStart"/>
      <w:r w:rsidRPr="00E14655">
        <w:rPr>
          <w:rFonts w:ascii="Cambria" w:hAnsi="Cambria" w:cs="Times New Roman"/>
        </w:rPr>
        <w:t>sebuah</w:t>
      </w:r>
      <w:proofErr w:type="spellEnd"/>
      <w:r w:rsidRPr="00E14655">
        <w:rPr>
          <w:rFonts w:ascii="Cambria" w:hAnsi="Cambria" w:cs="Times New Roman"/>
        </w:rPr>
        <w:t xml:space="preserve"> program </w:t>
      </w:r>
      <w:proofErr w:type="spellStart"/>
      <w:r w:rsidRPr="00E14655">
        <w:rPr>
          <w:rFonts w:ascii="Cambria" w:hAnsi="Cambria" w:cs="Times New Roman"/>
        </w:rPr>
        <w:t>terkadang</w:t>
      </w:r>
      <w:proofErr w:type="spellEnd"/>
      <w:r w:rsidRPr="00E14655">
        <w:rPr>
          <w:rFonts w:ascii="Cambria" w:hAnsi="Cambria" w:cs="Times New Roman"/>
        </w:rPr>
        <w:t xml:space="preserve"> </w:t>
      </w:r>
      <w:proofErr w:type="spellStart"/>
      <w:r w:rsidRPr="00E14655">
        <w:rPr>
          <w:rFonts w:ascii="Cambria" w:hAnsi="Cambria" w:cs="Times New Roman"/>
        </w:rPr>
        <w:t>perlu</w:t>
      </w:r>
      <w:proofErr w:type="spellEnd"/>
      <w:r w:rsidRPr="00E14655">
        <w:rPr>
          <w:rFonts w:ascii="Cambria" w:hAnsi="Cambria" w:cs="Times New Roman"/>
        </w:rPr>
        <w:t xml:space="preserve"> </w:t>
      </w:r>
      <w:proofErr w:type="spellStart"/>
      <w:r w:rsidRPr="00E14655">
        <w:rPr>
          <w:rFonts w:ascii="Cambria" w:hAnsi="Cambria" w:cs="Times New Roman"/>
        </w:rPr>
        <w:t>didukung</w:t>
      </w:r>
      <w:proofErr w:type="spellEnd"/>
      <w:r w:rsidRPr="00E14655">
        <w:rPr>
          <w:rFonts w:ascii="Cambria" w:hAnsi="Cambria" w:cs="Times New Roman"/>
        </w:rPr>
        <w:t xml:space="preserve"> dan </w:t>
      </w:r>
      <w:proofErr w:type="spellStart"/>
      <w:r w:rsidRPr="00E14655">
        <w:rPr>
          <w:rFonts w:ascii="Cambria" w:hAnsi="Cambria" w:cs="Times New Roman"/>
        </w:rPr>
        <w:t>dikoordinasikan</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instansi</w:t>
      </w:r>
      <w:proofErr w:type="spellEnd"/>
      <w:r w:rsidRPr="00E14655">
        <w:rPr>
          <w:rFonts w:ascii="Cambria" w:hAnsi="Cambria" w:cs="Times New Roman"/>
        </w:rPr>
        <w:t xml:space="preserve"> lain agar </w:t>
      </w:r>
      <w:proofErr w:type="spellStart"/>
      <w:r w:rsidRPr="00E14655">
        <w:rPr>
          <w:rFonts w:ascii="Cambria" w:hAnsi="Cambria" w:cs="Times New Roman"/>
        </w:rPr>
        <w:t>tercapai</w:t>
      </w:r>
      <w:proofErr w:type="spellEnd"/>
      <w:r w:rsidRPr="00E14655">
        <w:rPr>
          <w:rFonts w:ascii="Cambria" w:hAnsi="Cambria" w:cs="Times New Roman"/>
        </w:rPr>
        <w:t xml:space="preserve"> </w:t>
      </w:r>
      <w:proofErr w:type="spellStart"/>
      <w:r w:rsidRPr="00E14655">
        <w:rPr>
          <w:rFonts w:ascii="Cambria" w:hAnsi="Cambria" w:cs="Times New Roman"/>
        </w:rPr>
        <w:t>keberhasilan</w:t>
      </w:r>
      <w:proofErr w:type="spellEnd"/>
      <w:r w:rsidRPr="00E14655">
        <w:rPr>
          <w:rFonts w:ascii="Cambria" w:hAnsi="Cambria" w:cs="Times New Roman"/>
        </w:rPr>
        <w:t xml:space="preserve"> yang </w:t>
      </w:r>
      <w:proofErr w:type="spellStart"/>
      <w:r w:rsidRPr="00E14655">
        <w:rPr>
          <w:rFonts w:ascii="Cambria" w:hAnsi="Cambria" w:cs="Times New Roman"/>
        </w:rPr>
        <w:t>diinginkan</w:t>
      </w:r>
      <w:proofErr w:type="spellEnd"/>
      <w:r w:rsidR="00876BE3">
        <w:rPr>
          <w:rFonts w:ascii="Cambria" w:hAnsi="Cambria" w:cs="Times New Roman"/>
        </w:rPr>
        <w:t xml:space="preserve"> </w:t>
      </w:r>
      <w:r w:rsidR="00876BE3">
        <w:rPr>
          <w:rFonts w:ascii="Cambria" w:hAnsi="Cambria" w:cs="Times New Roman"/>
        </w:rPr>
        <w:fldChar w:fldCharType="begin" w:fldLock="1"/>
      </w:r>
      <w:r w:rsidR="00876BE3">
        <w:rPr>
          <w:rFonts w:ascii="Cambria" w:hAnsi="Cambria" w:cs="Times New Roman"/>
        </w:rPr>
        <w:instrText>ADDIN CSL_CITATION {"citationItems":[{"id":"ITEM-1","itemData":{"ISSN":"0095-3997","author":[{"dropping-particle":"","family":"Meter","given":"Donald S","non-dropping-particle":"Van","parse-names":false,"suffix":""},{"dropping-particle":"","family":"Horn","given":"Carl E","non-dropping-particle":"Van","parse-names":false,"suffix":""}],"container-title":"Administration &amp; Society","id":"ITEM-1","issue":"4","issued":{"date-parts":[["1975"]]},"page":"445-488","publisher":"Sage Publications Sage CA: Thousand Oaks, CA","title":"The policy implementation process: A conceptual framework","type":"article-journal","volume":"6"},"uris":["http://www.mendeley.com/documents/?uuid=3200657a-f7a6-4947-b6e3-d2a390f3a4b5"]}],"mendeley":{"formattedCitation":"(Van Meter &amp; Van Horn, 1975)","plainTextFormattedCitation":"(Van Meter &amp; Van Horn, 1975)","previouslyFormattedCitation":"(Van Meter &amp; Van Horn, 1975)"},"properties":{"noteIndex":0},"schema":"https://github.com/citation-style-language/schema/raw/master/csl-citation.json"}</w:instrText>
      </w:r>
      <w:r w:rsidR="00876BE3">
        <w:rPr>
          <w:rFonts w:ascii="Cambria" w:hAnsi="Cambria" w:cs="Times New Roman"/>
        </w:rPr>
        <w:fldChar w:fldCharType="separate"/>
      </w:r>
      <w:r w:rsidR="00876BE3" w:rsidRPr="00876BE3">
        <w:rPr>
          <w:rFonts w:ascii="Cambria" w:hAnsi="Cambria" w:cs="Times New Roman"/>
          <w:noProof/>
        </w:rPr>
        <w:t>(Van Meter &amp; Van Horn, 1975)</w:t>
      </w:r>
      <w:r w:rsidR="00876BE3">
        <w:rPr>
          <w:rFonts w:ascii="Cambria" w:hAnsi="Cambria" w:cs="Times New Roman"/>
        </w:rPr>
        <w:fldChar w:fldCharType="end"/>
      </w:r>
      <w:r w:rsidRPr="00E14655">
        <w:rPr>
          <w:rFonts w:ascii="Cambria" w:hAnsi="Cambria" w:cs="Times New Roman"/>
        </w:rPr>
        <w:t>.</w:t>
      </w:r>
    </w:p>
    <w:p w14:paraId="0C5F8645" w14:textId="25B35978" w:rsidR="00D35871" w:rsidRPr="00E14655" w:rsidRDefault="00D35871" w:rsidP="00D35871">
      <w:pPr>
        <w:spacing w:after="0" w:line="240" w:lineRule="auto"/>
        <w:ind w:firstLine="567"/>
        <w:jc w:val="both"/>
        <w:rPr>
          <w:rFonts w:ascii="Cambria" w:hAnsi="Cambria" w:cs="Times New Roman"/>
        </w:rPr>
      </w:pPr>
      <w:r w:rsidRPr="00E14655">
        <w:rPr>
          <w:rFonts w:ascii="Cambria" w:hAnsi="Cambria" w:cs="Times New Roman"/>
        </w:rPr>
        <w:t xml:space="preserve">Para </w:t>
      </w:r>
      <w:proofErr w:type="spellStart"/>
      <w:r w:rsidRPr="00E14655">
        <w:rPr>
          <w:rFonts w:ascii="Cambria" w:hAnsi="Cambria" w:cs="Times New Roman"/>
        </w:rPr>
        <w:t>informan</w:t>
      </w:r>
      <w:proofErr w:type="spellEnd"/>
      <w:r w:rsidRPr="00E14655">
        <w:rPr>
          <w:rFonts w:ascii="Cambria" w:hAnsi="Cambria" w:cs="Times New Roman"/>
        </w:rPr>
        <w:t xml:space="preserve"> juga </w:t>
      </w:r>
      <w:proofErr w:type="spellStart"/>
      <w:r w:rsidRPr="00E14655">
        <w:rPr>
          <w:rFonts w:ascii="Cambria" w:hAnsi="Cambria" w:cs="Times New Roman"/>
        </w:rPr>
        <w:t>mengatakan</w:t>
      </w:r>
      <w:proofErr w:type="spellEnd"/>
      <w:r w:rsidRPr="00E14655">
        <w:rPr>
          <w:rFonts w:ascii="Cambria" w:hAnsi="Cambria" w:cs="Times New Roman"/>
        </w:rPr>
        <w:t xml:space="preserve"> </w:t>
      </w:r>
      <w:proofErr w:type="spellStart"/>
      <w:r w:rsidRPr="00E14655">
        <w:rPr>
          <w:rFonts w:ascii="Cambria" w:hAnsi="Cambria" w:cs="Times New Roman"/>
        </w:rPr>
        <w:t>bahwa</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koordinasi</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pelaksanaan</w:t>
      </w:r>
      <w:proofErr w:type="spellEnd"/>
      <w:r w:rsidRPr="00E14655">
        <w:rPr>
          <w:rFonts w:ascii="Cambria" w:eastAsia="Times New Roman" w:hAnsi="Cambria" w:cs="Times New Roman"/>
          <w:color w:val="000000"/>
        </w:rPr>
        <w:t xml:space="preserve"> program </w:t>
      </w:r>
      <w:proofErr w:type="spellStart"/>
      <w:r w:rsidRPr="00E14655">
        <w:rPr>
          <w:rFonts w:ascii="Cambria" w:eastAsia="Times New Roman" w:hAnsi="Cambria" w:cs="Times New Roman"/>
          <w:color w:val="000000"/>
        </w:rPr>
        <w:t>kegiatan</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penanggulangan</w:t>
      </w:r>
      <w:proofErr w:type="spellEnd"/>
      <w:r w:rsidRPr="00E14655">
        <w:rPr>
          <w:rFonts w:ascii="Cambria" w:eastAsia="Times New Roman" w:hAnsi="Cambria" w:cs="Times New Roman"/>
          <w:color w:val="000000"/>
        </w:rPr>
        <w:t xml:space="preserve"> </w:t>
      </w:r>
      <w:proofErr w:type="gramStart"/>
      <w:r w:rsidRPr="00E14655">
        <w:rPr>
          <w:rFonts w:ascii="Cambria" w:eastAsia="Times New Roman" w:hAnsi="Cambria" w:cs="Times New Roman"/>
          <w:color w:val="000000"/>
        </w:rPr>
        <w:t xml:space="preserve">stunting  </w:t>
      </w:r>
      <w:proofErr w:type="spellStart"/>
      <w:r w:rsidRPr="00E14655">
        <w:rPr>
          <w:rFonts w:ascii="Cambria" w:eastAsia="Times New Roman" w:hAnsi="Cambria" w:cs="Times New Roman"/>
          <w:color w:val="000000"/>
        </w:rPr>
        <w:t>dilakukan</w:t>
      </w:r>
      <w:proofErr w:type="spellEnd"/>
      <w:proofErr w:type="gram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melalui</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rapat-rapat</w:t>
      </w:r>
      <w:proofErr w:type="spellEnd"/>
      <w:r w:rsidRPr="00E14655">
        <w:rPr>
          <w:rFonts w:ascii="Cambria" w:eastAsia="Times New Roman" w:hAnsi="Cambria" w:cs="Times New Roman"/>
          <w:color w:val="000000"/>
        </w:rPr>
        <w:t xml:space="preserve"> yang </w:t>
      </w:r>
      <w:proofErr w:type="spellStart"/>
      <w:r w:rsidRPr="00E14655">
        <w:rPr>
          <w:rFonts w:ascii="Cambria" w:eastAsia="Times New Roman" w:hAnsi="Cambria" w:cs="Times New Roman"/>
          <w:color w:val="000000"/>
        </w:rPr>
        <w:t>difasilitasi</w:t>
      </w:r>
      <w:proofErr w:type="spellEnd"/>
      <w:r w:rsidRPr="00E14655">
        <w:rPr>
          <w:rFonts w:ascii="Cambria" w:eastAsia="Times New Roman" w:hAnsi="Cambria" w:cs="Times New Roman"/>
          <w:color w:val="000000"/>
        </w:rPr>
        <w:t xml:space="preserve"> oleh </w:t>
      </w:r>
      <w:proofErr w:type="spellStart"/>
      <w:r w:rsidRPr="00E14655">
        <w:rPr>
          <w:rFonts w:ascii="Cambria" w:eastAsia="Times New Roman" w:hAnsi="Cambria" w:cs="Times New Roman"/>
          <w:color w:val="000000"/>
        </w:rPr>
        <w:t>Bappeda</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termasuk</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rembuk</w:t>
      </w:r>
      <w:proofErr w:type="spellEnd"/>
      <w:r w:rsidRPr="00E14655">
        <w:rPr>
          <w:rFonts w:ascii="Cambria" w:eastAsia="Times New Roman" w:hAnsi="Cambria" w:cs="Times New Roman"/>
          <w:color w:val="000000"/>
        </w:rPr>
        <w:t xml:space="preserve"> stunting. </w:t>
      </w:r>
      <w:proofErr w:type="spellStart"/>
      <w:r w:rsidRPr="00E14655">
        <w:rPr>
          <w:rFonts w:ascii="Cambria" w:eastAsia="Times New Roman" w:hAnsi="Cambria" w:cs="Times New Roman"/>
          <w:color w:val="000000"/>
        </w:rPr>
        <w:t>Rapat</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koordinasi</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dilaksanakan</w:t>
      </w:r>
      <w:proofErr w:type="spellEnd"/>
      <w:r w:rsidRPr="00E14655">
        <w:rPr>
          <w:rFonts w:ascii="Cambria" w:eastAsia="Times New Roman" w:hAnsi="Cambria" w:cs="Times New Roman"/>
          <w:color w:val="000000"/>
        </w:rPr>
        <w:t xml:space="preserve"> pada </w:t>
      </w:r>
      <w:proofErr w:type="spellStart"/>
      <w:r w:rsidRPr="00E14655">
        <w:rPr>
          <w:rFonts w:ascii="Cambria" w:eastAsia="Times New Roman" w:hAnsi="Cambria" w:cs="Times New Roman"/>
          <w:color w:val="000000"/>
        </w:rPr>
        <w:t>saat</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sebelum</w:t>
      </w:r>
      <w:proofErr w:type="spellEnd"/>
      <w:r w:rsidRPr="00E14655">
        <w:rPr>
          <w:rFonts w:ascii="Cambria" w:eastAsia="Times New Roman" w:hAnsi="Cambria" w:cs="Times New Roman"/>
          <w:color w:val="000000"/>
        </w:rPr>
        <w:t xml:space="preserve"> dan </w:t>
      </w:r>
      <w:proofErr w:type="spellStart"/>
      <w:r w:rsidRPr="00E14655">
        <w:rPr>
          <w:rFonts w:ascii="Cambria" w:eastAsia="Times New Roman" w:hAnsi="Cambria" w:cs="Times New Roman"/>
          <w:color w:val="000000"/>
        </w:rPr>
        <w:t>sesudah</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melaksanakan</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setiap</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Aksi</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Mulai</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dari</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aksi</w:t>
      </w:r>
      <w:proofErr w:type="spellEnd"/>
      <w:r w:rsidRPr="00E14655">
        <w:rPr>
          <w:rFonts w:ascii="Cambria" w:eastAsia="Times New Roman" w:hAnsi="Cambria" w:cs="Times New Roman"/>
          <w:color w:val="000000"/>
        </w:rPr>
        <w:t xml:space="preserve"> 1 </w:t>
      </w:r>
      <w:proofErr w:type="spellStart"/>
      <w:r w:rsidRPr="00E14655">
        <w:rPr>
          <w:rFonts w:ascii="Cambria" w:eastAsia="Times New Roman" w:hAnsi="Cambria" w:cs="Times New Roman"/>
          <w:color w:val="000000"/>
        </w:rPr>
        <w:t>sampai</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Aksi</w:t>
      </w:r>
      <w:proofErr w:type="spellEnd"/>
      <w:r w:rsidRPr="00E14655">
        <w:rPr>
          <w:rFonts w:ascii="Cambria" w:eastAsia="Times New Roman" w:hAnsi="Cambria" w:cs="Times New Roman"/>
          <w:color w:val="000000"/>
        </w:rPr>
        <w:t xml:space="preserve"> 8. </w:t>
      </w:r>
      <w:proofErr w:type="spellStart"/>
      <w:r w:rsidRPr="00E14655">
        <w:rPr>
          <w:rFonts w:ascii="Cambria" w:eastAsia="Times New Roman" w:hAnsi="Cambria" w:cs="Times New Roman"/>
          <w:color w:val="000000"/>
        </w:rPr>
        <w:t>Rapat</w:t>
      </w:r>
      <w:proofErr w:type="spellEnd"/>
      <w:r w:rsidRPr="00E14655">
        <w:rPr>
          <w:rFonts w:ascii="Cambria" w:eastAsia="Times New Roman" w:hAnsi="Cambria" w:cs="Times New Roman"/>
          <w:color w:val="000000"/>
        </w:rPr>
        <w:t xml:space="preserve"> yang </w:t>
      </w:r>
      <w:proofErr w:type="spellStart"/>
      <w:r w:rsidRPr="00E14655">
        <w:rPr>
          <w:rFonts w:ascii="Cambria" w:eastAsia="Times New Roman" w:hAnsi="Cambria" w:cs="Times New Roman"/>
          <w:color w:val="000000"/>
        </w:rPr>
        <w:t>dilaksanakan</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sebelum</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pelaksanaan</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aksi</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bertujuan</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untuk</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mengumpulkan</w:t>
      </w:r>
      <w:proofErr w:type="spellEnd"/>
      <w:r w:rsidRPr="00E14655">
        <w:rPr>
          <w:rFonts w:ascii="Cambria" w:eastAsia="Times New Roman" w:hAnsi="Cambria" w:cs="Times New Roman"/>
          <w:color w:val="000000"/>
        </w:rPr>
        <w:t xml:space="preserve"> data-data yang </w:t>
      </w:r>
      <w:proofErr w:type="spellStart"/>
      <w:r w:rsidRPr="00E14655">
        <w:rPr>
          <w:rFonts w:ascii="Cambria" w:eastAsia="Times New Roman" w:hAnsi="Cambria" w:cs="Times New Roman"/>
          <w:color w:val="000000"/>
        </w:rPr>
        <w:t>diperlukan</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dalam</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pelaksanaan</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aksi</w:t>
      </w:r>
      <w:proofErr w:type="spellEnd"/>
      <w:r w:rsidRPr="00E14655">
        <w:rPr>
          <w:rFonts w:ascii="Cambria" w:eastAsia="Times New Roman" w:hAnsi="Cambria" w:cs="Times New Roman"/>
          <w:color w:val="000000"/>
        </w:rPr>
        <w:t xml:space="preserve"> dan </w:t>
      </w:r>
      <w:proofErr w:type="spellStart"/>
      <w:r w:rsidRPr="00E14655">
        <w:rPr>
          <w:rFonts w:ascii="Cambria" w:eastAsia="Times New Roman" w:hAnsi="Cambria" w:cs="Times New Roman"/>
          <w:color w:val="000000"/>
        </w:rPr>
        <w:t>rapat</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sesudah</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aksi</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dimaksudkan</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untuk</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melaporkan</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hasil</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pelakasanaan</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aksi</w:t>
      </w:r>
      <w:proofErr w:type="spellEnd"/>
      <w:r w:rsidRPr="00E14655">
        <w:rPr>
          <w:rFonts w:ascii="Cambria" w:eastAsia="Times New Roman" w:hAnsi="Cambria" w:cs="Times New Roman"/>
          <w:color w:val="000000"/>
        </w:rPr>
        <w:t>.</w:t>
      </w:r>
    </w:p>
    <w:p w14:paraId="19B6234E" w14:textId="77777777" w:rsidR="00E125AB" w:rsidRPr="00E14655" w:rsidRDefault="00D35871" w:rsidP="00D35871">
      <w:pPr>
        <w:spacing w:after="0" w:line="240" w:lineRule="auto"/>
        <w:ind w:firstLine="567"/>
        <w:jc w:val="both"/>
        <w:rPr>
          <w:rFonts w:ascii="Cambria" w:eastAsia="Times New Roman" w:hAnsi="Cambria" w:cs="Times New Roman"/>
          <w:color w:val="000000"/>
        </w:rPr>
      </w:pPr>
      <w:proofErr w:type="spellStart"/>
      <w:r w:rsidRPr="00E14655">
        <w:rPr>
          <w:rFonts w:ascii="Cambria" w:eastAsia="Times New Roman" w:hAnsi="Cambria" w:cs="Times New Roman"/>
          <w:color w:val="000000"/>
        </w:rPr>
        <w:t>Bentuk</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koordinasi</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dilakukan</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dalam</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aksi</w:t>
      </w:r>
      <w:proofErr w:type="spellEnd"/>
      <w:r w:rsidRPr="00E14655">
        <w:rPr>
          <w:rFonts w:ascii="Cambria" w:eastAsia="Times New Roman" w:hAnsi="Cambria" w:cs="Times New Roman"/>
          <w:color w:val="000000"/>
        </w:rPr>
        <w:t xml:space="preserve"> I </w:t>
      </w:r>
      <w:proofErr w:type="spellStart"/>
      <w:r w:rsidRPr="00E14655">
        <w:rPr>
          <w:rFonts w:ascii="Cambria" w:eastAsia="Times New Roman" w:hAnsi="Cambria" w:cs="Times New Roman"/>
          <w:color w:val="000000"/>
        </w:rPr>
        <w:t>sampai</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aksi</w:t>
      </w:r>
      <w:proofErr w:type="spellEnd"/>
      <w:r w:rsidRPr="00E14655">
        <w:rPr>
          <w:rFonts w:ascii="Cambria" w:eastAsia="Times New Roman" w:hAnsi="Cambria" w:cs="Times New Roman"/>
          <w:color w:val="000000"/>
        </w:rPr>
        <w:t xml:space="preserve"> 8, </w:t>
      </w:r>
      <w:proofErr w:type="spellStart"/>
      <w:r w:rsidRPr="00E14655">
        <w:rPr>
          <w:rFonts w:ascii="Cambria" w:eastAsia="Times New Roman" w:hAnsi="Cambria" w:cs="Times New Roman"/>
          <w:color w:val="000000"/>
        </w:rPr>
        <w:t>melibatkan</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semua</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tim</w:t>
      </w:r>
      <w:proofErr w:type="spellEnd"/>
      <w:r w:rsidRPr="00E14655">
        <w:rPr>
          <w:rFonts w:ascii="Cambria" w:eastAsia="Times New Roman" w:hAnsi="Cambria" w:cs="Times New Roman"/>
          <w:color w:val="000000"/>
        </w:rPr>
        <w:t xml:space="preserve"> stakeholder </w:t>
      </w:r>
      <w:proofErr w:type="spellStart"/>
      <w:r w:rsidRPr="00E14655">
        <w:rPr>
          <w:rFonts w:ascii="Cambria" w:eastAsia="Times New Roman" w:hAnsi="Cambria" w:cs="Times New Roman"/>
          <w:color w:val="000000"/>
        </w:rPr>
        <w:t>terkait</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termasuk</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kemenag</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kita</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merumuskan</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yaitu</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desa</w:t>
      </w:r>
      <w:proofErr w:type="spellEnd"/>
      <w:r w:rsidRPr="00E14655">
        <w:rPr>
          <w:rFonts w:ascii="Cambria" w:eastAsia="Times New Roman" w:hAnsi="Cambria" w:cs="Times New Roman"/>
          <w:color w:val="000000"/>
        </w:rPr>
        <w:t xml:space="preserve"> mana </w:t>
      </w:r>
      <w:proofErr w:type="spellStart"/>
      <w:r w:rsidRPr="00E14655">
        <w:rPr>
          <w:rFonts w:ascii="Cambria" w:eastAsia="Times New Roman" w:hAnsi="Cambria" w:cs="Times New Roman"/>
          <w:color w:val="000000"/>
        </w:rPr>
        <w:t>saja</w:t>
      </w:r>
      <w:proofErr w:type="spellEnd"/>
      <w:r w:rsidRPr="00E14655">
        <w:rPr>
          <w:rFonts w:ascii="Cambria" w:eastAsia="Times New Roman" w:hAnsi="Cambria" w:cs="Times New Roman"/>
          <w:color w:val="000000"/>
        </w:rPr>
        <w:t xml:space="preserve"> yang </w:t>
      </w:r>
      <w:proofErr w:type="spellStart"/>
      <w:r w:rsidRPr="00E14655">
        <w:rPr>
          <w:rFonts w:ascii="Cambria" w:eastAsia="Times New Roman" w:hAnsi="Cambria" w:cs="Times New Roman"/>
          <w:color w:val="000000"/>
        </w:rPr>
        <w:t>menjadi</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lokus</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dimana</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prevalensinya</w:t>
      </w:r>
      <w:proofErr w:type="spellEnd"/>
      <w:r w:rsidRPr="00E14655">
        <w:rPr>
          <w:rFonts w:ascii="Cambria" w:eastAsia="Times New Roman" w:hAnsi="Cambria" w:cs="Times New Roman"/>
          <w:color w:val="000000"/>
        </w:rPr>
        <w:t xml:space="preserve"> yang paling stunting, </w:t>
      </w:r>
      <w:proofErr w:type="spellStart"/>
      <w:r w:rsidRPr="00E14655">
        <w:rPr>
          <w:rFonts w:ascii="Cambria" w:eastAsia="Times New Roman" w:hAnsi="Cambria" w:cs="Times New Roman"/>
          <w:color w:val="000000"/>
        </w:rPr>
        <w:t>koordinasinya</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dilakukan</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melalui</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rapat-rapat</w:t>
      </w:r>
      <w:proofErr w:type="spellEnd"/>
      <w:r w:rsidRPr="00E14655">
        <w:rPr>
          <w:rFonts w:ascii="Cambria" w:eastAsia="Times New Roman" w:hAnsi="Cambria" w:cs="Times New Roman"/>
          <w:color w:val="000000"/>
        </w:rPr>
        <w:t xml:space="preserve"> yang </w:t>
      </w:r>
      <w:proofErr w:type="spellStart"/>
      <w:r w:rsidRPr="00E14655">
        <w:rPr>
          <w:rFonts w:ascii="Cambria" w:eastAsia="Times New Roman" w:hAnsi="Cambria" w:cs="Times New Roman"/>
          <w:color w:val="000000"/>
        </w:rPr>
        <w:t>difasilitasi</w:t>
      </w:r>
      <w:proofErr w:type="spellEnd"/>
      <w:r w:rsidRPr="00E14655">
        <w:rPr>
          <w:rFonts w:ascii="Cambria" w:eastAsia="Times New Roman" w:hAnsi="Cambria" w:cs="Times New Roman"/>
          <w:color w:val="000000"/>
        </w:rPr>
        <w:t xml:space="preserve"> oleh </w:t>
      </w:r>
      <w:proofErr w:type="spellStart"/>
      <w:r w:rsidRPr="00E14655">
        <w:rPr>
          <w:rFonts w:ascii="Cambria" w:eastAsia="Times New Roman" w:hAnsi="Cambria" w:cs="Times New Roman"/>
          <w:color w:val="000000"/>
        </w:rPr>
        <w:t>Bappeda</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termasuk</w:t>
      </w:r>
      <w:proofErr w:type="spellEnd"/>
      <w:r w:rsidRPr="00E14655">
        <w:rPr>
          <w:rFonts w:ascii="Cambria" w:eastAsia="Times New Roman" w:hAnsi="Cambria" w:cs="Times New Roman"/>
          <w:color w:val="000000"/>
        </w:rPr>
        <w:t xml:space="preserve"> </w:t>
      </w:r>
      <w:proofErr w:type="spellStart"/>
      <w:r w:rsidRPr="00E14655">
        <w:rPr>
          <w:rFonts w:ascii="Cambria" w:eastAsia="Times New Roman" w:hAnsi="Cambria" w:cs="Times New Roman"/>
          <w:color w:val="000000"/>
        </w:rPr>
        <w:t>rembuk</w:t>
      </w:r>
      <w:proofErr w:type="spellEnd"/>
      <w:r w:rsidRPr="00E14655">
        <w:rPr>
          <w:rFonts w:ascii="Cambria" w:eastAsia="Times New Roman" w:hAnsi="Cambria" w:cs="Times New Roman"/>
          <w:color w:val="000000"/>
        </w:rPr>
        <w:t xml:space="preserve"> stunting.</w:t>
      </w:r>
    </w:p>
    <w:p w14:paraId="4B714130" w14:textId="77777777" w:rsidR="00E125AB" w:rsidRPr="00E14655" w:rsidRDefault="00E125AB" w:rsidP="00E125AB">
      <w:pPr>
        <w:spacing w:after="0" w:line="240" w:lineRule="auto"/>
        <w:ind w:firstLine="567"/>
        <w:jc w:val="both"/>
        <w:rPr>
          <w:rFonts w:ascii="Cambria" w:hAnsi="Cambria" w:cs="Times New Roman"/>
        </w:rPr>
      </w:pPr>
      <w:r w:rsidRPr="00E14655">
        <w:rPr>
          <w:rFonts w:ascii="Cambria" w:eastAsia="Times New Roman" w:hAnsi="Cambria" w:cs="Times New Roman"/>
          <w:color w:val="000000"/>
        </w:rPr>
        <w:t xml:space="preserve">Pada </w:t>
      </w:r>
      <w:proofErr w:type="spellStart"/>
      <w:r w:rsidR="00D35871" w:rsidRPr="00E14655">
        <w:rPr>
          <w:rFonts w:ascii="Cambria" w:eastAsia="Times New Roman" w:hAnsi="Cambria" w:cs="Times New Roman"/>
          <w:color w:val="000000"/>
        </w:rPr>
        <w:t>rembuk</w:t>
      </w:r>
      <w:proofErr w:type="spellEnd"/>
      <w:r w:rsidR="00D35871" w:rsidRPr="00E14655">
        <w:rPr>
          <w:rFonts w:ascii="Cambria" w:eastAsia="Times New Roman" w:hAnsi="Cambria" w:cs="Times New Roman"/>
          <w:color w:val="000000"/>
        </w:rPr>
        <w:t xml:space="preserve"> stunting yang </w:t>
      </w:r>
      <w:proofErr w:type="spellStart"/>
      <w:r w:rsidR="00D35871" w:rsidRPr="00E14655">
        <w:rPr>
          <w:rFonts w:ascii="Cambria" w:eastAsia="Times New Roman" w:hAnsi="Cambria" w:cs="Times New Roman"/>
          <w:color w:val="000000"/>
        </w:rPr>
        <w:t>pernah</w:t>
      </w:r>
      <w:proofErr w:type="spellEnd"/>
      <w:r w:rsidR="00D35871" w:rsidRPr="00E14655">
        <w:rPr>
          <w:rFonts w:ascii="Cambria" w:eastAsia="Times New Roman" w:hAnsi="Cambria" w:cs="Times New Roman"/>
          <w:color w:val="000000"/>
        </w:rPr>
        <w:t xml:space="preserve"> </w:t>
      </w:r>
      <w:proofErr w:type="spellStart"/>
      <w:r w:rsidR="00D35871" w:rsidRPr="00E14655">
        <w:rPr>
          <w:rFonts w:ascii="Cambria" w:eastAsia="Times New Roman" w:hAnsi="Cambria" w:cs="Times New Roman"/>
          <w:color w:val="000000"/>
        </w:rPr>
        <w:t>diselenggarakan</w:t>
      </w:r>
      <w:proofErr w:type="spellEnd"/>
      <w:r w:rsidR="00D35871" w:rsidRPr="00E14655">
        <w:rPr>
          <w:rFonts w:ascii="Cambria" w:eastAsia="Times New Roman" w:hAnsi="Cambria" w:cs="Times New Roman"/>
          <w:color w:val="000000"/>
        </w:rPr>
        <w:t xml:space="preserve"> juga </w:t>
      </w:r>
      <w:proofErr w:type="spellStart"/>
      <w:r w:rsidR="00D35871" w:rsidRPr="00E14655">
        <w:rPr>
          <w:rFonts w:ascii="Cambria" w:eastAsia="Times New Roman" w:hAnsi="Cambria" w:cs="Times New Roman"/>
          <w:color w:val="000000"/>
        </w:rPr>
        <w:t>menghadirkan</w:t>
      </w:r>
      <w:proofErr w:type="spellEnd"/>
      <w:r w:rsidR="00D35871" w:rsidRPr="00E14655">
        <w:rPr>
          <w:rFonts w:ascii="Cambria" w:eastAsia="Times New Roman" w:hAnsi="Cambria" w:cs="Times New Roman"/>
          <w:color w:val="000000"/>
        </w:rPr>
        <w:t xml:space="preserve"> </w:t>
      </w:r>
      <w:proofErr w:type="spellStart"/>
      <w:r w:rsidR="00D35871" w:rsidRPr="00E14655">
        <w:rPr>
          <w:rFonts w:ascii="Cambria" w:eastAsia="Times New Roman" w:hAnsi="Cambria" w:cs="Times New Roman"/>
          <w:color w:val="000000"/>
        </w:rPr>
        <w:t>unsur</w:t>
      </w:r>
      <w:proofErr w:type="spellEnd"/>
      <w:r w:rsidR="00D35871" w:rsidRPr="00E14655">
        <w:rPr>
          <w:rFonts w:ascii="Cambria" w:eastAsia="Times New Roman" w:hAnsi="Cambria" w:cs="Times New Roman"/>
          <w:color w:val="000000"/>
        </w:rPr>
        <w:t xml:space="preserve"> di </w:t>
      </w:r>
      <w:proofErr w:type="spellStart"/>
      <w:r w:rsidR="00D35871" w:rsidRPr="00E14655">
        <w:rPr>
          <w:rFonts w:ascii="Cambria" w:eastAsia="Times New Roman" w:hAnsi="Cambria" w:cs="Times New Roman"/>
          <w:color w:val="000000"/>
        </w:rPr>
        <w:t>luar</w:t>
      </w:r>
      <w:proofErr w:type="spellEnd"/>
      <w:r w:rsidR="00D35871" w:rsidRPr="00E14655">
        <w:rPr>
          <w:rFonts w:ascii="Cambria" w:eastAsia="Times New Roman" w:hAnsi="Cambria" w:cs="Times New Roman"/>
          <w:color w:val="000000"/>
        </w:rPr>
        <w:t xml:space="preserve"> </w:t>
      </w:r>
      <w:proofErr w:type="spellStart"/>
      <w:r w:rsidR="00D35871" w:rsidRPr="00E14655">
        <w:rPr>
          <w:rFonts w:ascii="Cambria" w:eastAsia="Times New Roman" w:hAnsi="Cambria" w:cs="Times New Roman"/>
          <w:color w:val="000000"/>
        </w:rPr>
        <w:t>Pemerintah</w:t>
      </w:r>
      <w:proofErr w:type="spellEnd"/>
      <w:r w:rsidR="00D35871" w:rsidRPr="00E14655">
        <w:rPr>
          <w:rFonts w:ascii="Cambria" w:eastAsia="Times New Roman" w:hAnsi="Cambria" w:cs="Times New Roman"/>
          <w:color w:val="000000"/>
        </w:rPr>
        <w:t xml:space="preserve"> </w:t>
      </w:r>
      <w:proofErr w:type="spellStart"/>
      <w:r w:rsidR="00D35871" w:rsidRPr="00E14655">
        <w:rPr>
          <w:rFonts w:ascii="Cambria" w:eastAsia="Times New Roman" w:hAnsi="Cambria" w:cs="Times New Roman"/>
          <w:color w:val="000000"/>
        </w:rPr>
        <w:t>Kabupaten</w:t>
      </w:r>
      <w:proofErr w:type="spellEnd"/>
      <w:r w:rsidR="00D35871" w:rsidRPr="00E14655">
        <w:rPr>
          <w:rFonts w:ascii="Cambria" w:eastAsia="Times New Roman" w:hAnsi="Cambria" w:cs="Times New Roman"/>
          <w:color w:val="000000"/>
        </w:rPr>
        <w:t xml:space="preserve"> </w:t>
      </w:r>
      <w:proofErr w:type="spellStart"/>
      <w:r w:rsidR="00D35871" w:rsidRPr="00E14655">
        <w:rPr>
          <w:rFonts w:ascii="Cambria" w:eastAsia="Times New Roman" w:hAnsi="Cambria" w:cs="Times New Roman"/>
          <w:color w:val="000000"/>
        </w:rPr>
        <w:t>Buton</w:t>
      </w:r>
      <w:proofErr w:type="spellEnd"/>
      <w:r w:rsidR="00D35871" w:rsidRPr="00E14655">
        <w:rPr>
          <w:rFonts w:ascii="Cambria" w:eastAsia="Times New Roman" w:hAnsi="Cambria" w:cs="Times New Roman"/>
          <w:color w:val="000000"/>
        </w:rPr>
        <w:t xml:space="preserve"> Selatan </w:t>
      </w:r>
      <w:proofErr w:type="spellStart"/>
      <w:r w:rsidR="00D35871" w:rsidRPr="00E14655">
        <w:rPr>
          <w:rFonts w:ascii="Cambria" w:eastAsia="Times New Roman" w:hAnsi="Cambria" w:cs="Times New Roman"/>
          <w:color w:val="000000"/>
        </w:rPr>
        <w:t>yakni</w:t>
      </w:r>
      <w:proofErr w:type="spellEnd"/>
      <w:r w:rsidR="00D35871" w:rsidRPr="00E14655">
        <w:rPr>
          <w:rFonts w:ascii="Cambria" w:eastAsia="Times New Roman" w:hAnsi="Cambria" w:cs="Times New Roman"/>
          <w:color w:val="000000"/>
        </w:rPr>
        <w:t xml:space="preserve"> </w:t>
      </w:r>
      <w:proofErr w:type="spellStart"/>
      <w:r w:rsidR="00D35871" w:rsidRPr="00E14655">
        <w:rPr>
          <w:rFonts w:ascii="Cambria" w:hAnsi="Cambria" w:cs="Times New Roman"/>
        </w:rPr>
        <w:t>akademisi</w:t>
      </w:r>
      <w:proofErr w:type="spellEnd"/>
      <w:r w:rsidR="00D35871" w:rsidRPr="00E14655">
        <w:rPr>
          <w:rFonts w:ascii="Cambria" w:hAnsi="Cambria" w:cs="Times New Roman"/>
        </w:rPr>
        <w:t xml:space="preserve"> </w:t>
      </w:r>
      <w:proofErr w:type="spellStart"/>
      <w:r w:rsidR="00D35871" w:rsidRPr="00E14655">
        <w:rPr>
          <w:rFonts w:ascii="Cambria" w:hAnsi="Cambria" w:cs="Times New Roman"/>
        </w:rPr>
        <w:t>dimana</w:t>
      </w:r>
      <w:proofErr w:type="spellEnd"/>
      <w:r w:rsidR="00D35871" w:rsidRPr="00E14655">
        <w:rPr>
          <w:rFonts w:ascii="Cambria" w:hAnsi="Cambria" w:cs="Times New Roman"/>
        </w:rPr>
        <w:t xml:space="preserve"> </w:t>
      </w:r>
      <w:proofErr w:type="spellStart"/>
      <w:r w:rsidR="00D35871" w:rsidRPr="00E14655">
        <w:rPr>
          <w:rFonts w:ascii="Cambria" w:hAnsi="Cambria" w:cs="Times New Roman"/>
        </w:rPr>
        <w:t>mereka</w:t>
      </w:r>
      <w:proofErr w:type="spellEnd"/>
      <w:r w:rsidR="00D35871" w:rsidRPr="00E14655">
        <w:rPr>
          <w:rFonts w:ascii="Cambria" w:hAnsi="Cambria" w:cs="Times New Roman"/>
        </w:rPr>
        <w:t xml:space="preserve"> </w:t>
      </w:r>
      <w:proofErr w:type="spellStart"/>
      <w:r w:rsidR="00D35871" w:rsidRPr="00E14655">
        <w:rPr>
          <w:rFonts w:ascii="Cambria" w:hAnsi="Cambria" w:cs="Times New Roman"/>
        </w:rPr>
        <w:t>memberikan</w:t>
      </w:r>
      <w:proofErr w:type="spellEnd"/>
      <w:r w:rsidR="00D35871" w:rsidRPr="00E14655">
        <w:rPr>
          <w:rFonts w:ascii="Cambria" w:hAnsi="Cambria" w:cs="Times New Roman"/>
        </w:rPr>
        <w:t xml:space="preserve"> </w:t>
      </w:r>
      <w:proofErr w:type="spellStart"/>
      <w:r w:rsidR="00D35871" w:rsidRPr="00E14655">
        <w:rPr>
          <w:rFonts w:ascii="Cambria" w:hAnsi="Cambria" w:cs="Times New Roman"/>
        </w:rPr>
        <w:t>masukan</w:t>
      </w:r>
      <w:proofErr w:type="spellEnd"/>
      <w:r w:rsidR="00D35871" w:rsidRPr="00E14655">
        <w:rPr>
          <w:rFonts w:ascii="Cambria" w:hAnsi="Cambria" w:cs="Times New Roman"/>
        </w:rPr>
        <w:t xml:space="preserve"> dan </w:t>
      </w:r>
      <w:proofErr w:type="spellStart"/>
      <w:r w:rsidR="00D35871" w:rsidRPr="00E14655">
        <w:rPr>
          <w:rFonts w:ascii="Cambria" w:hAnsi="Cambria" w:cs="Times New Roman"/>
        </w:rPr>
        <w:t>tanggapan</w:t>
      </w:r>
      <w:proofErr w:type="spellEnd"/>
      <w:r w:rsidR="00D35871" w:rsidRPr="00E14655">
        <w:rPr>
          <w:rFonts w:ascii="Cambria" w:hAnsi="Cambria" w:cs="Times New Roman"/>
        </w:rPr>
        <w:t xml:space="preserve"> </w:t>
      </w:r>
      <w:proofErr w:type="spellStart"/>
      <w:r w:rsidR="00D35871" w:rsidRPr="00E14655">
        <w:rPr>
          <w:rFonts w:ascii="Cambria" w:hAnsi="Cambria" w:cs="Times New Roman"/>
        </w:rPr>
        <w:t>terhadap</w:t>
      </w:r>
      <w:proofErr w:type="spellEnd"/>
      <w:r w:rsidR="00D35871" w:rsidRPr="00E14655">
        <w:rPr>
          <w:rFonts w:ascii="Cambria" w:hAnsi="Cambria" w:cs="Times New Roman"/>
        </w:rPr>
        <w:t xml:space="preserve"> program </w:t>
      </w:r>
      <w:proofErr w:type="spellStart"/>
      <w:r w:rsidR="00D35871" w:rsidRPr="00E14655">
        <w:rPr>
          <w:rFonts w:ascii="Cambria" w:hAnsi="Cambria" w:cs="Times New Roman"/>
        </w:rPr>
        <w:t>pencegahan</w:t>
      </w:r>
      <w:proofErr w:type="spellEnd"/>
      <w:r w:rsidR="00D35871" w:rsidRPr="00E14655">
        <w:rPr>
          <w:rFonts w:ascii="Cambria" w:hAnsi="Cambria" w:cs="Times New Roman"/>
        </w:rPr>
        <w:t xml:space="preserve"> dan </w:t>
      </w:r>
      <w:proofErr w:type="spellStart"/>
      <w:r w:rsidR="00D35871" w:rsidRPr="00E14655">
        <w:rPr>
          <w:rFonts w:ascii="Cambria" w:hAnsi="Cambria" w:cs="Times New Roman"/>
        </w:rPr>
        <w:t>penanganan</w:t>
      </w:r>
      <w:proofErr w:type="spellEnd"/>
      <w:r w:rsidR="00D35871" w:rsidRPr="00E14655">
        <w:rPr>
          <w:rFonts w:ascii="Cambria" w:hAnsi="Cambria" w:cs="Times New Roman"/>
        </w:rPr>
        <w:t xml:space="preserve"> stunting di </w:t>
      </w:r>
      <w:proofErr w:type="spellStart"/>
      <w:r w:rsidR="00D35871" w:rsidRPr="00E14655">
        <w:rPr>
          <w:rFonts w:ascii="Cambria" w:hAnsi="Cambria" w:cs="Times New Roman"/>
        </w:rPr>
        <w:t>Kabupaten</w:t>
      </w:r>
      <w:proofErr w:type="spellEnd"/>
      <w:r w:rsidR="00D35871" w:rsidRPr="00E14655">
        <w:rPr>
          <w:rFonts w:ascii="Cambria" w:hAnsi="Cambria" w:cs="Times New Roman"/>
        </w:rPr>
        <w:t xml:space="preserve"> </w:t>
      </w:r>
      <w:proofErr w:type="spellStart"/>
      <w:r w:rsidR="00D35871" w:rsidRPr="00E14655">
        <w:rPr>
          <w:rFonts w:ascii="Cambria" w:hAnsi="Cambria" w:cs="Times New Roman"/>
        </w:rPr>
        <w:t>Buton</w:t>
      </w:r>
      <w:proofErr w:type="spellEnd"/>
      <w:r w:rsidR="00D35871" w:rsidRPr="00E14655">
        <w:rPr>
          <w:rFonts w:ascii="Cambria" w:hAnsi="Cambria" w:cs="Times New Roman"/>
        </w:rPr>
        <w:t xml:space="preserve"> Selatan.</w:t>
      </w:r>
    </w:p>
    <w:p w14:paraId="290B93CF" w14:textId="77777777" w:rsidR="00E125AB" w:rsidRPr="00E14655" w:rsidRDefault="00E125AB" w:rsidP="00E125AB">
      <w:pPr>
        <w:spacing w:after="0" w:line="240" w:lineRule="auto"/>
        <w:ind w:firstLine="567"/>
        <w:jc w:val="both"/>
        <w:rPr>
          <w:rFonts w:ascii="Cambria" w:hAnsi="Cambria" w:cs="Times New Roman"/>
        </w:rPr>
      </w:pPr>
      <w:r w:rsidRPr="00E14655">
        <w:rPr>
          <w:rFonts w:ascii="Cambria" w:hAnsi="Cambria" w:cs="Times New Roman"/>
        </w:rPr>
        <w:t xml:space="preserve">Para </w:t>
      </w:r>
      <w:proofErr w:type="spellStart"/>
      <w:r w:rsidRPr="00E14655">
        <w:rPr>
          <w:rFonts w:ascii="Cambria" w:hAnsi="Cambria" w:cs="Times New Roman"/>
        </w:rPr>
        <w:t>informan</w:t>
      </w:r>
      <w:proofErr w:type="spellEnd"/>
      <w:r w:rsidRPr="00E14655">
        <w:rPr>
          <w:rFonts w:ascii="Cambria" w:hAnsi="Cambria" w:cs="Times New Roman"/>
        </w:rPr>
        <w:t xml:space="preserve"> </w:t>
      </w:r>
      <w:proofErr w:type="spellStart"/>
      <w:r w:rsidRPr="00E14655">
        <w:rPr>
          <w:rFonts w:ascii="Cambria" w:hAnsi="Cambria" w:cs="Times New Roman"/>
        </w:rPr>
        <w:t>menambahkan</w:t>
      </w:r>
      <w:proofErr w:type="spellEnd"/>
      <w:r w:rsidRPr="00E14655">
        <w:rPr>
          <w:rFonts w:ascii="Cambria" w:hAnsi="Cambria" w:cs="Times New Roman"/>
        </w:rPr>
        <w:t xml:space="preserve"> </w:t>
      </w:r>
      <w:proofErr w:type="spellStart"/>
      <w:r w:rsidRPr="00E14655">
        <w:rPr>
          <w:rFonts w:ascii="Cambria" w:hAnsi="Cambria" w:cs="Times New Roman"/>
        </w:rPr>
        <w:t>meskipun</w:t>
      </w:r>
      <w:proofErr w:type="spellEnd"/>
      <w:r w:rsidRPr="00E14655">
        <w:rPr>
          <w:rFonts w:ascii="Cambria" w:hAnsi="Cambria" w:cs="Times New Roman"/>
        </w:rPr>
        <w:t xml:space="preserve"> </w:t>
      </w:r>
      <w:proofErr w:type="spellStart"/>
      <w:r w:rsidRPr="00E14655">
        <w:rPr>
          <w:rFonts w:ascii="Cambria" w:hAnsi="Cambria" w:cs="Times New Roman"/>
        </w:rPr>
        <w:t>maksud</w:t>
      </w:r>
      <w:proofErr w:type="spellEnd"/>
      <w:r w:rsidRPr="00E14655">
        <w:rPr>
          <w:rFonts w:ascii="Cambria" w:hAnsi="Cambria" w:cs="Times New Roman"/>
        </w:rPr>
        <w:t xml:space="preserve"> dan </w:t>
      </w:r>
      <w:proofErr w:type="spellStart"/>
      <w:r w:rsidRPr="00E14655">
        <w:rPr>
          <w:rFonts w:ascii="Cambria" w:hAnsi="Cambria" w:cs="Times New Roman"/>
        </w:rPr>
        <w:t>tujuan</w:t>
      </w:r>
      <w:proofErr w:type="spellEnd"/>
      <w:r w:rsidRPr="00E14655">
        <w:rPr>
          <w:rFonts w:ascii="Cambria" w:hAnsi="Cambria" w:cs="Times New Roman"/>
        </w:rPr>
        <w:t xml:space="preserve"> </w:t>
      </w:r>
      <w:proofErr w:type="spellStart"/>
      <w:r w:rsidRPr="00E14655">
        <w:rPr>
          <w:rFonts w:ascii="Cambria" w:hAnsi="Cambria" w:cs="Times New Roman"/>
        </w:rPr>
        <w:t>akhir</w:t>
      </w:r>
      <w:proofErr w:type="spellEnd"/>
      <w:r w:rsidRPr="00E14655">
        <w:rPr>
          <w:rFonts w:ascii="Cambria" w:hAnsi="Cambria" w:cs="Times New Roman"/>
        </w:rPr>
        <w:t xml:space="preserve"> </w:t>
      </w:r>
      <w:proofErr w:type="spellStart"/>
      <w:r w:rsidRPr="00E14655">
        <w:rPr>
          <w:rFonts w:ascii="Cambria" w:hAnsi="Cambria" w:cs="Times New Roman"/>
        </w:rPr>
        <w:t>dari</w:t>
      </w:r>
      <w:proofErr w:type="spellEnd"/>
      <w:r w:rsidRPr="00E14655">
        <w:rPr>
          <w:rFonts w:ascii="Cambria" w:hAnsi="Cambria" w:cs="Times New Roman"/>
        </w:rPr>
        <w:t xml:space="preserve"> </w:t>
      </w:r>
      <w:proofErr w:type="spellStart"/>
      <w:r w:rsidRPr="00E14655">
        <w:rPr>
          <w:rFonts w:ascii="Cambria" w:hAnsi="Cambria" w:cs="Times New Roman"/>
        </w:rPr>
        <w:t>bentuk</w:t>
      </w:r>
      <w:proofErr w:type="spellEnd"/>
      <w:r w:rsidRPr="00E14655">
        <w:rPr>
          <w:rFonts w:ascii="Cambria" w:hAnsi="Cambria" w:cs="Times New Roman"/>
        </w:rPr>
        <w:t xml:space="preserve"> </w:t>
      </w:r>
      <w:proofErr w:type="spellStart"/>
      <w:r w:rsidRPr="00E14655">
        <w:rPr>
          <w:rFonts w:ascii="Cambria" w:hAnsi="Cambria" w:cs="Times New Roman"/>
        </w:rPr>
        <w:t>koordinasi</w:t>
      </w:r>
      <w:proofErr w:type="spellEnd"/>
      <w:r w:rsidRPr="00E14655">
        <w:rPr>
          <w:rFonts w:ascii="Cambria" w:hAnsi="Cambria" w:cs="Times New Roman"/>
        </w:rPr>
        <w:t xml:space="preserve"> </w:t>
      </w:r>
      <w:proofErr w:type="spellStart"/>
      <w:r w:rsidRPr="00E14655">
        <w:rPr>
          <w:rFonts w:ascii="Cambria" w:hAnsi="Cambria" w:cs="Times New Roman"/>
        </w:rPr>
        <w:t>ini</w:t>
      </w:r>
      <w:proofErr w:type="spellEnd"/>
      <w:r w:rsidRPr="00E14655">
        <w:rPr>
          <w:rFonts w:ascii="Cambria" w:hAnsi="Cambria" w:cs="Times New Roman"/>
        </w:rPr>
        <w:t xml:space="preserve"> </w:t>
      </w:r>
      <w:proofErr w:type="spellStart"/>
      <w:r w:rsidRPr="00E14655">
        <w:rPr>
          <w:rFonts w:ascii="Cambria" w:hAnsi="Cambria" w:cs="Times New Roman"/>
        </w:rPr>
        <w:t>tercapai</w:t>
      </w:r>
      <w:proofErr w:type="spellEnd"/>
      <w:r w:rsidRPr="00E14655">
        <w:rPr>
          <w:rFonts w:ascii="Cambria" w:hAnsi="Cambria" w:cs="Times New Roman"/>
        </w:rPr>
        <w:t xml:space="preserve"> </w:t>
      </w:r>
      <w:proofErr w:type="spellStart"/>
      <w:r w:rsidRPr="00E14655">
        <w:rPr>
          <w:rFonts w:ascii="Cambria" w:hAnsi="Cambria" w:cs="Times New Roman"/>
        </w:rPr>
        <w:t>namun</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pelaksanaannya</w:t>
      </w:r>
      <w:proofErr w:type="spellEnd"/>
      <w:r w:rsidRPr="00E14655">
        <w:rPr>
          <w:rFonts w:ascii="Cambria" w:hAnsi="Cambria" w:cs="Times New Roman"/>
        </w:rPr>
        <w:t xml:space="preserve"> </w:t>
      </w:r>
      <w:proofErr w:type="spellStart"/>
      <w:r w:rsidRPr="00E14655">
        <w:rPr>
          <w:rFonts w:ascii="Cambria" w:hAnsi="Cambria" w:cs="Times New Roman"/>
        </w:rPr>
        <w:t>tetap</w:t>
      </w:r>
      <w:proofErr w:type="spellEnd"/>
      <w:r w:rsidRPr="00E14655">
        <w:rPr>
          <w:rFonts w:ascii="Cambria" w:hAnsi="Cambria" w:cs="Times New Roman"/>
        </w:rPr>
        <w:t xml:space="preserve"> </w:t>
      </w:r>
      <w:proofErr w:type="spellStart"/>
      <w:r w:rsidRPr="00E14655">
        <w:rPr>
          <w:rFonts w:ascii="Cambria" w:hAnsi="Cambria" w:cs="Times New Roman"/>
        </w:rPr>
        <w:t>saja</w:t>
      </w:r>
      <w:proofErr w:type="spellEnd"/>
      <w:r w:rsidRPr="00E14655">
        <w:rPr>
          <w:rFonts w:ascii="Cambria" w:hAnsi="Cambria" w:cs="Times New Roman"/>
        </w:rPr>
        <w:t xml:space="preserve"> </w:t>
      </w:r>
      <w:proofErr w:type="spellStart"/>
      <w:r w:rsidRPr="00E14655">
        <w:rPr>
          <w:rFonts w:ascii="Cambria" w:hAnsi="Cambria" w:cs="Times New Roman"/>
        </w:rPr>
        <w:t>menemui</w:t>
      </w:r>
      <w:proofErr w:type="spellEnd"/>
      <w:r w:rsidRPr="00E14655">
        <w:rPr>
          <w:rFonts w:ascii="Cambria" w:hAnsi="Cambria" w:cs="Times New Roman"/>
        </w:rPr>
        <w:t xml:space="preserve"> </w:t>
      </w:r>
      <w:proofErr w:type="spellStart"/>
      <w:r w:rsidRPr="00E14655">
        <w:rPr>
          <w:rFonts w:ascii="Cambria" w:hAnsi="Cambria" w:cs="Times New Roman"/>
        </w:rPr>
        <w:t>kendala</w:t>
      </w:r>
      <w:proofErr w:type="spellEnd"/>
      <w:r w:rsidRPr="00E14655">
        <w:rPr>
          <w:rFonts w:ascii="Cambria" w:hAnsi="Cambria" w:cs="Times New Roman"/>
        </w:rPr>
        <w:t xml:space="preserve">. Salah </w:t>
      </w:r>
      <w:proofErr w:type="spellStart"/>
      <w:r w:rsidRPr="00E14655">
        <w:rPr>
          <w:rFonts w:ascii="Cambria" w:hAnsi="Cambria" w:cs="Times New Roman"/>
        </w:rPr>
        <w:t>satu</w:t>
      </w:r>
      <w:proofErr w:type="spellEnd"/>
      <w:r w:rsidRPr="00E14655">
        <w:rPr>
          <w:rFonts w:ascii="Cambria" w:hAnsi="Cambria" w:cs="Times New Roman"/>
        </w:rPr>
        <w:t xml:space="preserve"> </w:t>
      </w:r>
      <w:proofErr w:type="spellStart"/>
      <w:r w:rsidRPr="00E14655">
        <w:rPr>
          <w:rFonts w:ascii="Cambria" w:hAnsi="Cambria" w:cs="Times New Roman"/>
        </w:rPr>
        <w:t>kendala</w:t>
      </w:r>
      <w:proofErr w:type="spellEnd"/>
      <w:r w:rsidRPr="00E14655">
        <w:rPr>
          <w:rFonts w:ascii="Cambria" w:hAnsi="Cambria" w:cs="Times New Roman"/>
        </w:rPr>
        <w:t xml:space="preserve"> yang </w:t>
      </w:r>
      <w:proofErr w:type="spellStart"/>
      <w:r w:rsidRPr="00E14655">
        <w:rPr>
          <w:rFonts w:ascii="Cambria" w:hAnsi="Cambria" w:cs="Times New Roman"/>
        </w:rPr>
        <w:t>terjadi</w:t>
      </w:r>
      <w:proofErr w:type="spellEnd"/>
      <w:r w:rsidRPr="00E14655">
        <w:rPr>
          <w:rFonts w:ascii="Cambria" w:hAnsi="Cambria" w:cs="Times New Roman"/>
        </w:rPr>
        <w:t xml:space="preserve"> </w:t>
      </w:r>
      <w:proofErr w:type="spellStart"/>
      <w:r w:rsidRPr="00E14655">
        <w:rPr>
          <w:rFonts w:ascii="Cambria" w:hAnsi="Cambria" w:cs="Times New Roman"/>
        </w:rPr>
        <w:t>adalah</w:t>
      </w:r>
      <w:proofErr w:type="spellEnd"/>
      <w:r w:rsidRPr="00E14655">
        <w:rPr>
          <w:rFonts w:ascii="Cambria" w:hAnsi="Cambria" w:cs="Times New Roman"/>
        </w:rPr>
        <w:t xml:space="preserve"> </w:t>
      </w:r>
      <w:proofErr w:type="spellStart"/>
      <w:r w:rsidRPr="00E14655">
        <w:rPr>
          <w:rFonts w:ascii="Cambria" w:hAnsi="Cambria" w:cs="Times New Roman"/>
        </w:rPr>
        <w:t>tidak</w:t>
      </w:r>
      <w:proofErr w:type="spellEnd"/>
      <w:r w:rsidRPr="00E14655">
        <w:rPr>
          <w:rFonts w:ascii="Cambria" w:hAnsi="Cambria" w:cs="Times New Roman"/>
        </w:rPr>
        <w:t xml:space="preserve"> </w:t>
      </w:r>
      <w:proofErr w:type="spellStart"/>
      <w:r w:rsidRPr="00E14655">
        <w:rPr>
          <w:rFonts w:ascii="Cambria" w:hAnsi="Cambria" w:cs="Times New Roman"/>
        </w:rPr>
        <w:t>konsistennya</w:t>
      </w:r>
      <w:proofErr w:type="spellEnd"/>
      <w:r w:rsidRPr="00E14655">
        <w:rPr>
          <w:rFonts w:ascii="Cambria" w:hAnsi="Cambria" w:cs="Times New Roman"/>
        </w:rPr>
        <w:t xml:space="preserve"> para stakeholder </w:t>
      </w:r>
      <w:proofErr w:type="spellStart"/>
      <w:r w:rsidRPr="00E14655">
        <w:rPr>
          <w:rFonts w:ascii="Cambria" w:hAnsi="Cambria" w:cs="Times New Roman"/>
        </w:rPr>
        <w:t>menghadirkan</w:t>
      </w:r>
      <w:proofErr w:type="spellEnd"/>
      <w:r w:rsidRPr="00E14655">
        <w:rPr>
          <w:rFonts w:ascii="Cambria" w:hAnsi="Cambria" w:cs="Times New Roman"/>
        </w:rPr>
        <w:t xml:space="preserve"> </w:t>
      </w:r>
      <w:proofErr w:type="spellStart"/>
      <w:r w:rsidRPr="00E14655">
        <w:rPr>
          <w:rFonts w:ascii="Cambria" w:hAnsi="Cambria" w:cs="Times New Roman"/>
        </w:rPr>
        <w:t>perwakilan</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setiap</w:t>
      </w:r>
      <w:proofErr w:type="spellEnd"/>
      <w:r w:rsidRPr="00E14655">
        <w:rPr>
          <w:rFonts w:ascii="Cambria" w:hAnsi="Cambria" w:cs="Times New Roman"/>
        </w:rPr>
        <w:t xml:space="preserve"> </w:t>
      </w:r>
      <w:proofErr w:type="spellStart"/>
      <w:r w:rsidRPr="00E14655">
        <w:rPr>
          <w:rFonts w:ascii="Cambria" w:hAnsi="Cambria" w:cs="Times New Roman"/>
        </w:rPr>
        <w:t>rapat</w:t>
      </w:r>
      <w:proofErr w:type="spellEnd"/>
      <w:r w:rsidRPr="00E14655">
        <w:rPr>
          <w:rFonts w:ascii="Cambria" w:hAnsi="Cambria" w:cs="Times New Roman"/>
        </w:rPr>
        <w:t xml:space="preserve"> </w:t>
      </w:r>
      <w:proofErr w:type="spellStart"/>
      <w:r w:rsidRPr="00E14655">
        <w:rPr>
          <w:rFonts w:ascii="Cambria" w:hAnsi="Cambria" w:cs="Times New Roman"/>
        </w:rPr>
        <w:t>koordinasi</w:t>
      </w:r>
      <w:proofErr w:type="spellEnd"/>
      <w:r w:rsidRPr="00E14655">
        <w:rPr>
          <w:rFonts w:ascii="Cambria" w:hAnsi="Cambria" w:cs="Times New Roman"/>
        </w:rPr>
        <w:t>.</w:t>
      </w:r>
    </w:p>
    <w:p w14:paraId="65989575" w14:textId="77777777" w:rsidR="00E125AB" w:rsidRPr="00E14655" w:rsidRDefault="00E125AB" w:rsidP="00E125AB">
      <w:pPr>
        <w:spacing w:after="0" w:line="240" w:lineRule="auto"/>
        <w:ind w:firstLine="567"/>
        <w:jc w:val="both"/>
        <w:rPr>
          <w:rFonts w:ascii="Cambria" w:hAnsi="Cambria" w:cs="Times New Roman"/>
        </w:rPr>
      </w:pPr>
      <w:proofErr w:type="spellStart"/>
      <w:r w:rsidRPr="00E14655">
        <w:rPr>
          <w:rFonts w:ascii="Cambria" w:hAnsi="Cambria" w:cs="Times New Roman"/>
        </w:rPr>
        <w:t>Misalnya</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Rapat</w:t>
      </w:r>
      <w:proofErr w:type="spellEnd"/>
      <w:r w:rsidRPr="00E14655">
        <w:rPr>
          <w:rFonts w:ascii="Cambria" w:hAnsi="Cambria" w:cs="Times New Roman"/>
        </w:rPr>
        <w:t xml:space="preserve"> </w:t>
      </w:r>
      <w:proofErr w:type="spellStart"/>
      <w:r w:rsidRPr="00E14655">
        <w:rPr>
          <w:rFonts w:ascii="Cambria" w:hAnsi="Cambria" w:cs="Times New Roman"/>
        </w:rPr>
        <w:t>pertama</w:t>
      </w:r>
      <w:proofErr w:type="spellEnd"/>
      <w:r w:rsidRPr="00E14655">
        <w:rPr>
          <w:rFonts w:ascii="Cambria" w:hAnsi="Cambria" w:cs="Times New Roman"/>
        </w:rPr>
        <w:t xml:space="preserve"> yang </w:t>
      </w:r>
      <w:proofErr w:type="spellStart"/>
      <w:r w:rsidRPr="00E14655">
        <w:rPr>
          <w:rFonts w:ascii="Cambria" w:hAnsi="Cambria" w:cs="Times New Roman"/>
        </w:rPr>
        <w:t>dihadirkan</w:t>
      </w:r>
      <w:proofErr w:type="spellEnd"/>
      <w:r w:rsidRPr="00E14655">
        <w:rPr>
          <w:rFonts w:ascii="Cambria" w:hAnsi="Cambria" w:cs="Times New Roman"/>
        </w:rPr>
        <w:t xml:space="preserve"> </w:t>
      </w:r>
      <w:proofErr w:type="spellStart"/>
      <w:r w:rsidRPr="00E14655">
        <w:rPr>
          <w:rFonts w:ascii="Cambria" w:hAnsi="Cambria" w:cs="Times New Roman"/>
        </w:rPr>
        <w:t>adalah</w:t>
      </w:r>
      <w:proofErr w:type="spellEnd"/>
      <w:r w:rsidRPr="00E14655">
        <w:rPr>
          <w:rFonts w:ascii="Cambria" w:hAnsi="Cambria" w:cs="Times New Roman"/>
        </w:rPr>
        <w:t xml:space="preserve"> </w:t>
      </w:r>
      <w:proofErr w:type="spellStart"/>
      <w:r w:rsidRPr="00E14655">
        <w:rPr>
          <w:rFonts w:ascii="Cambria" w:hAnsi="Cambria" w:cs="Times New Roman"/>
        </w:rPr>
        <w:t>si</w:t>
      </w:r>
      <w:proofErr w:type="spellEnd"/>
      <w:r w:rsidRPr="00E14655">
        <w:rPr>
          <w:rFonts w:ascii="Cambria" w:hAnsi="Cambria" w:cs="Times New Roman"/>
        </w:rPr>
        <w:t xml:space="preserve"> A, </w:t>
      </w:r>
      <w:proofErr w:type="spellStart"/>
      <w:r w:rsidRPr="00E14655">
        <w:rPr>
          <w:rFonts w:ascii="Cambria" w:hAnsi="Cambria" w:cs="Times New Roman"/>
        </w:rPr>
        <w:t>namun</w:t>
      </w:r>
      <w:proofErr w:type="spellEnd"/>
      <w:r w:rsidRPr="00E14655">
        <w:rPr>
          <w:rFonts w:ascii="Cambria" w:hAnsi="Cambria" w:cs="Times New Roman"/>
        </w:rPr>
        <w:t xml:space="preserve"> </w:t>
      </w:r>
      <w:proofErr w:type="spellStart"/>
      <w:r w:rsidRPr="00E14655">
        <w:rPr>
          <w:rFonts w:ascii="Cambria" w:hAnsi="Cambria" w:cs="Times New Roman"/>
        </w:rPr>
        <w:t>rapat</w:t>
      </w:r>
      <w:proofErr w:type="spellEnd"/>
      <w:r w:rsidRPr="00E14655">
        <w:rPr>
          <w:rFonts w:ascii="Cambria" w:hAnsi="Cambria" w:cs="Times New Roman"/>
        </w:rPr>
        <w:t xml:space="preserve"> </w:t>
      </w:r>
      <w:proofErr w:type="spellStart"/>
      <w:r w:rsidRPr="00E14655">
        <w:rPr>
          <w:rFonts w:ascii="Cambria" w:hAnsi="Cambria" w:cs="Times New Roman"/>
        </w:rPr>
        <w:t>berikutnya</w:t>
      </w:r>
      <w:proofErr w:type="spellEnd"/>
      <w:r w:rsidRPr="00E14655">
        <w:rPr>
          <w:rFonts w:ascii="Cambria" w:hAnsi="Cambria" w:cs="Times New Roman"/>
        </w:rPr>
        <w:t xml:space="preserve"> yang </w:t>
      </w:r>
      <w:proofErr w:type="spellStart"/>
      <w:r w:rsidRPr="00E14655">
        <w:rPr>
          <w:rFonts w:ascii="Cambria" w:hAnsi="Cambria" w:cs="Times New Roman"/>
        </w:rPr>
        <w:t>hadir</w:t>
      </w:r>
      <w:proofErr w:type="spellEnd"/>
      <w:r w:rsidRPr="00E14655">
        <w:rPr>
          <w:rFonts w:ascii="Cambria" w:hAnsi="Cambria" w:cs="Times New Roman"/>
        </w:rPr>
        <w:t xml:space="preserve"> </w:t>
      </w:r>
      <w:proofErr w:type="spellStart"/>
      <w:r w:rsidRPr="00E14655">
        <w:rPr>
          <w:rFonts w:ascii="Cambria" w:hAnsi="Cambria" w:cs="Times New Roman"/>
        </w:rPr>
        <w:t>adalah</w:t>
      </w:r>
      <w:proofErr w:type="spellEnd"/>
      <w:r w:rsidRPr="00E14655">
        <w:rPr>
          <w:rFonts w:ascii="Cambria" w:hAnsi="Cambria" w:cs="Times New Roman"/>
        </w:rPr>
        <w:t xml:space="preserve"> </w:t>
      </w:r>
      <w:proofErr w:type="spellStart"/>
      <w:r w:rsidRPr="00E14655">
        <w:rPr>
          <w:rFonts w:ascii="Cambria" w:hAnsi="Cambria" w:cs="Times New Roman"/>
        </w:rPr>
        <w:t>si</w:t>
      </w:r>
      <w:proofErr w:type="spellEnd"/>
      <w:r w:rsidRPr="00E14655">
        <w:rPr>
          <w:rFonts w:ascii="Cambria" w:hAnsi="Cambria" w:cs="Times New Roman"/>
        </w:rPr>
        <w:t xml:space="preserve"> B, </w:t>
      </w:r>
      <w:proofErr w:type="spellStart"/>
      <w:r w:rsidRPr="00E14655">
        <w:rPr>
          <w:rFonts w:ascii="Cambria" w:hAnsi="Cambria" w:cs="Times New Roman"/>
        </w:rPr>
        <w:t>sehingga</w:t>
      </w:r>
      <w:proofErr w:type="spellEnd"/>
      <w:r w:rsidRPr="00E14655">
        <w:rPr>
          <w:rFonts w:ascii="Cambria" w:hAnsi="Cambria" w:cs="Times New Roman"/>
        </w:rPr>
        <w:t xml:space="preserve"> </w:t>
      </w:r>
      <w:proofErr w:type="spellStart"/>
      <w:r w:rsidRPr="00E14655">
        <w:rPr>
          <w:rFonts w:ascii="Cambria" w:hAnsi="Cambria" w:cs="Times New Roman"/>
        </w:rPr>
        <w:t>hal</w:t>
      </w:r>
      <w:proofErr w:type="spellEnd"/>
      <w:r w:rsidRPr="00E14655">
        <w:rPr>
          <w:rFonts w:ascii="Cambria" w:hAnsi="Cambria" w:cs="Times New Roman"/>
        </w:rPr>
        <w:t xml:space="preserve"> </w:t>
      </w:r>
      <w:proofErr w:type="spellStart"/>
      <w:r w:rsidRPr="00E14655">
        <w:rPr>
          <w:rFonts w:ascii="Cambria" w:hAnsi="Cambria" w:cs="Times New Roman"/>
        </w:rPr>
        <w:t>ini</w:t>
      </w:r>
      <w:proofErr w:type="spellEnd"/>
      <w:r w:rsidRPr="00E14655">
        <w:rPr>
          <w:rFonts w:ascii="Cambria" w:hAnsi="Cambria" w:cs="Times New Roman"/>
        </w:rPr>
        <w:t xml:space="preserve"> </w:t>
      </w:r>
      <w:proofErr w:type="spellStart"/>
      <w:r w:rsidRPr="00E14655">
        <w:rPr>
          <w:rFonts w:ascii="Cambria" w:hAnsi="Cambria" w:cs="Times New Roman"/>
        </w:rPr>
        <w:t>tentunya</w:t>
      </w:r>
      <w:proofErr w:type="spellEnd"/>
      <w:r w:rsidRPr="00E14655">
        <w:rPr>
          <w:rFonts w:ascii="Cambria" w:hAnsi="Cambria" w:cs="Times New Roman"/>
        </w:rPr>
        <w:t xml:space="preserve"> </w:t>
      </w:r>
      <w:proofErr w:type="spellStart"/>
      <w:r w:rsidRPr="00E14655">
        <w:rPr>
          <w:rFonts w:ascii="Cambria" w:hAnsi="Cambria" w:cs="Times New Roman"/>
        </w:rPr>
        <w:t>akan</w:t>
      </w:r>
      <w:proofErr w:type="spellEnd"/>
      <w:r w:rsidRPr="00E14655">
        <w:rPr>
          <w:rFonts w:ascii="Cambria" w:hAnsi="Cambria" w:cs="Times New Roman"/>
        </w:rPr>
        <w:t xml:space="preserve"> </w:t>
      </w:r>
      <w:proofErr w:type="spellStart"/>
      <w:r w:rsidRPr="00E14655">
        <w:rPr>
          <w:rFonts w:ascii="Cambria" w:hAnsi="Cambria" w:cs="Times New Roman"/>
        </w:rPr>
        <w:t>menimbulkan</w:t>
      </w:r>
      <w:proofErr w:type="spellEnd"/>
      <w:r w:rsidRPr="00E14655">
        <w:rPr>
          <w:rFonts w:ascii="Cambria" w:hAnsi="Cambria" w:cs="Times New Roman"/>
        </w:rPr>
        <w:t xml:space="preserve"> </w:t>
      </w:r>
      <w:r w:rsidRPr="00E14655">
        <w:rPr>
          <w:rFonts w:ascii="Cambria" w:hAnsi="Cambria" w:cs="Times New Roman"/>
          <w:i/>
          <w:iCs/>
        </w:rPr>
        <w:t>Miss Understanding</w:t>
      </w:r>
      <w:r w:rsidRPr="00E14655">
        <w:rPr>
          <w:rFonts w:ascii="Cambria" w:hAnsi="Cambria" w:cs="Times New Roman"/>
        </w:rPr>
        <w:t xml:space="preserve"> </w:t>
      </w:r>
      <w:proofErr w:type="spellStart"/>
      <w:r w:rsidRPr="00E14655">
        <w:rPr>
          <w:rFonts w:ascii="Cambria" w:hAnsi="Cambria" w:cs="Times New Roman"/>
        </w:rPr>
        <w:t>bagi</w:t>
      </w:r>
      <w:proofErr w:type="spellEnd"/>
      <w:r w:rsidRPr="00E14655">
        <w:rPr>
          <w:rFonts w:ascii="Cambria" w:hAnsi="Cambria" w:cs="Times New Roman"/>
        </w:rPr>
        <w:t xml:space="preserve"> yang </w:t>
      </w:r>
      <w:proofErr w:type="spellStart"/>
      <w:r w:rsidRPr="00E14655">
        <w:rPr>
          <w:rFonts w:ascii="Cambria" w:hAnsi="Cambria" w:cs="Times New Roman"/>
        </w:rPr>
        <w:t>mengikuti</w:t>
      </w:r>
      <w:proofErr w:type="spellEnd"/>
      <w:r w:rsidRPr="00E14655">
        <w:rPr>
          <w:rFonts w:ascii="Cambria" w:hAnsi="Cambria" w:cs="Times New Roman"/>
        </w:rPr>
        <w:t xml:space="preserve"> </w:t>
      </w:r>
      <w:proofErr w:type="spellStart"/>
      <w:r w:rsidRPr="00E14655">
        <w:rPr>
          <w:rFonts w:ascii="Cambria" w:hAnsi="Cambria" w:cs="Times New Roman"/>
        </w:rPr>
        <w:t>rapat</w:t>
      </w:r>
      <w:proofErr w:type="spellEnd"/>
      <w:r w:rsidRPr="00E14655">
        <w:rPr>
          <w:rFonts w:ascii="Cambria" w:hAnsi="Cambria" w:cs="Times New Roman"/>
        </w:rPr>
        <w:t xml:space="preserve"> </w:t>
      </w:r>
      <w:proofErr w:type="spellStart"/>
      <w:r w:rsidRPr="00E14655">
        <w:rPr>
          <w:rFonts w:ascii="Cambria" w:hAnsi="Cambria" w:cs="Times New Roman"/>
        </w:rPr>
        <w:t>berikutnya</w:t>
      </w:r>
      <w:proofErr w:type="spellEnd"/>
      <w:r w:rsidRPr="00E14655">
        <w:rPr>
          <w:rFonts w:ascii="Cambria" w:hAnsi="Cambria" w:cs="Times New Roman"/>
        </w:rPr>
        <w:t xml:space="preserve">. </w:t>
      </w:r>
      <w:proofErr w:type="spellStart"/>
      <w:r w:rsidRPr="00E14655">
        <w:rPr>
          <w:rFonts w:ascii="Cambria" w:hAnsi="Cambria" w:cs="Times New Roman"/>
        </w:rPr>
        <w:t>Seharusnya</w:t>
      </w:r>
      <w:proofErr w:type="spellEnd"/>
      <w:r w:rsidRPr="00E14655">
        <w:rPr>
          <w:rFonts w:ascii="Cambria" w:hAnsi="Cambria" w:cs="Times New Roman"/>
        </w:rPr>
        <w:t xml:space="preserve"> yang </w:t>
      </w:r>
      <w:proofErr w:type="spellStart"/>
      <w:r w:rsidRPr="00E14655">
        <w:rPr>
          <w:rFonts w:ascii="Cambria" w:hAnsi="Cambria" w:cs="Times New Roman"/>
        </w:rPr>
        <w:t>hadir</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setiap</w:t>
      </w:r>
      <w:proofErr w:type="spellEnd"/>
      <w:r w:rsidRPr="00E14655">
        <w:rPr>
          <w:rFonts w:ascii="Cambria" w:hAnsi="Cambria" w:cs="Times New Roman"/>
        </w:rPr>
        <w:t xml:space="preserve"> </w:t>
      </w:r>
      <w:proofErr w:type="spellStart"/>
      <w:r w:rsidRPr="00E14655">
        <w:rPr>
          <w:rFonts w:ascii="Cambria" w:hAnsi="Cambria" w:cs="Times New Roman"/>
        </w:rPr>
        <w:t>rapat</w:t>
      </w:r>
      <w:proofErr w:type="spellEnd"/>
      <w:r w:rsidRPr="00E14655">
        <w:rPr>
          <w:rFonts w:ascii="Cambria" w:hAnsi="Cambria" w:cs="Times New Roman"/>
        </w:rPr>
        <w:t xml:space="preserve"> </w:t>
      </w:r>
      <w:proofErr w:type="spellStart"/>
      <w:r w:rsidRPr="00E14655">
        <w:rPr>
          <w:rFonts w:ascii="Cambria" w:hAnsi="Cambria" w:cs="Times New Roman"/>
        </w:rPr>
        <w:t>harus</w:t>
      </w:r>
      <w:proofErr w:type="spellEnd"/>
      <w:r w:rsidRPr="00E14655">
        <w:rPr>
          <w:rFonts w:ascii="Cambria" w:hAnsi="Cambria" w:cs="Times New Roman"/>
        </w:rPr>
        <w:t xml:space="preserve"> </w:t>
      </w:r>
      <w:proofErr w:type="spellStart"/>
      <w:r w:rsidRPr="00E14655">
        <w:rPr>
          <w:rFonts w:ascii="Cambria" w:hAnsi="Cambria" w:cs="Times New Roman"/>
        </w:rPr>
        <w:t>konsisten</w:t>
      </w:r>
      <w:proofErr w:type="spellEnd"/>
      <w:r w:rsidRPr="00E14655">
        <w:rPr>
          <w:rFonts w:ascii="Cambria" w:hAnsi="Cambria" w:cs="Times New Roman"/>
        </w:rPr>
        <w:t xml:space="preserve"> orang yang </w:t>
      </w:r>
      <w:proofErr w:type="spellStart"/>
      <w:r w:rsidRPr="00E14655">
        <w:rPr>
          <w:rFonts w:ascii="Cambria" w:hAnsi="Cambria" w:cs="Times New Roman"/>
        </w:rPr>
        <w:t>sama</w:t>
      </w:r>
      <w:proofErr w:type="spellEnd"/>
      <w:r w:rsidRPr="00E14655">
        <w:rPr>
          <w:rFonts w:ascii="Cambria" w:hAnsi="Cambria" w:cs="Times New Roman"/>
        </w:rPr>
        <w:t xml:space="preserve"> </w:t>
      </w:r>
      <w:proofErr w:type="spellStart"/>
      <w:r w:rsidRPr="00E14655">
        <w:rPr>
          <w:rFonts w:ascii="Cambria" w:hAnsi="Cambria" w:cs="Times New Roman"/>
        </w:rPr>
        <w:t>sehingga</w:t>
      </w:r>
      <w:proofErr w:type="spellEnd"/>
      <w:r w:rsidRPr="00E14655">
        <w:rPr>
          <w:rFonts w:ascii="Cambria" w:hAnsi="Cambria" w:cs="Times New Roman"/>
        </w:rPr>
        <w:t xml:space="preserve"> </w:t>
      </w:r>
      <w:proofErr w:type="spellStart"/>
      <w:r w:rsidRPr="00E14655">
        <w:rPr>
          <w:rFonts w:ascii="Cambria" w:hAnsi="Cambria" w:cs="Times New Roman"/>
        </w:rPr>
        <w:t>pemahaman</w:t>
      </w:r>
      <w:proofErr w:type="spellEnd"/>
      <w:r w:rsidRPr="00E14655">
        <w:rPr>
          <w:rFonts w:ascii="Cambria" w:hAnsi="Cambria" w:cs="Times New Roman"/>
        </w:rPr>
        <w:t xml:space="preserve"> </w:t>
      </w:r>
      <w:proofErr w:type="spellStart"/>
      <w:r w:rsidRPr="00E14655">
        <w:rPr>
          <w:rFonts w:ascii="Cambria" w:hAnsi="Cambria" w:cs="Times New Roman"/>
        </w:rPr>
        <w:t>terhadap</w:t>
      </w:r>
      <w:proofErr w:type="spellEnd"/>
      <w:r w:rsidRPr="00E14655">
        <w:rPr>
          <w:rFonts w:ascii="Cambria" w:hAnsi="Cambria" w:cs="Times New Roman"/>
        </w:rPr>
        <w:t xml:space="preserve"> </w:t>
      </w:r>
      <w:proofErr w:type="spellStart"/>
      <w:r w:rsidRPr="00E14655">
        <w:rPr>
          <w:rFonts w:ascii="Cambria" w:hAnsi="Cambria" w:cs="Times New Roman"/>
        </w:rPr>
        <w:t>keberlanjutan</w:t>
      </w:r>
      <w:proofErr w:type="spellEnd"/>
      <w:r w:rsidRPr="00E14655">
        <w:rPr>
          <w:rFonts w:ascii="Cambria" w:hAnsi="Cambria" w:cs="Times New Roman"/>
        </w:rPr>
        <w:t xml:space="preserve"> </w:t>
      </w:r>
      <w:proofErr w:type="spellStart"/>
      <w:r w:rsidRPr="00E14655">
        <w:rPr>
          <w:rFonts w:ascii="Cambria" w:hAnsi="Cambria" w:cs="Times New Roman"/>
        </w:rPr>
        <w:t>pelaksanaan</w:t>
      </w:r>
      <w:proofErr w:type="spellEnd"/>
      <w:r w:rsidRPr="00E14655">
        <w:rPr>
          <w:rFonts w:ascii="Cambria" w:hAnsi="Cambria" w:cs="Times New Roman"/>
        </w:rPr>
        <w:t xml:space="preserve"> program dan </w:t>
      </w:r>
      <w:proofErr w:type="spellStart"/>
      <w:r w:rsidRPr="00E14655">
        <w:rPr>
          <w:rFonts w:ascii="Cambria" w:hAnsi="Cambria" w:cs="Times New Roman"/>
        </w:rPr>
        <w:t>kegiatan</w:t>
      </w:r>
      <w:proofErr w:type="spellEnd"/>
      <w:r w:rsidRPr="00E14655">
        <w:rPr>
          <w:rFonts w:ascii="Cambria" w:hAnsi="Cambria" w:cs="Times New Roman"/>
        </w:rPr>
        <w:t xml:space="preserve"> </w:t>
      </w:r>
      <w:proofErr w:type="spellStart"/>
      <w:r w:rsidRPr="00E14655">
        <w:rPr>
          <w:rFonts w:ascii="Cambria" w:hAnsi="Cambria" w:cs="Times New Roman"/>
        </w:rPr>
        <w:t>akan</w:t>
      </w:r>
      <w:proofErr w:type="spellEnd"/>
      <w:r w:rsidRPr="00E14655">
        <w:rPr>
          <w:rFonts w:ascii="Cambria" w:hAnsi="Cambria" w:cs="Times New Roman"/>
        </w:rPr>
        <w:t xml:space="preserve"> </w:t>
      </w:r>
      <w:proofErr w:type="spellStart"/>
      <w:r w:rsidRPr="00E14655">
        <w:rPr>
          <w:rFonts w:ascii="Cambria" w:hAnsi="Cambria" w:cs="Times New Roman"/>
        </w:rPr>
        <w:t>sama</w:t>
      </w:r>
      <w:proofErr w:type="spellEnd"/>
      <w:r w:rsidRPr="00E14655">
        <w:rPr>
          <w:rFonts w:ascii="Cambria" w:hAnsi="Cambria" w:cs="Times New Roman"/>
        </w:rPr>
        <w:t xml:space="preserve"> pula.</w:t>
      </w:r>
    </w:p>
    <w:p w14:paraId="5D7D5DA1" w14:textId="7B15AAA8" w:rsidR="00E125AB" w:rsidRPr="00E14655" w:rsidRDefault="00E125AB" w:rsidP="00E125AB">
      <w:pPr>
        <w:spacing w:after="0" w:line="240" w:lineRule="auto"/>
        <w:ind w:firstLine="567"/>
        <w:jc w:val="both"/>
        <w:rPr>
          <w:rFonts w:ascii="Cambria" w:hAnsi="Cambria" w:cs="Times New Roman"/>
        </w:rPr>
      </w:pPr>
      <w:proofErr w:type="spellStart"/>
      <w:r w:rsidRPr="00E14655">
        <w:rPr>
          <w:rFonts w:ascii="Cambria" w:hAnsi="Cambria" w:cs="Times New Roman"/>
        </w:rPr>
        <w:t>Selain</w:t>
      </w:r>
      <w:proofErr w:type="spellEnd"/>
      <w:r w:rsidRPr="00E14655">
        <w:rPr>
          <w:rFonts w:ascii="Cambria" w:hAnsi="Cambria" w:cs="Times New Roman"/>
        </w:rPr>
        <w:t xml:space="preserve"> </w:t>
      </w:r>
      <w:proofErr w:type="spellStart"/>
      <w:r w:rsidRPr="00E14655">
        <w:rPr>
          <w:rFonts w:ascii="Cambria" w:hAnsi="Cambria" w:cs="Times New Roman"/>
        </w:rPr>
        <w:t>itu</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kendala</w:t>
      </w:r>
      <w:proofErr w:type="spellEnd"/>
      <w:r w:rsidRPr="00E14655">
        <w:rPr>
          <w:rFonts w:ascii="Cambria" w:hAnsi="Cambria" w:cs="Times New Roman"/>
        </w:rPr>
        <w:t xml:space="preserve"> lain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melakukan</w:t>
      </w:r>
      <w:proofErr w:type="spellEnd"/>
      <w:r w:rsidRPr="00E14655">
        <w:rPr>
          <w:rFonts w:ascii="Cambria" w:hAnsi="Cambria" w:cs="Times New Roman"/>
        </w:rPr>
        <w:t xml:space="preserve"> </w:t>
      </w:r>
      <w:proofErr w:type="spellStart"/>
      <w:r w:rsidRPr="00E14655">
        <w:rPr>
          <w:rFonts w:ascii="Cambria" w:hAnsi="Cambria" w:cs="Times New Roman"/>
        </w:rPr>
        <w:t>koordinasi</w:t>
      </w:r>
      <w:proofErr w:type="spellEnd"/>
      <w:r w:rsidRPr="00E14655">
        <w:rPr>
          <w:rFonts w:ascii="Cambria" w:hAnsi="Cambria" w:cs="Times New Roman"/>
        </w:rPr>
        <w:t xml:space="preserve"> </w:t>
      </w:r>
      <w:proofErr w:type="spellStart"/>
      <w:r w:rsidRPr="00E14655">
        <w:rPr>
          <w:rFonts w:ascii="Cambria" w:hAnsi="Cambria" w:cs="Times New Roman"/>
        </w:rPr>
        <w:t>adalah</w:t>
      </w:r>
      <w:proofErr w:type="spellEnd"/>
      <w:r w:rsidRPr="00E14655">
        <w:rPr>
          <w:rFonts w:ascii="Cambria" w:hAnsi="Cambria" w:cs="Times New Roman"/>
        </w:rPr>
        <w:t xml:space="preserve"> </w:t>
      </w:r>
      <w:proofErr w:type="spellStart"/>
      <w:r w:rsidRPr="00E14655">
        <w:rPr>
          <w:rFonts w:ascii="Cambria" w:hAnsi="Cambria" w:cs="Times New Roman"/>
        </w:rPr>
        <w:t>tidak</w:t>
      </w:r>
      <w:proofErr w:type="spellEnd"/>
      <w:r w:rsidRPr="00E14655">
        <w:rPr>
          <w:rFonts w:ascii="Cambria" w:hAnsi="Cambria" w:cs="Times New Roman"/>
        </w:rPr>
        <w:t xml:space="preserve"> </w:t>
      </w:r>
      <w:proofErr w:type="spellStart"/>
      <w:r w:rsidRPr="00E14655">
        <w:rPr>
          <w:rFonts w:ascii="Cambria" w:hAnsi="Cambria" w:cs="Times New Roman"/>
        </w:rPr>
        <w:t>tersedianya</w:t>
      </w:r>
      <w:proofErr w:type="spellEnd"/>
      <w:r w:rsidRPr="00E14655">
        <w:rPr>
          <w:rFonts w:ascii="Cambria" w:hAnsi="Cambria" w:cs="Times New Roman"/>
        </w:rPr>
        <w:t xml:space="preserve"> system </w:t>
      </w:r>
      <w:proofErr w:type="spellStart"/>
      <w:r w:rsidRPr="00E14655">
        <w:rPr>
          <w:rFonts w:ascii="Cambria" w:hAnsi="Cambria" w:cs="Times New Roman"/>
        </w:rPr>
        <w:t>manajemen</w:t>
      </w:r>
      <w:proofErr w:type="spellEnd"/>
      <w:r w:rsidRPr="00E14655">
        <w:rPr>
          <w:rFonts w:ascii="Cambria" w:hAnsi="Cambria" w:cs="Times New Roman"/>
        </w:rPr>
        <w:t xml:space="preserve"> data </w:t>
      </w:r>
      <w:proofErr w:type="spellStart"/>
      <w:r w:rsidRPr="00E14655">
        <w:rPr>
          <w:rFonts w:ascii="Cambria" w:hAnsi="Cambria" w:cs="Times New Roman"/>
        </w:rPr>
        <w:t>sehingga</w:t>
      </w:r>
      <w:proofErr w:type="spellEnd"/>
      <w:r w:rsidRPr="00E14655">
        <w:rPr>
          <w:rFonts w:ascii="Cambria" w:hAnsi="Cambria" w:cs="Times New Roman"/>
        </w:rPr>
        <w:t xml:space="preserve"> </w:t>
      </w:r>
      <w:proofErr w:type="spellStart"/>
      <w:r w:rsidRPr="00E14655">
        <w:rPr>
          <w:rFonts w:ascii="Cambria" w:hAnsi="Cambria" w:cs="Times New Roman"/>
        </w:rPr>
        <w:t>kadang</w:t>
      </w:r>
      <w:proofErr w:type="spellEnd"/>
      <w:r w:rsidRPr="00E14655">
        <w:rPr>
          <w:rFonts w:ascii="Cambria" w:hAnsi="Cambria" w:cs="Times New Roman"/>
        </w:rPr>
        <w:t xml:space="preserve"> data yang </w:t>
      </w:r>
      <w:proofErr w:type="spellStart"/>
      <w:r w:rsidRPr="00E14655">
        <w:rPr>
          <w:rFonts w:ascii="Cambria" w:hAnsi="Cambria" w:cs="Times New Roman"/>
        </w:rPr>
        <w:t>disajikan</w:t>
      </w:r>
      <w:proofErr w:type="spellEnd"/>
      <w:r w:rsidRPr="00E14655">
        <w:rPr>
          <w:rFonts w:ascii="Cambria" w:hAnsi="Cambria" w:cs="Times New Roman"/>
        </w:rPr>
        <w:t xml:space="preserve"> juga </w:t>
      </w:r>
      <w:proofErr w:type="spellStart"/>
      <w:r w:rsidRPr="00E14655">
        <w:rPr>
          <w:rFonts w:ascii="Cambria" w:hAnsi="Cambria" w:cs="Times New Roman"/>
        </w:rPr>
        <w:t>berbeda</w:t>
      </w:r>
      <w:proofErr w:type="spellEnd"/>
      <w:r w:rsidRPr="00E14655">
        <w:rPr>
          <w:rFonts w:ascii="Cambria" w:hAnsi="Cambria" w:cs="Times New Roman"/>
        </w:rPr>
        <w:t xml:space="preserve">, </w:t>
      </w:r>
      <w:proofErr w:type="spellStart"/>
      <w:r w:rsidRPr="00E14655">
        <w:rPr>
          <w:rFonts w:ascii="Cambria" w:hAnsi="Cambria" w:cs="Times New Roman"/>
        </w:rPr>
        <w:t>misalnya</w:t>
      </w:r>
      <w:proofErr w:type="spellEnd"/>
      <w:r w:rsidRPr="00E14655">
        <w:rPr>
          <w:rFonts w:ascii="Cambria" w:hAnsi="Cambria" w:cs="Times New Roman"/>
        </w:rPr>
        <w:t xml:space="preserve"> data </w:t>
      </w:r>
      <w:proofErr w:type="spellStart"/>
      <w:r w:rsidRPr="00E14655">
        <w:rPr>
          <w:rFonts w:ascii="Cambria" w:hAnsi="Cambria" w:cs="Times New Roman"/>
        </w:rPr>
        <w:t>keluarga</w:t>
      </w:r>
      <w:proofErr w:type="spellEnd"/>
      <w:r w:rsidRPr="00E14655">
        <w:rPr>
          <w:rFonts w:ascii="Cambria" w:hAnsi="Cambria" w:cs="Times New Roman"/>
        </w:rPr>
        <w:t xml:space="preserve"> yang </w:t>
      </w:r>
      <w:proofErr w:type="spellStart"/>
      <w:r w:rsidRPr="00E14655">
        <w:rPr>
          <w:rFonts w:ascii="Cambria" w:hAnsi="Cambria" w:cs="Times New Roman"/>
        </w:rPr>
        <w:t>menjadi</w:t>
      </w:r>
      <w:proofErr w:type="spellEnd"/>
      <w:r w:rsidRPr="00E14655">
        <w:rPr>
          <w:rFonts w:ascii="Cambria" w:hAnsi="Cambria" w:cs="Times New Roman"/>
        </w:rPr>
        <w:t xml:space="preserve"> </w:t>
      </w:r>
      <w:proofErr w:type="spellStart"/>
      <w:r w:rsidRPr="00E14655">
        <w:rPr>
          <w:rFonts w:ascii="Cambria" w:hAnsi="Cambria" w:cs="Times New Roman"/>
        </w:rPr>
        <w:t>lokus</w:t>
      </w:r>
      <w:proofErr w:type="spellEnd"/>
      <w:r w:rsidRPr="00E14655">
        <w:rPr>
          <w:rFonts w:ascii="Cambria" w:hAnsi="Cambria" w:cs="Times New Roman"/>
        </w:rPr>
        <w:t xml:space="preserve"> stunting yang </w:t>
      </w:r>
      <w:proofErr w:type="spellStart"/>
      <w:r w:rsidRPr="00E14655">
        <w:rPr>
          <w:rFonts w:ascii="Cambria" w:hAnsi="Cambria" w:cs="Times New Roman"/>
        </w:rPr>
        <w:t>harus</w:t>
      </w:r>
      <w:proofErr w:type="spellEnd"/>
      <w:r w:rsidRPr="00E14655">
        <w:rPr>
          <w:rFonts w:ascii="Cambria" w:hAnsi="Cambria" w:cs="Times New Roman"/>
        </w:rPr>
        <w:t xml:space="preserve"> </w:t>
      </w:r>
      <w:proofErr w:type="spellStart"/>
      <w:r w:rsidRPr="00E14655">
        <w:rPr>
          <w:rFonts w:ascii="Cambria" w:hAnsi="Cambria" w:cs="Times New Roman"/>
        </w:rPr>
        <w:t>mendapatkan</w:t>
      </w:r>
      <w:proofErr w:type="spellEnd"/>
      <w:r w:rsidRPr="00E14655">
        <w:rPr>
          <w:rFonts w:ascii="Cambria" w:hAnsi="Cambria" w:cs="Times New Roman"/>
        </w:rPr>
        <w:t xml:space="preserve"> </w:t>
      </w:r>
      <w:proofErr w:type="spellStart"/>
      <w:r w:rsidRPr="00E14655">
        <w:rPr>
          <w:rFonts w:ascii="Cambria" w:hAnsi="Cambria" w:cs="Times New Roman"/>
        </w:rPr>
        <w:t>intervensi</w:t>
      </w:r>
      <w:proofErr w:type="spellEnd"/>
      <w:r w:rsidRPr="00E14655">
        <w:rPr>
          <w:rFonts w:ascii="Cambria" w:hAnsi="Cambria" w:cs="Times New Roman"/>
        </w:rPr>
        <w:t xml:space="preserve"> </w:t>
      </w:r>
      <w:proofErr w:type="spellStart"/>
      <w:r w:rsidRPr="00E14655">
        <w:rPr>
          <w:rFonts w:ascii="Cambria" w:hAnsi="Cambria" w:cs="Times New Roman"/>
        </w:rPr>
        <w:t>sensitif</w:t>
      </w:r>
      <w:proofErr w:type="spellEnd"/>
      <w:r w:rsidRPr="00E14655">
        <w:rPr>
          <w:rFonts w:ascii="Cambria" w:hAnsi="Cambria" w:cs="Times New Roman"/>
        </w:rPr>
        <w:t xml:space="preserve"> </w:t>
      </w:r>
      <w:proofErr w:type="spellStart"/>
      <w:r w:rsidRPr="00E14655">
        <w:rPr>
          <w:rFonts w:ascii="Cambria" w:hAnsi="Cambria" w:cs="Times New Roman"/>
        </w:rPr>
        <w:t>dari</w:t>
      </w:r>
      <w:proofErr w:type="spellEnd"/>
      <w:r w:rsidRPr="00E14655">
        <w:rPr>
          <w:rFonts w:ascii="Cambria" w:hAnsi="Cambria" w:cs="Times New Roman"/>
        </w:rPr>
        <w:t xml:space="preserve"> Dinas </w:t>
      </w:r>
      <w:proofErr w:type="spellStart"/>
      <w:r w:rsidRPr="00E14655">
        <w:rPr>
          <w:rFonts w:ascii="Cambria" w:hAnsi="Cambria" w:cs="Times New Roman"/>
        </w:rPr>
        <w:t>Pekerjaan</w:t>
      </w:r>
      <w:proofErr w:type="spellEnd"/>
      <w:r w:rsidRPr="00E14655">
        <w:rPr>
          <w:rFonts w:ascii="Cambria" w:hAnsi="Cambria" w:cs="Times New Roman"/>
        </w:rPr>
        <w:t xml:space="preserve"> </w:t>
      </w:r>
      <w:proofErr w:type="spellStart"/>
      <w:r w:rsidRPr="00E14655">
        <w:rPr>
          <w:rFonts w:ascii="Cambria" w:hAnsi="Cambria" w:cs="Times New Roman"/>
        </w:rPr>
        <w:t>Umum</w:t>
      </w:r>
      <w:proofErr w:type="spellEnd"/>
      <w:r w:rsidRPr="00E14655">
        <w:rPr>
          <w:rFonts w:ascii="Cambria" w:hAnsi="Cambria" w:cs="Times New Roman"/>
        </w:rPr>
        <w:t xml:space="preserve"> dan </w:t>
      </w:r>
      <w:proofErr w:type="spellStart"/>
      <w:r w:rsidRPr="00E14655">
        <w:rPr>
          <w:rFonts w:ascii="Cambria" w:hAnsi="Cambria" w:cs="Times New Roman"/>
        </w:rPr>
        <w:t>Penataan</w:t>
      </w:r>
      <w:proofErr w:type="spellEnd"/>
      <w:r w:rsidRPr="00E14655">
        <w:rPr>
          <w:rFonts w:ascii="Cambria" w:hAnsi="Cambria" w:cs="Times New Roman"/>
        </w:rPr>
        <w:t xml:space="preserve"> Ruang (PUPR)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hal</w:t>
      </w:r>
      <w:proofErr w:type="spellEnd"/>
      <w:r w:rsidRPr="00E14655">
        <w:rPr>
          <w:rFonts w:ascii="Cambria" w:hAnsi="Cambria" w:cs="Times New Roman"/>
        </w:rPr>
        <w:t xml:space="preserve"> </w:t>
      </w:r>
      <w:proofErr w:type="spellStart"/>
      <w:r w:rsidRPr="00E14655">
        <w:rPr>
          <w:rFonts w:ascii="Cambria" w:hAnsi="Cambria" w:cs="Times New Roman"/>
        </w:rPr>
        <w:t>ini</w:t>
      </w:r>
      <w:proofErr w:type="spellEnd"/>
      <w:r w:rsidRPr="00E14655">
        <w:rPr>
          <w:rFonts w:ascii="Cambria" w:hAnsi="Cambria" w:cs="Times New Roman"/>
        </w:rPr>
        <w:t xml:space="preserve"> </w:t>
      </w:r>
      <w:proofErr w:type="spellStart"/>
      <w:r w:rsidRPr="00E14655">
        <w:rPr>
          <w:rFonts w:ascii="Cambria" w:hAnsi="Cambria" w:cs="Times New Roman"/>
        </w:rPr>
        <w:t>pembangunan</w:t>
      </w:r>
      <w:proofErr w:type="spellEnd"/>
      <w:r w:rsidRPr="00E14655">
        <w:rPr>
          <w:rFonts w:ascii="Cambria" w:hAnsi="Cambria" w:cs="Times New Roman"/>
        </w:rPr>
        <w:t xml:space="preserve"> </w:t>
      </w:r>
      <w:proofErr w:type="spellStart"/>
      <w:r w:rsidRPr="00E14655">
        <w:rPr>
          <w:rFonts w:ascii="Cambria" w:hAnsi="Cambria" w:cs="Times New Roman"/>
        </w:rPr>
        <w:t>sarana</w:t>
      </w:r>
      <w:proofErr w:type="spellEnd"/>
      <w:r w:rsidRPr="00E14655">
        <w:rPr>
          <w:rFonts w:ascii="Cambria" w:hAnsi="Cambria" w:cs="Times New Roman"/>
        </w:rPr>
        <w:t xml:space="preserve"> air </w:t>
      </w:r>
      <w:proofErr w:type="spellStart"/>
      <w:r w:rsidRPr="00E14655">
        <w:rPr>
          <w:rFonts w:ascii="Cambria" w:hAnsi="Cambria" w:cs="Times New Roman"/>
        </w:rPr>
        <w:t>bersih</w:t>
      </w:r>
      <w:proofErr w:type="spellEnd"/>
      <w:r w:rsidRPr="00E14655">
        <w:rPr>
          <w:rFonts w:ascii="Cambria" w:hAnsi="Cambria" w:cs="Times New Roman"/>
        </w:rPr>
        <w:t xml:space="preserve"> </w:t>
      </w:r>
      <w:proofErr w:type="spellStart"/>
      <w:r w:rsidRPr="00E14655">
        <w:rPr>
          <w:rFonts w:ascii="Cambria" w:hAnsi="Cambria" w:cs="Times New Roman"/>
        </w:rPr>
        <w:t>tidak</w:t>
      </w:r>
      <w:proofErr w:type="spellEnd"/>
      <w:r w:rsidRPr="00E14655">
        <w:rPr>
          <w:rFonts w:ascii="Cambria" w:hAnsi="Cambria" w:cs="Times New Roman"/>
        </w:rPr>
        <w:t xml:space="preserve"> </w:t>
      </w:r>
      <w:proofErr w:type="spellStart"/>
      <w:r w:rsidRPr="00E14655">
        <w:rPr>
          <w:rFonts w:ascii="Cambria" w:hAnsi="Cambria" w:cs="Times New Roman"/>
        </w:rPr>
        <w:t>ada</w:t>
      </w:r>
      <w:proofErr w:type="spellEnd"/>
      <w:r w:rsidRPr="00E14655">
        <w:rPr>
          <w:rFonts w:ascii="Cambria" w:hAnsi="Cambria" w:cs="Times New Roman"/>
        </w:rPr>
        <w:t xml:space="preserve"> data </w:t>
      </w:r>
      <w:r w:rsidRPr="00E14655">
        <w:rPr>
          <w:rFonts w:ascii="Cambria" w:hAnsi="Cambria" w:cs="Times New Roman"/>
          <w:i/>
          <w:iCs/>
        </w:rPr>
        <w:t xml:space="preserve">By Name </w:t>
      </w:r>
      <w:proofErr w:type="gramStart"/>
      <w:r w:rsidRPr="00E14655">
        <w:rPr>
          <w:rFonts w:ascii="Cambria" w:hAnsi="Cambria" w:cs="Times New Roman"/>
          <w:i/>
          <w:iCs/>
        </w:rPr>
        <w:t>By</w:t>
      </w:r>
      <w:proofErr w:type="gramEnd"/>
      <w:r w:rsidRPr="00E14655">
        <w:rPr>
          <w:rFonts w:ascii="Cambria" w:hAnsi="Cambria" w:cs="Times New Roman"/>
          <w:i/>
          <w:iCs/>
        </w:rPr>
        <w:t xml:space="preserve"> </w:t>
      </w:r>
      <w:proofErr w:type="spellStart"/>
      <w:r w:rsidRPr="00E14655">
        <w:rPr>
          <w:rFonts w:ascii="Cambria" w:hAnsi="Cambria" w:cs="Times New Roman"/>
          <w:i/>
          <w:iCs/>
        </w:rPr>
        <w:t>Addres</w:t>
      </w:r>
      <w:proofErr w:type="spellEnd"/>
      <w:r w:rsidRPr="00E14655">
        <w:rPr>
          <w:rFonts w:ascii="Cambria" w:hAnsi="Cambria" w:cs="Times New Roman"/>
        </w:rPr>
        <w:t xml:space="preserve">. Jadi </w:t>
      </w:r>
      <w:proofErr w:type="spellStart"/>
      <w:r w:rsidRPr="00E14655">
        <w:rPr>
          <w:rFonts w:ascii="Cambria" w:hAnsi="Cambria" w:cs="Times New Roman"/>
        </w:rPr>
        <w:t>untuk</w:t>
      </w:r>
      <w:proofErr w:type="spellEnd"/>
      <w:r w:rsidRPr="00E14655">
        <w:rPr>
          <w:rFonts w:ascii="Cambria" w:hAnsi="Cambria" w:cs="Times New Roman"/>
        </w:rPr>
        <w:t xml:space="preserve"> </w:t>
      </w:r>
      <w:proofErr w:type="spellStart"/>
      <w:r w:rsidRPr="00E14655">
        <w:rPr>
          <w:rFonts w:ascii="Cambria" w:hAnsi="Cambria" w:cs="Times New Roman"/>
        </w:rPr>
        <w:t>memastikan</w:t>
      </w:r>
      <w:proofErr w:type="spellEnd"/>
      <w:r w:rsidRPr="00E14655">
        <w:rPr>
          <w:rFonts w:ascii="Cambria" w:hAnsi="Cambria" w:cs="Times New Roman"/>
        </w:rPr>
        <w:t xml:space="preserve"> </w:t>
      </w:r>
      <w:proofErr w:type="spellStart"/>
      <w:r w:rsidRPr="00E14655">
        <w:rPr>
          <w:rFonts w:ascii="Cambria" w:hAnsi="Cambria" w:cs="Times New Roman"/>
        </w:rPr>
        <w:t>penerima</w:t>
      </w:r>
      <w:proofErr w:type="spellEnd"/>
      <w:r w:rsidRPr="00E14655">
        <w:rPr>
          <w:rFonts w:ascii="Cambria" w:hAnsi="Cambria" w:cs="Times New Roman"/>
        </w:rPr>
        <w:t xml:space="preserve"> </w:t>
      </w:r>
      <w:proofErr w:type="spellStart"/>
      <w:r w:rsidRPr="00E14655">
        <w:rPr>
          <w:rFonts w:ascii="Cambria" w:hAnsi="Cambria" w:cs="Times New Roman"/>
        </w:rPr>
        <w:t>bantuan</w:t>
      </w:r>
      <w:proofErr w:type="spellEnd"/>
      <w:r w:rsidRPr="00E14655">
        <w:rPr>
          <w:rFonts w:ascii="Cambria" w:hAnsi="Cambria" w:cs="Times New Roman"/>
        </w:rPr>
        <w:t xml:space="preserve"> </w:t>
      </w:r>
      <w:proofErr w:type="spellStart"/>
      <w:r w:rsidRPr="00E14655">
        <w:rPr>
          <w:rFonts w:ascii="Cambria" w:hAnsi="Cambria" w:cs="Times New Roman"/>
        </w:rPr>
        <w:t>tepat</w:t>
      </w:r>
      <w:proofErr w:type="spellEnd"/>
      <w:r w:rsidRPr="00E14655">
        <w:rPr>
          <w:rFonts w:ascii="Cambria" w:hAnsi="Cambria" w:cs="Times New Roman"/>
        </w:rPr>
        <w:t xml:space="preserve"> </w:t>
      </w:r>
      <w:proofErr w:type="spellStart"/>
      <w:r w:rsidRPr="00E14655">
        <w:rPr>
          <w:rFonts w:ascii="Cambria" w:hAnsi="Cambria" w:cs="Times New Roman"/>
        </w:rPr>
        <w:t>sasaran</w:t>
      </w:r>
      <w:proofErr w:type="spellEnd"/>
      <w:r w:rsidRPr="00E14655">
        <w:rPr>
          <w:rFonts w:ascii="Cambria" w:hAnsi="Cambria" w:cs="Times New Roman"/>
        </w:rPr>
        <w:t xml:space="preserve">, </w:t>
      </w:r>
      <w:proofErr w:type="spellStart"/>
      <w:r w:rsidRPr="00E14655">
        <w:rPr>
          <w:rFonts w:ascii="Cambria" w:hAnsi="Cambria" w:cs="Times New Roman"/>
        </w:rPr>
        <w:t>petugas</w:t>
      </w:r>
      <w:proofErr w:type="spellEnd"/>
      <w:r w:rsidRPr="00E14655">
        <w:rPr>
          <w:rFonts w:ascii="Cambria" w:hAnsi="Cambria" w:cs="Times New Roman"/>
        </w:rPr>
        <w:t xml:space="preserve"> </w:t>
      </w:r>
      <w:proofErr w:type="spellStart"/>
      <w:r w:rsidRPr="00E14655">
        <w:rPr>
          <w:rFonts w:ascii="Cambria" w:hAnsi="Cambria" w:cs="Times New Roman"/>
        </w:rPr>
        <w:t>dari</w:t>
      </w:r>
      <w:proofErr w:type="spellEnd"/>
      <w:r w:rsidRPr="00E14655">
        <w:rPr>
          <w:rFonts w:ascii="Cambria" w:hAnsi="Cambria" w:cs="Times New Roman"/>
        </w:rPr>
        <w:t xml:space="preserve"> Dinas PUPR </w:t>
      </w:r>
      <w:proofErr w:type="spellStart"/>
      <w:r w:rsidRPr="00E14655">
        <w:rPr>
          <w:rFonts w:ascii="Cambria" w:hAnsi="Cambria" w:cs="Times New Roman"/>
        </w:rPr>
        <w:t>harus</w:t>
      </w:r>
      <w:proofErr w:type="spellEnd"/>
      <w:r w:rsidRPr="00E14655">
        <w:rPr>
          <w:rFonts w:ascii="Cambria" w:hAnsi="Cambria" w:cs="Times New Roman"/>
        </w:rPr>
        <w:t xml:space="preserve"> </w:t>
      </w:r>
      <w:proofErr w:type="spellStart"/>
      <w:r w:rsidRPr="00E14655">
        <w:rPr>
          <w:rFonts w:ascii="Cambria" w:hAnsi="Cambria" w:cs="Times New Roman"/>
        </w:rPr>
        <w:t>turun</w:t>
      </w:r>
      <w:proofErr w:type="spellEnd"/>
      <w:r w:rsidRPr="00E14655">
        <w:rPr>
          <w:rFonts w:ascii="Cambria" w:hAnsi="Cambria" w:cs="Times New Roman"/>
        </w:rPr>
        <w:t xml:space="preserve"> </w:t>
      </w:r>
      <w:proofErr w:type="spellStart"/>
      <w:r w:rsidRPr="00E14655">
        <w:rPr>
          <w:rFonts w:ascii="Cambria" w:hAnsi="Cambria" w:cs="Times New Roman"/>
        </w:rPr>
        <w:t>ke</w:t>
      </w:r>
      <w:proofErr w:type="spellEnd"/>
      <w:r w:rsidRPr="00E14655">
        <w:rPr>
          <w:rFonts w:ascii="Cambria" w:hAnsi="Cambria" w:cs="Times New Roman"/>
        </w:rPr>
        <w:t xml:space="preserve"> </w:t>
      </w:r>
      <w:proofErr w:type="spellStart"/>
      <w:r w:rsidRPr="00E14655">
        <w:rPr>
          <w:rFonts w:ascii="Cambria" w:hAnsi="Cambria" w:cs="Times New Roman"/>
        </w:rPr>
        <w:t>lapangan</w:t>
      </w:r>
      <w:proofErr w:type="spellEnd"/>
      <w:r w:rsidRPr="00E14655">
        <w:rPr>
          <w:rFonts w:ascii="Cambria" w:hAnsi="Cambria" w:cs="Times New Roman"/>
        </w:rPr>
        <w:t xml:space="preserve"> </w:t>
      </w:r>
      <w:proofErr w:type="spellStart"/>
      <w:r w:rsidRPr="00E14655">
        <w:rPr>
          <w:rFonts w:ascii="Cambria" w:hAnsi="Cambria" w:cs="Times New Roman"/>
        </w:rPr>
        <w:t>didampingi</w:t>
      </w:r>
      <w:proofErr w:type="spellEnd"/>
      <w:r w:rsidRPr="00E14655">
        <w:rPr>
          <w:rFonts w:ascii="Cambria" w:hAnsi="Cambria" w:cs="Times New Roman"/>
        </w:rPr>
        <w:t xml:space="preserve"> </w:t>
      </w:r>
      <w:proofErr w:type="spellStart"/>
      <w:r w:rsidRPr="00E14655">
        <w:rPr>
          <w:rFonts w:ascii="Cambria" w:hAnsi="Cambria" w:cs="Times New Roman"/>
        </w:rPr>
        <w:t>Kepala</w:t>
      </w:r>
      <w:proofErr w:type="spellEnd"/>
      <w:r w:rsidRPr="00E14655">
        <w:rPr>
          <w:rFonts w:ascii="Cambria" w:hAnsi="Cambria" w:cs="Times New Roman"/>
        </w:rPr>
        <w:t xml:space="preserve"> </w:t>
      </w:r>
      <w:proofErr w:type="spellStart"/>
      <w:r w:rsidRPr="00E14655">
        <w:rPr>
          <w:rFonts w:ascii="Cambria" w:hAnsi="Cambria" w:cs="Times New Roman"/>
        </w:rPr>
        <w:t>Desa</w:t>
      </w:r>
      <w:proofErr w:type="spellEnd"/>
      <w:r w:rsidRPr="00E14655">
        <w:rPr>
          <w:rFonts w:ascii="Cambria" w:hAnsi="Cambria" w:cs="Times New Roman"/>
        </w:rPr>
        <w:t xml:space="preserve"> </w:t>
      </w:r>
      <w:proofErr w:type="spellStart"/>
      <w:r w:rsidRPr="00E14655">
        <w:rPr>
          <w:rFonts w:ascii="Cambria" w:hAnsi="Cambria" w:cs="Times New Roman"/>
        </w:rPr>
        <w:t>setempat</w:t>
      </w:r>
      <w:proofErr w:type="spellEnd"/>
      <w:r w:rsidRPr="00E14655">
        <w:rPr>
          <w:rFonts w:ascii="Cambria" w:hAnsi="Cambria" w:cs="Times New Roman"/>
        </w:rPr>
        <w:t xml:space="preserve"> </w:t>
      </w:r>
      <w:proofErr w:type="spellStart"/>
      <w:r w:rsidRPr="00E14655">
        <w:rPr>
          <w:rFonts w:ascii="Cambria" w:hAnsi="Cambria" w:cs="Times New Roman"/>
        </w:rPr>
        <w:t>untuk</w:t>
      </w:r>
      <w:proofErr w:type="spellEnd"/>
      <w:r w:rsidRPr="00E14655">
        <w:rPr>
          <w:rFonts w:ascii="Cambria" w:hAnsi="Cambria" w:cs="Times New Roman"/>
        </w:rPr>
        <w:t xml:space="preserve"> </w:t>
      </w:r>
      <w:proofErr w:type="spellStart"/>
      <w:r w:rsidRPr="00E14655">
        <w:rPr>
          <w:rFonts w:ascii="Cambria" w:hAnsi="Cambria" w:cs="Times New Roman"/>
        </w:rPr>
        <w:t>mendata</w:t>
      </w:r>
      <w:proofErr w:type="spellEnd"/>
      <w:r w:rsidRPr="00E14655">
        <w:rPr>
          <w:rFonts w:ascii="Cambria" w:hAnsi="Cambria" w:cs="Times New Roman"/>
        </w:rPr>
        <w:t xml:space="preserve"> </w:t>
      </w:r>
      <w:proofErr w:type="spellStart"/>
      <w:r w:rsidRPr="00E14655">
        <w:rPr>
          <w:rFonts w:ascii="Cambria" w:hAnsi="Cambria" w:cs="Times New Roman"/>
        </w:rPr>
        <w:t>ulang</w:t>
      </w:r>
      <w:proofErr w:type="spellEnd"/>
      <w:r w:rsidRPr="00E14655">
        <w:rPr>
          <w:rFonts w:ascii="Cambria" w:hAnsi="Cambria" w:cs="Times New Roman"/>
        </w:rPr>
        <w:t xml:space="preserve"> </w:t>
      </w:r>
      <w:proofErr w:type="spellStart"/>
      <w:r w:rsidRPr="00E14655">
        <w:rPr>
          <w:rFonts w:ascii="Cambria" w:hAnsi="Cambria" w:cs="Times New Roman"/>
        </w:rPr>
        <w:t>Keluarga</w:t>
      </w:r>
      <w:proofErr w:type="spellEnd"/>
      <w:r w:rsidRPr="00E14655">
        <w:rPr>
          <w:rFonts w:ascii="Cambria" w:hAnsi="Cambria" w:cs="Times New Roman"/>
        </w:rPr>
        <w:t xml:space="preserve"> mana </w:t>
      </w:r>
      <w:proofErr w:type="spellStart"/>
      <w:r w:rsidRPr="00E14655">
        <w:rPr>
          <w:rFonts w:ascii="Cambria" w:hAnsi="Cambria" w:cs="Times New Roman"/>
        </w:rPr>
        <w:t>saja</w:t>
      </w:r>
      <w:proofErr w:type="spellEnd"/>
      <w:r w:rsidRPr="00E14655">
        <w:rPr>
          <w:rFonts w:ascii="Cambria" w:hAnsi="Cambria" w:cs="Times New Roman"/>
        </w:rPr>
        <w:t xml:space="preserve"> yang </w:t>
      </w:r>
      <w:proofErr w:type="spellStart"/>
      <w:r w:rsidRPr="00E14655">
        <w:rPr>
          <w:rFonts w:ascii="Cambria" w:hAnsi="Cambria" w:cs="Times New Roman"/>
        </w:rPr>
        <w:t>berhak</w:t>
      </w:r>
      <w:proofErr w:type="spellEnd"/>
      <w:r w:rsidRPr="00E14655">
        <w:rPr>
          <w:rFonts w:ascii="Cambria" w:hAnsi="Cambria" w:cs="Times New Roman"/>
        </w:rPr>
        <w:t xml:space="preserve"> </w:t>
      </w:r>
      <w:proofErr w:type="spellStart"/>
      <w:r w:rsidRPr="00E14655">
        <w:rPr>
          <w:rFonts w:ascii="Cambria" w:hAnsi="Cambria" w:cs="Times New Roman"/>
        </w:rPr>
        <w:t>mendapatkan</w:t>
      </w:r>
      <w:proofErr w:type="spellEnd"/>
      <w:r w:rsidRPr="00E14655">
        <w:rPr>
          <w:rFonts w:ascii="Cambria" w:hAnsi="Cambria" w:cs="Times New Roman"/>
        </w:rPr>
        <w:t xml:space="preserve"> </w:t>
      </w:r>
      <w:proofErr w:type="spellStart"/>
      <w:r w:rsidRPr="00E14655">
        <w:rPr>
          <w:rFonts w:ascii="Cambria" w:hAnsi="Cambria" w:cs="Times New Roman"/>
        </w:rPr>
        <w:t>bantuan</w:t>
      </w:r>
      <w:proofErr w:type="spellEnd"/>
      <w:r w:rsidRPr="00E14655">
        <w:rPr>
          <w:rFonts w:ascii="Cambria" w:hAnsi="Cambria" w:cs="Times New Roman"/>
        </w:rPr>
        <w:t xml:space="preserve"> </w:t>
      </w:r>
      <w:proofErr w:type="spellStart"/>
      <w:r w:rsidRPr="00E14655">
        <w:rPr>
          <w:rFonts w:ascii="Cambria" w:hAnsi="Cambria" w:cs="Times New Roman"/>
        </w:rPr>
        <w:t>penanganan</w:t>
      </w:r>
      <w:proofErr w:type="spellEnd"/>
      <w:r w:rsidRPr="00E14655">
        <w:rPr>
          <w:rFonts w:ascii="Cambria" w:hAnsi="Cambria" w:cs="Times New Roman"/>
        </w:rPr>
        <w:t xml:space="preserve"> stunting. </w:t>
      </w:r>
      <w:proofErr w:type="spellStart"/>
      <w:r w:rsidRPr="00E14655">
        <w:rPr>
          <w:rFonts w:ascii="Cambria" w:hAnsi="Cambria" w:cs="Times New Roman"/>
        </w:rPr>
        <w:lastRenderedPageBreak/>
        <w:t>Padahal</w:t>
      </w:r>
      <w:proofErr w:type="spellEnd"/>
      <w:r w:rsidRPr="00E14655">
        <w:rPr>
          <w:rFonts w:ascii="Cambria" w:hAnsi="Cambria" w:cs="Times New Roman"/>
        </w:rPr>
        <w:t xml:space="preserve"> </w:t>
      </w:r>
      <w:proofErr w:type="spellStart"/>
      <w:r w:rsidRPr="00E14655">
        <w:rPr>
          <w:rFonts w:ascii="Cambria" w:hAnsi="Cambria" w:cs="Times New Roman"/>
        </w:rPr>
        <w:t>semestinya</w:t>
      </w:r>
      <w:proofErr w:type="spellEnd"/>
      <w:r w:rsidRPr="00E14655">
        <w:rPr>
          <w:rFonts w:ascii="Cambria" w:hAnsi="Cambria" w:cs="Times New Roman"/>
        </w:rPr>
        <w:t xml:space="preserve"> </w:t>
      </w:r>
      <w:proofErr w:type="spellStart"/>
      <w:r w:rsidRPr="00E14655">
        <w:rPr>
          <w:rFonts w:ascii="Cambria" w:hAnsi="Cambria" w:cs="Times New Roman"/>
        </w:rPr>
        <w:t>jika</w:t>
      </w:r>
      <w:proofErr w:type="spellEnd"/>
      <w:r w:rsidRPr="00E14655">
        <w:rPr>
          <w:rFonts w:ascii="Cambria" w:hAnsi="Cambria" w:cs="Times New Roman"/>
        </w:rPr>
        <w:t xml:space="preserve"> system </w:t>
      </w:r>
      <w:proofErr w:type="spellStart"/>
      <w:r w:rsidRPr="00E14655">
        <w:rPr>
          <w:rFonts w:ascii="Cambria" w:hAnsi="Cambria" w:cs="Times New Roman"/>
        </w:rPr>
        <w:t>manajemen</w:t>
      </w:r>
      <w:proofErr w:type="spellEnd"/>
      <w:r w:rsidRPr="00E14655">
        <w:rPr>
          <w:rFonts w:ascii="Cambria" w:hAnsi="Cambria" w:cs="Times New Roman"/>
        </w:rPr>
        <w:t xml:space="preserve"> data </w:t>
      </w:r>
      <w:proofErr w:type="spellStart"/>
      <w:r w:rsidRPr="00E14655">
        <w:rPr>
          <w:rFonts w:ascii="Cambria" w:hAnsi="Cambria" w:cs="Times New Roman"/>
        </w:rPr>
        <w:t>terintegrasi</w:t>
      </w:r>
      <w:proofErr w:type="spellEnd"/>
      <w:r w:rsidRPr="00E14655">
        <w:rPr>
          <w:rFonts w:ascii="Cambria" w:hAnsi="Cambria" w:cs="Times New Roman"/>
        </w:rPr>
        <w:t xml:space="preserve">, </w:t>
      </w:r>
      <w:proofErr w:type="spellStart"/>
      <w:r w:rsidRPr="00E14655">
        <w:rPr>
          <w:rFonts w:ascii="Cambria" w:hAnsi="Cambria" w:cs="Times New Roman"/>
        </w:rPr>
        <w:t>petugas</w:t>
      </w:r>
      <w:proofErr w:type="spellEnd"/>
      <w:r w:rsidRPr="00E14655">
        <w:rPr>
          <w:rFonts w:ascii="Cambria" w:hAnsi="Cambria" w:cs="Times New Roman"/>
        </w:rPr>
        <w:t xml:space="preserve"> </w:t>
      </w:r>
      <w:proofErr w:type="spellStart"/>
      <w:r w:rsidRPr="00E14655">
        <w:rPr>
          <w:rFonts w:ascii="Cambria" w:hAnsi="Cambria" w:cs="Times New Roman"/>
        </w:rPr>
        <w:t>dari</w:t>
      </w:r>
      <w:proofErr w:type="spellEnd"/>
      <w:r w:rsidRPr="00E14655">
        <w:rPr>
          <w:rFonts w:ascii="Cambria" w:hAnsi="Cambria" w:cs="Times New Roman"/>
        </w:rPr>
        <w:t xml:space="preserve"> Dinas </w:t>
      </w:r>
      <w:proofErr w:type="spellStart"/>
      <w:r w:rsidRPr="00E14655">
        <w:rPr>
          <w:rFonts w:ascii="Cambria" w:hAnsi="Cambria" w:cs="Times New Roman"/>
        </w:rPr>
        <w:t>Terkait</w:t>
      </w:r>
      <w:proofErr w:type="spellEnd"/>
      <w:r w:rsidRPr="00E14655">
        <w:rPr>
          <w:rFonts w:ascii="Cambria" w:hAnsi="Cambria" w:cs="Times New Roman"/>
        </w:rPr>
        <w:t xml:space="preserve"> </w:t>
      </w:r>
      <w:proofErr w:type="spellStart"/>
      <w:r w:rsidRPr="00E14655">
        <w:rPr>
          <w:rFonts w:ascii="Cambria" w:hAnsi="Cambria" w:cs="Times New Roman"/>
        </w:rPr>
        <w:t>tidak</w:t>
      </w:r>
      <w:proofErr w:type="spellEnd"/>
      <w:r w:rsidRPr="00E14655">
        <w:rPr>
          <w:rFonts w:ascii="Cambria" w:hAnsi="Cambria" w:cs="Times New Roman"/>
        </w:rPr>
        <w:t xml:space="preserve"> </w:t>
      </w:r>
      <w:proofErr w:type="spellStart"/>
      <w:r w:rsidRPr="00E14655">
        <w:rPr>
          <w:rFonts w:ascii="Cambria" w:hAnsi="Cambria" w:cs="Times New Roman"/>
        </w:rPr>
        <w:t>mesti</w:t>
      </w:r>
      <w:proofErr w:type="spellEnd"/>
      <w:r w:rsidRPr="00E14655">
        <w:rPr>
          <w:rFonts w:ascii="Cambria" w:hAnsi="Cambria" w:cs="Times New Roman"/>
        </w:rPr>
        <w:t xml:space="preserve"> </w:t>
      </w:r>
      <w:proofErr w:type="spellStart"/>
      <w:r w:rsidRPr="00E14655">
        <w:rPr>
          <w:rFonts w:ascii="Cambria" w:hAnsi="Cambria" w:cs="Times New Roman"/>
        </w:rPr>
        <w:t>turun</w:t>
      </w:r>
      <w:proofErr w:type="spellEnd"/>
      <w:r w:rsidRPr="00E14655">
        <w:rPr>
          <w:rFonts w:ascii="Cambria" w:hAnsi="Cambria" w:cs="Times New Roman"/>
        </w:rPr>
        <w:t xml:space="preserve"> </w:t>
      </w:r>
      <w:proofErr w:type="spellStart"/>
      <w:r w:rsidRPr="00E14655">
        <w:rPr>
          <w:rFonts w:ascii="Cambria" w:hAnsi="Cambria" w:cs="Times New Roman"/>
        </w:rPr>
        <w:t>lagi</w:t>
      </w:r>
      <w:proofErr w:type="spellEnd"/>
      <w:r w:rsidRPr="00E14655">
        <w:rPr>
          <w:rFonts w:ascii="Cambria" w:hAnsi="Cambria" w:cs="Times New Roman"/>
        </w:rPr>
        <w:t xml:space="preserve"> </w:t>
      </w:r>
      <w:proofErr w:type="spellStart"/>
      <w:r w:rsidRPr="00E14655">
        <w:rPr>
          <w:rFonts w:ascii="Cambria" w:hAnsi="Cambria" w:cs="Times New Roman"/>
        </w:rPr>
        <w:t>ke</w:t>
      </w:r>
      <w:proofErr w:type="spellEnd"/>
      <w:r w:rsidRPr="00E14655">
        <w:rPr>
          <w:rFonts w:ascii="Cambria" w:hAnsi="Cambria" w:cs="Times New Roman"/>
        </w:rPr>
        <w:t xml:space="preserve"> </w:t>
      </w:r>
      <w:proofErr w:type="spellStart"/>
      <w:r w:rsidRPr="00E14655">
        <w:rPr>
          <w:rFonts w:ascii="Cambria" w:hAnsi="Cambria" w:cs="Times New Roman"/>
        </w:rPr>
        <w:t>lapangan</w:t>
      </w:r>
      <w:proofErr w:type="spellEnd"/>
      <w:r w:rsidRPr="00E14655">
        <w:rPr>
          <w:rFonts w:ascii="Cambria" w:hAnsi="Cambria" w:cs="Times New Roman"/>
        </w:rPr>
        <w:t xml:space="preserve"> </w:t>
      </w:r>
      <w:proofErr w:type="spellStart"/>
      <w:r w:rsidRPr="00E14655">
        <w:rPr>
          <w:rFonts w:ascii="Cambria" w:hAnsi="Cambria" w:cs="Times New Roman"/>
        </w:rPr>
        <w:t>untuk</w:t>
      </w:r>
      <w:proofErr w:type="spellEnd"/>
      <w:r w:rsidRPr="00E14655">
        <w:rPr>
          <w:rFonts w:ascii="Cambria" w:hAnsi="Cambria" w:cs="Times New Roman"/>
        </w:rPr>
        <w:t xml:space="preserve"> </w:t>
      </w:r>
      <w:proofErr w:type="spellStart"/>
      <w:r w:rsidRPr="00E14655">
        <w:rPr>
          <w:rFonts w:ascii="Cambria" w:hAnsi="Cambria" w:cs="Times New Roman"/>
        </w:rPr>
        <w:t>mendata</w:t>
      </w:r>
      <w:proofErr w:type="spellEnd"/>
      <w:r w:rsidRPr="00E14655">
        <w:rPr>
          <w:rFonts w:ascii="Cambria" w:hAnsi="Cambria" w:cs="Times New Roman"/>
        </w:rPr>
        <w:t xml:space="preserve"> </w:t>
      </w:r>
      <w:proofErr w:type="spellStart"/>
      <w:r w:rsidRPr="00E14655">
        <w:rPr>
          <w:rFonts w:ascii="Cambria" w:hAnsi="Cambria" w:cs="Times New Roman"/>
        </w:rPr>
        <w:t>ulang</w:t>
      </w:r>
      <w:proofErr w:type="spellEnd"/>
      <w:r w:rsidRPr="00E14655">
        <w:rPr>
          <w:rFonts w:ascii="Cambria" w:hAnsi="Cambria" w:cs="Times New Roman"/>
        </w:rPr>
        <w:t>.</w:t>
      </w:r>
    </w:p>
    <w:p w14:paraId="10187AA4" w14:textId="77777777" w:rsidR="00E125AB" w:rsidRPr="00E14655" w:rsidRDefault="00E125AB" w:rsidP="00C47C77">
      <w:pPr>
        <w:spacing w:after="0" w:line="240" w:lineRule="auto"/>
        <w:jc w:val="both"/>
        <w:rPr>
          <w:rFonts w:ascii="Cambria" w:hAnsi="Cambria" w:cs="Times New Roman"/>
        </w:rPr>
      </w:pPr>
    </w:p>
    <w:p w14:paraId="508E6690" w14:textId="0AC59079" w:rsidR="00D553C7" w:rsidRPr="00E14655" w:rsidRDefault="00990147" w:rsidP="00D553C7">
      <w:pPr>
        <w:pStyle w:val="ListParagraph"/>
        <w:numPr>
          <w:ilvl w:val="0"/>
          <w:numId w:val="2"/>
        </w:numPr>
        <w:spacing w:after="0" w:line="240" w:lineRule="auto"/>
        <w:ind w:left="284" w:hanging="284"/>
        <w:jc w:val="both"/>
        <w:rPr>
          <w:rFonts w:ascii="Cambria" w:eastAsia="Cambria" w:hAnsi="Cambria" w:cs="Cambria"/>
        </w:rPr>
      </w:pPr>
      <w:proofErr w:type="spellStart"/>
      <w:r w:rsidRPr="00E14655">
        <w:rPr>
          <w:rFonts w:ascii="Cambria" w:eastAsia="Cambria" w:hAnsi="Cambria" w:cs="Cambria"/>
        </w:rPr>
        <w:t>Perilaku</w:t>
      </w:r>
      <w:proofErr w:type="spellEnd"/>
      <w:r w:rsidRPr="00E14655">
        <w:rPr>
          <w:rFonts w:ascii="Cambria" w:eastAsia="Cambria" w:hAnsi="Cambria" w:cs="Cambria"/>
        </w:rPr>
        <w:t xml:space="preserve"> </w:t>
      </w:r>
      <w:proofErr w:type="spellStart"/>
      <w:r w:rsidRPr="00E14655">
        <w:rPr>
          <w:rFonts w:ascii="Cambria" w:eastAsia="Cambria" w:hAnsi="Cambria" w:cs="Cambria"/>
        </w:rPr>
        <w:t>Birokrasi</w:t>
      </w:r>
      <w:proofErr w:type="spellEnd"/>
      <w:r w:rsidRPr="00E14655">
        <w:rPr>
          <w:rFonts w:ascii="Cambria" w:eastAsia="Cambria" w:hAnsi="Cambria" w:cs="Cambria"/>
        </w:rPr>
        <w:t xml:space="preserve"> Level Bawah</w:t>
      </w:r>
    </w:p>
    <w:p w14:paraId="51799CC2" w14:textId="5844395D" w:rsidR="005E1D0D" w:rsidRPr="00E14655" w:rsidRDefault="005E1D0D" w:rsidP="005E1D0D">
      <w:pPr>
        <w:spacing w:after="0" w:line="240" w:lineRule="auto"/>
        <w:ind w:firstLine="567"/>
        <w:jc w:val="both"/>
        <w:rPr>
          <w:rFonts w:ascii="Cambria" w:hAnsi="Cambria" w:cs="Times New Roman"/>
        </w:rPr>
      </w:pPr>
      <w:proofErr w:type="spellStart"/>
      <w:r w:rsidRPr="00E14655">
        <w:rPr>
          <w:rFonts w:ascii="Cambria" w:hAnsi="Cambria" w:cs="Times New Roman"/>
        </w:rPr>
        <w:t>Selain</w:t>
      </w:r>
      <w:proofErr w:type="spellEnd"/>
      <w:r w:rsidRPr="00E14655">
        <w:rPr>
          <w:rFonts w:ascii="Cambria" w:hAnsi="Cambria" w:cs="Times New Roman"/>
        </w:rPr>
        <w:t xml:space="preserve"> </w:t>
      </w:r>
      <w:proofErr w:type="spellStart"/>
      <w:r w:rsidRPr="00E14655">
        <w:rPr>
          <w:rFonts w:ascii="Cambria" w:hAnsi="Cambria" w:cs="Times New Roman"/>
        </w:rPr>
        <w:t>Perilaku</w:t>
      </w:r>
      <w:proofErr w:type="spellEnd"/>
      <w:r w:rsidRPr="00E14655">
        <w:rPr>
          <w:rFonts w:ascii="Cambria" w:hAnsi="Cambria" w:cs="Times New Roman"/>
        </w:rPr>
        <w:t xml:space="preserve"> </w:t>
      </w:r>
      <w:proofErr w:type="spellStart"/>
      <w:r w:rsidRPr="00E14655">
        <w:rPr>
          <w:rFonts w:ascii="Cambria" w:hAnsi="Cambria" w:cs="Times New Roman"/>
        </w:rPr>
        <w:t>organisasi</w:t>
      </w:r>
      <w:proofErr w:type="spellEnd"/>
      <w:r w:rsidRPr="00E14655">
        <w:rPr>
          <w:rFonts w:ascii="Cambria" w:hAnsi="Cambria" w:cs="Times New Roman"/>
        </w:rPr>
        <w:t xml:space="preserve"> dan </w:t>
      </w:r>
      <w:proofErr w:type="spellStart"/>
      <w:r w:rsidRPr="00E14655">
        <w:rPr>
          <w:rFonts w:ascii="Cambria" w:hAnsi="Cambria" w:cs="Times New Roman"/>
        </w:rPr>
        <w:t>antarorganisasi</w:t>
      </w:r>
      <w:proofErr w:type="spellEnd"/>
      <w:r w:rsidRPr="00E14655">
        <w:rPr>
          <w:rFonts w:ascii="Cambria" w:hAnsi="Cambria" w:cs="Times New Roman"/>
        </w:rPr>
        <w:t xml:space="preserve">, Salah </w:t>
      </w:r>
      <w:proofErr w:type="spellStart"/>
      <w:r w:rsidRPr="00E14655">
        <w:rPr>
          <w:rFonts w:ascii="Cambria" w:hAnsi="Cambria" w:cs="Times New Roman"/>
        </w:rPr>
        <w:t>satu</w:t>
      </w:r>
      <w:proofErr w:type="spellEnd"/>
      <w:r w:rsidRPr="00E14655">
        <w:rPr>
          <w:rFonts w:ascii="Cambria" w:hAnsi="Cambria" w:cs="Times New Roman"/>
        </w:rPr>
        <w:t xml:space="preserve"> </w:t>
      </w:r>
      <w:proofErr w:type="spellStart"/>
      <w:r w:rsidRPr="00E14655">
        <w:rPr>
          <w:rFonts w:ascii="Cambria" w:hAnsi="Cambria" w:cs="Times New Roman"/>
        </w:rPr>
        <w:t>faktor</w:t>
      </w:r>
      <w:proofErr w:type="spellEnd"/>
      <w:r w:rsidRPr="00E14655">
        <w:rPr>
          <w:rFonts w:ascii="Cambria" w:hAnsi="Cambria" w:cs="Times New Roman"/>
        </w:rPr>
        <w:t xml:space="preserve"> </w:t>
      </w:r>
      <w:proofErr w:type="spellStart"/>
      <w:r w:rsidRPr="00E14655">
        <w:rPr>
          <w:rFonts w:ascii="Cambria" w:hAnsi="Cambria" w:cs="Times New Roman"/>
        </w:rPr>
        <w:t>penting</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implementasi</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w:t>
      </w:r>
      <w:proofErr w:type="spellStart"/>
      <w:r w:rsidRPr="00E14655">
        <w:rPr>
          <w:rFonts w:ascii="Cambria" w:hAnsi="Cambria" w:cs="Times New Roman"/>
        </w:rPr>
        <w:t>Pemerintah</w:t>
      </w:r>
      <w:proofErr w:type="spellEnd"/>
      <w:r w:rsidRPr="00E14655">
        <w:rPr>
          <w:rFonts w:ascii="Cambria" w:hAnsi="Cambria" w:cs="Times New Roman"/>
        </w:rPr>
        <w:t xml:space="preserve"> Daerah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penanggulangan</w:t>
      </w:r>
      <w:proofErr w:type="spellEnd"/>
      <w:r w:rsidRPr="00E14655">
        <w:rPr>
          <w:rFonts w:ascii="Cambria" w:hAnsi="Cambria" w:cs="Times New Roman"/>
        </w:rPr>
        <w:t xml:space="preserve"> stunting di </w:t>
      </w:r>
      <w:proofErr w:type="spellStart"/>
      <w:r w:rsidRPr="00E14655">
        <w:rPr>
          <w:rFonts w:ascii="Cambria" w:hAnsi="Cambria" w:cs="Times New Roman"/>
        </w:rPr>
        <w:t>Kabupaten</w:t>
      </w:r>
      <w:proofErr w:type="spellEnd"/>
      <w:r w:rsidRPr="00E14655">
        <w:rPr>
          <w:rFonts w:ascii="Cambria" w:hAnsi="Cambria" w:cs="Times New Roman"/>
        </w:rPr>
        <w:t xml:space="preserve"> </w:t>
      </w:r>
      <w:proofErr w:type="spellStart"/>
      <w:r w:rsidRPr="00E14655">
        <w:rPr>
          <w:rFonts w:ascii="Cambria" w:hAnsi="Cambria" w:cs="Times New Roman"/>
        </w:rPr>
        <w:t>Buton</w:t>
      </w:r>
      <w:proofErr w:type="spellEnd"/>
      <w:r w:rsidRPr="00E14655">
        <w:rPr>
          <w:rFonts w:ascii="Cambria" w:hAnsi="Cambria" w:cs="Times New Roman"/>
        </w:rPr>
        <w:t xml:space="preserve"> Selatan </w:t>
      </w:r>
      <w:proofErr w:type="spellStart"/>
      <w:r w:rsidRPr="00E14655">
        <w:rPr>
          <w:rFonts w:ascii="Cambria" w:hAnsi="Cambria" w:cs="Times New Roman"/>
        </w:rPr>
        <w:t>adalah</w:t>
      </w:r>
      <w:proofErr w:type="spellEnd"/>
      <w:r w:rsidRPr="00E14655">
        <w:rPr>
          <w:rFonts w:ascii="Cambria" w:hAnsi="Cambria" w:cs="Times New Roman"/>
        </w:rPr>
        <w:t xml:space="preserve"> </w:t>
      </w:r>
      <w:proofErr w:type="spellStart"/>
      <w:r w:rsidRPr="00E14655">
        <w:rPr>
          <w:rFonts w:ascii="Cambria" w:hAnsi="Cambria" w:cs="Times New Roman"/>
        </w:rPr>
        <w:t>perilaku</w:t>
      </w:r>
      <w:proofErr w:type="spellEnd"/>
      <w:r w:rsidRPr="00E14655">
        <w:rPr>
          <w:rFonts w:ascii="Cambria" w:hAnsi="Cambria" w:cs="Times New Roman"/>
        </w:rPr>
        <w:t xml:space="preserve"> </w:t>
      </w:r>
      <w:proofErr w:type="spellStart"/>
      <w:r w:rsidRPr="00E14655">
        <w:rPr>
          <w:rFonts w:ascii="Cambria" w:hAnsi="Cambria" w:cs="Times New Roman"/>
        </w:rPr>
        <w:t>birokrasi</w:t>
      </w:r>
      <w:proofErr w:type="spellEnd"/>
      <w:r w:rsidRPr="00E14655">
        <w:rPr>
          <w:rFonts w:ascii="Cambria" w:hAnsi="Cambria" w:cs="Times New Roman"/>
        </w:rPr>
        <w:t xml:space="preserve"> level </w:t>
      </w:r>
      <w:proofErr w:type="spellStart"/>
      <w:r w:rsidRPr="00E14655">
        <w:rPr>
          <w:rFonts w:ascii="Cambria" w:hAnsi="Cambria" w:cs="Times New Roman"/>
        </w:rPr>
        <w:t>bawah</w:t>
      </w:r>
      <w:proofErr w:type="spellEnd"/>
      <w:r w:rsidRPr="00E14655">
        <w:rPr>
          <w:rFonts w:ascii="Cambria" w:hAnsi="Cambria" w:cs="Times New Roman"/>
        </w:rPr>
        <w:t xml:space="preserve">. </w:t>
      </w:r>
      <w:proofErr w:type="spellStart"/>
      <w:r w:rsidRPr="00E14655">
        <w:rPr>
          <w:rFonts w:ascii="Cambria" w:hAnsi="Cambria" w:cs="Times New Roman"/>
        </w:rPr>
        <w:t>Birokrasi</w:t>
      </w:r>
      <w:proofErr w:type="spellEnd"/>
      <w:r w:rsidRPr="00E14655">
        <w:rPr>
          <w:rFonts w:ascii="Cambria" w:hAnsi="Cambria" w:cs="Times New Roman"/>
        </w:rPr>
        <w:t xml:space="preserve"> level </w:t>
      </w:r>
      <w:proofErr w:type="spellStart"/>
      <w:r w:rsidRPr="00E14655">
        <w:rPr>
          <w:rFonts w:ascii="Cambria" w:hAnsi="Cambria" w:cs="Times New Roman"/>
        </w:rPr>
        <w:t>bawah</w:t>
      </w:r>
      <w:proofErr w:type="spellEnd"/>
      <w:r w:rsidRPr="00E14655">
        <w:rPr>
          <w:rFonts w:ascii="Cambria" w:hAnsi="Cambria" w:cs="Times New Roman"/>
        </w:rPr>
        <w:t xml:space="preserve"> </w:t>
      </w:r>
      <w:proofErr w:type="spellStart"/>
      <w:r w:rsidRPr="00E14655">
        <w:rPr>
          <w:rFonts w:ascii="Cambria" w:hAnsi="Cambria" w:cs="Times New Roman"/>
        </w:rPr>
        <w:t>menjadi</w:t>
      </w:r>
      <w:proofErr w:type="spellEnd"/>
      <w:r w:rsidRPr="00E14655">
        <w:rPr>
          <w:rFonts w:ascii="Cambria" w:hAnsi="Cambria" w:cs="Times New Roman"/>
        </w:rPr>
        <w:t xml:space="preserve"> </w:t>
      </w:r>
      <w:proofErr w:type="spellStart"/>
      <w:r w:rsidRPr="00E14655">
        <w:rPr>
          <w:rFonts w:ascii="Cambria" w:hAnsi="Cambria" w:cs="Times New Roman"/>
        </w:rPr>
        <w:t>aktor</w:t>
      </w:r>
      <w:proofErr w:type="spellEnd"/>
      <w:r w:rsidRPr="00E14655">
        <w:rPr>
          <w:rFonts w:ascii="Cambria" w:hAnsi="Cambria" w:cs="Times New Roman"/>
        </w:rPr>
        <w:t xml:space="preserve"> yang </w:t>
      </w:r>
      <w:proofErr w:type="spellStart"/>
      <w:r w:rsidRPr="00E14655">
        <w:rPr>
          <w:rFonts w:ascii="Cambria" w:hAnsi="Cambria" w:cs="Times New Roman"/>
        </w:rPr>
        <w:t>esensial</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implementasi</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w:t>
      </w:r>
      <w:proofErr w:type="spellStart"/>
      <w:r w:rsidRPr="00E14655">
        <w:rPr>
          <w:rFonts w:ascii="Cambria" w:hAnsi="Cambria" w:cs="Times New Roman"/>
        </w:rPr>
        <w:t>publik</w:t>
      </w:r>
      <w:proofErr w:type="spellEnd"/>
      <w:r w:rsidRPr="00E14655">
        <w:rPr>
          <w:rFonts w:ascii="Cambria" w:hAnsi="Cambria" w:cs="Times New Roman"/>
        </w:rPr>
        <w:t xml:space="preserve">, dan </w:t>
      </w:r>
      <w:proofErr w:type="spellStart"/>
      <w:r w:rsidRPr="00E14655">
        <w:rPr>
          <w:rFonts w:ascii="Cambria" w:hAnsi="Cambria" w:cs="Times New Roman"/>
        </w:rPr>
        <w:t>kinerjanya</w:t>
      </w:r>
      <w:proofErr w:type="spellEnd"/>
      <w:r w:rsidRPr="00E14655">
        <w:rPr>
          <w:rFonts w:ascii="Cambria" w:hAnsi="Cambria" w:cs="Times New Roman"/>
        </w:rPr>
        <w:t xml:space="preserve">. sangat </w:t>
      </w:r>
      <w:proofErr w:type="spellStart"/>
      <w:r w:rsidRPr="00E14655">
        <w:rPr>
          <w:rFonts w:ascii="Cambria" w:hAnsi="Cambria" w:cs="Times New Roman"/>
        </w:rPr>
        <w:t>konsisten</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standar</w:t>
      </w:r>
      <w:proofErr w:type="spellEnd"/>
      <w:r w:rsidRPr="00E14655">
        <w:rPr>
          <w:rFonts w:ascii="Cambria" w:hAnsi="Cambria" w:cs="Times New Roman"/>
        </w:rPr>
        <w:t xml:space="preserve"> program yang </w:t>
      </w:r>
      <w:proofErr w:type="spellStart"/>
      <w:r w:rsidRPr="00E14655">
        <w:rPr>
          <w:rFonts w:ascii="Cambria" w:hAnsi="Cambria" w:cs="Times New Roman"/>
        </w:rPr>
        <w:t>berkaitan</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aktivitasnya</w:t>
      </w:r>
      <w:proofErr w:type="spellEnd"/>
      <w:r w:rsidRPr="00E14655">
        <w:rPr>
          <w:rFonts w:ascii="Cambria" w:hAnsi="Cambria" w:cs="Times New Roman"/>
        </w:rPr>
        <w:t>.</w:t>
      </w:r>
    </w:p>
    <w:p w14:paraId="4C598298" w14:textId="5087F7D2" w:rsidR="005E1D0D" w:rsidRPr="00E14655" w:rsidRDefault="005E1D0D" w:rsidP="005E1D0D">
      <w:pPr>
        <w:spacing w:after="0" w:line="240" w:lineRule="auto"/>
        <w:ind w:firstLine="567"/>
        <w:jc w:val="both"/>
        <w:rPr>
          <w:rFonts w:ascii="Cambria" w:hAnsi="Cambria" w:cs="Times New Roman"/>
        </w:rPr>
      </w:pPr>
      <w:proofErr w:type="spellStart"/>
      <w:r w:rsidRPr="00E14655">
        <w:rPr>
          <w:rFonts w:ascii="Cambria" w:hAnsi="Cambria" w:cs="Times New Roman"/>
        </w:rPr>
        <w:t>Perilaku</w:t>
      </w:r>
      <w:proofErr w:type="spellEnd"/>
      <w:r w:rsidRPr="00E14655">
        <w:rPr>
          <w:rFonts w:ascii="Cambria" w:hAnsi="Cambria" w:cs="Times New Roman"/>
        </w:rPr>
        <w:t xml:space="preserve"> </w:t>
      </w:r>
      <w:proofErr w:type="spellStart"/>
      <w:r w:rsidRPr="00E14655">
        <w:rPr>
          <w:rFonts w:ascii="Cambria" w:hAnsi="Cambria" w:cs="Times New Roman"/>
        </w:rPr>
        <w:t>birokrasi</w:t>
      </w:r>
      <w:proofErr w:type="spellEnd"/>
      <w:r w:rsidRPr="00E14655">
        <w:rPr>
          <w:rFonts w:ascii="Cambria" w:hAnsi="Cambria" w:cs="Times New Roman"/>
        </w:rPr>
        <w:t xml:space="preserve"> level </w:t>
      </w:r>
      <w:proofErr w:type="spellStart"/>
      <w:r w:rsidRPr="00E14655">
        <w:rPr>
          <w:rFonts w:ascii="Cambria" w:hAnsi="Cambria" w:cs="Times New Roman"/>
        </w:rPr>
        <w:t>bawah</w:t>
      </w:r>
      <w:proofErr w:type="spellEnd"/>
      <w:r w:rsidRPr="00E14655">
        <w:rPr>
          <w:rFonts w:ascii="Cambria" w:hAnsi="Cambria" w:cs="Times New Roman"/>
        </w:rPr>
        <w:t xml:space="preserve"> yang </w:t>
      </w:r>
      <w:proofErr w:type="spellStart"/>
      <w:r w:rsidRPr="00E14655">
        <w:rPr>
          <w:rFonts w:ascii="Cambria" w:hAnsi="Cambria" w:cs="Times New Roman"/>
        </w:rPr>
        <w:t>dimaksudkan</w:t>
      </w:r>
      <w:proofErr w:type="spellEnd"/>
      <w:r w:rsidRPr="00E14655">
        <w:rPr>
          <w:rFonts w:ascii="Cambria" w:hAnsi="Cambria" w:cs="Times New Roman"/>
        </w:rPr>
        <w:t xml:space="preserve"> </w:t>
      </w:r>
      <w:proofErr w:type="spellStart"/>
      <w:r w:rsidRPr="00E14655">
        <w:rPr>
          <w:rFonts w:ascii="Cambria" w:hAnsi="Cambria" w:cs="Times New Roman"/>
        </w:rPr>
        <w:t>disini</w:t>
      </w:r>
      <w:proofErr w:type="spellEnd"/>
      <w:r w:rsidRPr="00E14655">
        <w:rPr>
          <w:rFonts w:ascii="Cambria" w:hAnsi="Cambria" w:cs="Times New Roman"/>
        </w:rPr>
        <w:t xml:space="preserve"> </w:t>
      </w:r>
      <w:proofErr w:type="spellStart"/>
      <w:r w:rsidRPr="00E14655">
        <w:rPr>
          <w:rFonts w:ascii="Cambria" w:hAnsi="Cambria" w:cs="Times New Roman"/>
        </w:rPr>
        <w:t>adalah</w:t>
      </w:r>
      <w:proofErr w:type="spellEnd"/>
      <w:r w:rsidRPr="00E14655">
        <w:rPr>
          <w:rFonts w:ascii="Cambria" w:hAnsi="Cambria" w:cs="Times New Roman"/>
        </w:rPr>
        <w:t xml:space="preserve"> </w:t>
      </w:r>
      <w:proofErr w:type="spellStart"/>
      <w:r w:rsidRPr="00E14655">
        <w:rPr>
          <w:rFonts w:ascii="Cambria" w:hAnsi="Cambria" w:cs="Times New Roman"/>
        </w:rPr>
        <w:t>kemampuan</w:t>
      </w:r>
      <w:proofErr w:type="spellEnd"/>
      <w:r w:rsidRPr="00E14655">
        <w:rPr>
          <w:rFonts w:ascii="Cambria" w:hAnsi="Cambria" w:cs="Times New Roman"/>
        </w:rPr>
        <w:t xml:space="preserve"> </w:t>
      </w:r>
      <w:proofErr w:type="spellStart"/>
      <w:r w:rsidRPr="00E14655">
        <w:rPr>
          <w:rFonts w:ascii="Cambria" w:hAnsi="Cambria" w:cs="Times New Roman"/>
        </w:rPr>
        <w:t>Petugas</w:t>
      </w:r>
      <w:proofErr w:type="spellEnd"/>
      <w:r w:rsidRPr="00E14655">
        <w:rPr>
          <w:rFonts w:ascii="Cambria" w:hAnsi="Cambria" w:cs="Times New Roman"/>
        </w:rPr>
        <w:t xml:space="preserve"> Kesehatan di </w:t>
      </w:r>
      <w:proofErr w:type="spellStart"/>
      <w:r w:rsidRPr="00E14655">
        <w:rPr>
          <w:rFonts w:ascii="Cambria" w:hAnsi="Cambria" w:cs="Times New Roman"/>
        </w:rPr>
        <w:t>Puskesmas</w:t>
      </w:r>
      <w:proofErr w:type="spellEnd"/>
      <w:r w:rsidRPr="00E14655">
        <w:rPr>
          <w:rFonts w:ascii="Cambria" w:hAnsi="Cambria" w:cs="Times New Roman"/>
        </w:rPr>
        <w:t xml:space="preserve">, Kader yang </w:t>
      </w:r>
      <w:proofErr w:type="spellStart"/>
      <w:r w:rsidRPr="00E14655">
        <w:rPr>
          <w:rFonts w:ascii="Cambria" w:hAnsi="Cambria" w:cs="Times New Roman"/>
        </w:rPr>
        <w:t>dibentuk</w:t>
      </w:r>
      <w:proofErr w:type="spellEnd"/>
      <w:r w:rsidRPr="00E14655">
        <w:rPr>
          <w:rFonts w:ascii="Cambria" w:hAnsi="Cambria" w:cs="Times New Roman"/>
        </w:rPr>
        <w:t xml:space="preserve"> oleh Dinas Kesehatan, Kader Pembangunan </w:t>
      </w:r>
      <w:proofErr w:type="spellStart"/>
      <w:r w:rsidRPr="00E14655">
        <w:rPr>
          <w:rFonts w:ascii="Cambria" w:hAnsi="Cambria" w:cs="Times New Roman"/>
        </w:rPr>
        <w:t>Manusia</w:t>
      </w:r>
      <w:proofErr w:type="spellEnd"/>
      <w:r w:rsidRPr="00E14655">
        <w:rPr>
          <w:rFonts w:ascii="Cambria" w:hAnsi="Cambria" w:cs="Times New Roman"/>
        </w:rPr>
        <w:t xml:space="preserve"> (KPM) yang </w:t>
      </w:r>
      <w:proofErr w:type="spellStart"/>
      <w:r w:rsidRPr="00E14655">
        <w:rPr>
          <w:rFonts w:ascii="Cambria" w:hAnsi="Cambria" w:cs="Times New Roman"/>
        </w:rPr>
        <w:t>dibentuk</w:t>
      </w:r>
      <w:proofErr w:type="spellEnd"/>
      <w:r w:rsidRPr="00E14655">
        <w:rPr>
          <w:rFonts w:ascii="Cambria" w:hAnsi="Cambria" w:cs="Times New Roman"/>
        </w:rPr>
        <w:t xml:space="preserve"> oleh Dinas </w:t>
      </w:r>
      <w:proofErr w:type="spellStart"/>
      <w:r w:rsidRPr="00E14655">
        <w:rPr>
          <w:rFonts w:ascii="Cambria" w:hAnsi="Cambria" w:cs="Times New Roman"/>
        </w:rPr>
        <w:t>Pemberdayaan</w:t>
      </w:r>
      <w:proofErr w:type="spellEnd"/>
      <w:r w:rsidRPr="00E14655">
        <w:rPr>
          <w:rFonts w:ascii="Cambria" w:hAnsi="Cambria" w:cs="Times New Roman"/>
        </w:rPr>
        <w:t xml:space="preserve"> Masyarakat dan </w:t>
      </w:r>
      <w:proofErr w:type="spellStart"/>
      <w:r w:rsidRPr="00E14655">
        <w:rPr>
          <w:rFonts w:ascii="Cambria" w:hAnsi="Cambria" w:cs="Times New Roman"/>
        </w:rPr>
        <w:t>Desa</w:t>
      </w:r>
      <w:proofErr w:type="spellEnd"/>
      <w:r w:rsidRPr="00E14655">
        <w:rPr>
          <w:rFonts w:ascii="Cambria" w:hAnsi="Cambria" w:cs="Times New Roman"/>
        </w:rPr>
        <w:t xml:space="preserve"> </w:t>
      </w:r>
      <w:proofErr w:type="spellStart"/>
      <w:r w:rsidRPr="00E14655">
        <w:rPr>
          <w:rFonts w:ascii="Cambria" w:hAnsi="Cambria" w:cs="Times New Roman"/>
        </w:rPr>
        <w:t>melalui</w:t>
      </w:r>
      <w:proofErr w:type="spellEnd"/>
      <w:r w:rsidRPr="00E14655">
        <w:rPr>
          <w:rFonts w:ascii="Cambria" w:hAnsi="Cambria" w:cs="Times New Roman"/>
        </w:rPr>
        <w:t xml:space="preserve"> </w:t>
      </w:r>
      <w:proofErr w:type="spellStart"/>
      <w:r w:rsidRPr="00E14655">
        <w:rPr>
          <w:rFonts w:ascii="Cambria" w:hAnsi="Cambria" w:cs="Times New Roman"/>
        </w:rPr>
        <w:t>Pemerintah</w:t>
      </w:r>
      <w:proofErr w:type="spellEnd"/>
      <w:r w:rsidRPr="00E14655">
        <w:rPr>
          <w:rFonts w:ascii="Cambria" w:hAnsi="Cambria" w:cs="Times New Roman"/>
        </w:rPr>
        <w:t xml:space="preserve"> </w:t>
      </w:r>
      <w:proofErr w:type="spellStart"/>
      <w:r w:rsidRPr="00E14655">
        <w:rPr>
          <w:rFonts w:ascii="Cambria" w:hAnsi="Cambria" w:cs="Times New Roman"/>
        </w:rPr>
        <w:t>Desa</w:t>
      </w:r>
      <w:proofErr w:type="spellEnd"/>
      <w:r w:rsidRPr="00E14655">
        <w:rPr>
          <w:rFonts w:ascii="Cambria" w:hAnsi="Cambria" w:cs="Times New Roman"/>
        </w:rPr>
        <w:t xml:space="preserve"> dan Dukun </w:t>
      </w:r>
      <w:proofErr w:type="spellStart"/>
      <w:r w:rsidRPr="00E14655">
        <w:rPr>
          <w:rFonts w:ascii="Cambria" w:hAnsi="Cambria" w:cs="Times New Roman"/>
        </w:rPr>
        <w:t>perkawinan</w:t>
      </w:r>
      <w:proofErr w:type="spellEnd"/>
      <w:r w:rsidRPr="00E14655">
        <w:rPr>
          <w:rFonts w:ascii="Cambria" w:hAnsi="Cambria" w:cs="Times New Roman"/>
        </w:rPr>
        <w:t>/</w:t>
      </w:r>
      <w:proofErr w:type="spellStart"/>
      <w:r w:rsidRPr="00E14655">
        <w:rPr>
          <w:rFonts w:ascii="Cambria" w:hAnsi="Cambria" w:cs="Times New Roman"/>
        </w:rPr>
        <w:t>persalinan</w:t>
      </w:r>
      <w:proofErr w:type="spellEnd"/>
      <w:r w:rsidRPr="00E14655">
        <w:rPr>
          <w:rFonts w:ascii="Cambria" w:hAnsi="Cambria" w:cs="Times New Roman"/>
        </w:rPr>
        <w:t xml:space="preserve"> </w:t>
      </w:r>
      <w:proofErr w:type="spellStart"/>
      <w:r w:rsidRPr="00E14655">
        <w:rPr>
          <w:rFonts w:ascii="Cambria" w:hAnsi="Cambria" w:cs="Times New Roman"/>
        </w:rPr>
        <w:t>atau</w:t>
      </w:r>
      <w:proofErr w:type="spellEnd"/>
      <w:r w:rsidRPr="00E14655">
        <w:rPr>
          <w:rFonts w:ascii="Cambria" w:hAnsi="Cambria" w:cs="Times New Roman"/>
        </w:rPr>
        <w:t xml:space="preserve"> yang </w:t>
      </w:r>
      <w:proofErr w:type="spellStart"/>
      <w:r w:rsidRPr="00E14655">
        <w:rPr>
          <w:rFonts w:ascii="Cambria" w:hAnsi="Cambria" w:cs="Times New Roman"/>
        </w:rPr>
        <w:t>dikenal</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istilah</w:t>
      </w:r>
      <w:proofErr w:type="spellEnd"/>
      <w:r w:rsidRPr="00E14655">
        <w:rPr>
          <w:rFonts w:ascii="Cambria" w:hAnsi="Cambria" w:cs="Times New Roman"/>
        </w:rPr>
        <w:t xml:space="preserve"> “</w:t>
      </w:r>
      <w:proofErr w:type="gramStart"/>
      <w:r w:rsidRPr="00E14655">
        <w:rPr>
          <w:rFonts w:ascii="Cambria" w:hAnsi="Cambria" w:cs="Times New Roman"/>
        </w:rPr>
        <w:t xml:space="preserve">Bisa”  </w:t>
      </w:r>
      <w:proofErr w:type="spellStart"/>
      <w:r w:rsidRPr="00E14655">
        <w:rPr>
          <w:rFonts w:ascii="Cambria" w:hAnsi="Cambria" w:cs="Times New Roman"/>
        </w:rPr>
        <w:t>dalam</w:t>
      </w:r>
      <w:proofErr w:type="spellEnd"/>
      <w:proofErr w:type="gramEnd"/>
      <w:r w:rsidRPr="00E14655">
        <w:rPr>
          <w:rFonts w:ascii="Cambria" w:hAnsi="Cambria" w:cs="Times New Roman"/>
        </w:rPr>
        <w:t xml:space="preserve"> </w:t>
      </w:r>
      <w:proofErr w:type="spellStart"/>
      <w:r w:rsidRPr="00E14655">
        <w:rPr>
          <w:rFonts w:ascii="Cambria" w:hAnsi="Cambria" w:cs="Times New Roman"/>
        </w:rPr>
        <w:t>menjalankan</w:t>
      </w:r>
      <w:proofErr w:type="spellEnd"/>
      <w:r w:rsidRPr="00E14655">
        <w:rPr>
          <w:rFonts w:ascii="Cambria" w:hAnsi="Cambria" w:cs="Times New Roman"/>
        </w:rPr>
        <w:t xml:space="preserve"> program </w:t>
      </w:r>
      <w:proofErr w:type="spellStart"/>
      <w:r w:rsidRPr="00E14655">
        <w:rPr>
          <w:rFonts w:ascii="Cambria" w:hAnsi="Cambria" w:cs="Times New Roman"/>
        </w:rPr>
        <w:t>kegiatan</w:t>
      </w:r>
      <w:proofErr w:type="spellEnd"/>
      <w:r w:rsidRPr="00E14655">
        <w:rPr>
          <w:rFonts w:ascii="Cambria" w:hAnsi="Cambria" w:cs="Times New Roman"/>
        </w:rPr>
        <w:t xml:space="preserve"> </w:t>
      </w:r>
      <w:proofErr w:type="spellStart"/>
      <w:r w:rsidRPr="00E14655">
        <w:rPr>
          <w:rFonts w:ascii="Cambria" w:hAnsi="Cambria" w:cs="Times New Roman"/>
        </w:rPr>
        <w:t>percepatan</w:t>
      </w:r>
      <w:proofErr w:type="spellEnd"/>
      <w:r w:rsidRPr="00E14655">
        <w:rPr>
          <w:rFonts w:ascii="Cambria" w:hAnsi="Cambria" w:cs="Times New Roman"/>
        </w:rPr>
        <w:t xml:space="preserve"> dan </w:t>
      </w:r>
      <w:proofErr w:type="spellStart"/>
      <w:r w:rsidRPr="00E14655">
        <w:rPr>
          <w:rFonts w:ascii="Cambria" w:hAnsi="Cambria" w:cs="Times New Roman"/>
        </w:rPr>
        <w:t>penanggulangan</w:t>
      </w:r>
      <w:proofErr w:type="spellEnd"/>
      <w:r w:rsidRPr="00E14655">
        <w:rPr>
          <w:rFonts w:ascii="Cambria" w:hAnsi="Cambria" w:cs="Times New Roman"/>
        </w:rPr>
        <w:t xml:space="preserve"> stunting di </w:t>
      </w:r>
      <w:proofErr w:type="spellStart"/>
      <w:r w:rsidRPr="00E14655">
        <w:rPr>
          <w:rFonts w:ascii="Cambria" w:hAnsi="Cambria" w:cs="Times New Roman"/>
        </w:rPr>
        <w:t>Kabupaten</w:t>
      </w:r>
      <w:proofErr w:type="spellEnd"/>
      <w:r w:rsidRPr="00E14655">
        <w:rPr>
          <w:rFonts w:ascii="Cambria" w:hAnsi="Cambria" w:cs="Times New Roman"/>
        </w:rPr>
        <w:t xml:space="preserve"> </w:t>
      </w:r>
      <w:proofErr w:type="spellStart"/>
      <w:r w:rsidRPr="00E14655">
        <w:rPr>
          <w:rFonts w:ascii="Cambria" w:hAnsi="Cambria" w:cs="Times New Roman"/>
        </w:rPr>
        <w:t>Buton</w:t>
      </w:r>
      <w:proofErr w:type="spellEnd"/>
      <w:r w:rsidRPr="00E14655">
        <w:rPr>
          <w:rFonts w:ascii="Cambria" w:hAnsi="Cambria" w:cs="Times New Roman"/>
        </w:rPr>
        <w:t xml:space="preserve"> Selatan. </w:t>
      </w:r>
      <w:proofErr w:type="spellStart"/>
      <w:r w:rsidRPr="00E14655">
        <w:rPr>
          <w:rFonts w:ascii="Cambria" w:hAnsi="Cambria" w:cs="Times New Roman"/>
        </w:rPr>
        <w:t>Kemampuan</w:t>
      </w:r>
      <w:proofErr w:type="spellEnd"/>
      <w:r w:rsidRPr="00E14655">
        <w:rPr>
          <w:rFonts w:ascii="Cambria" w:hAnsi="Cambria" w:cs="Times New Roman"/>
        </w:rPr>
        <w:t xml:space="preserve"> </w:t>
      </w:r>
      <w:proofErr w:type="spellStart"/>
      <w:r w:rsidRPr="00E14655">
        <w:rPr>
          <w:rFonts w:ascii="Cambria" w:hAnsi="Cambria" w:cs="Times New Roman"/>
        </w:rPr>
        <w:t>Petugas</w:t>
      </w:r>
      <w:proofErr w:type="spellEnd"/>
      <w:r w:rsidRPr="00E14655">
        <w:rPr>
          <w:rFonts w:ascii="Cambria" w:hAnsi="Cambria" w:cs="Times New Roman"/>
        </w:rPr>
        <w:t xml:space="preserve"> Kesehatan di </w:t>
      </w:r>
      <w:proofErr w:type="spellStart"/>
      <w:r w:rsidRPr="00E14655">
        <w:rPr>
          <w:rFonts w:ascii="Cambria" w:hAnsi="Cambria" w:cs="Times New Roman"/>
        </w:rPr>
        <w:t>Puskesmas</w:t>
      </w:r>
      <w:proofErr w:type="spellEnd"/>
      <w:r w:rsidRPr="00E14655">
        <w:rPr>
          <w:rFonts w:ascii="Cambria" w:hAnsi="Cambria" w:cs="Times New Roman"/>
        </w:rPr>
        <w:t xml:space="preserve"> yang </w:t>
      </w:r>
      <w:proofErr w:type="spellStart"/>
      <w:r w:rsidRPr="00E14655">
        <w:rPr>
          <w:rFonts w:ascii="Cambria" w:hAnsi="Cambria" w:cs="Times New Roman"/>
        </w:rPr>
        <w:t>terdiri</w:t>
      </w:r>
      <w:proofErr w:type="spellEnd"/>
      <w:r w:rsidRPr="00E14655">
        <w:rPr>
          <w:rFonts w:ascii="Cambria" w:hAnsi="Cambria" w:cs="Times New Roman"/>
        </w:rPr>
        <w:t xml:space="preserve"> </w:t>
      </w:r>
      <w:proofErr w:type="spellStart"/>
      <w:r w:rsidRPr="00E14655">
        <w:rPr>
          <w:rFonts w:ascii="Cambria" w:hAnsi="Cambria" w:cs="Times New Roman"/>
        </w:rPr>
        <w:t>dari</w:t>
      </w:r>
      <w:proofErr w:type="spellEnd"/>
      <w:r w:rsidRPr="00E14655">
        <w:rPr>
          <w:rFonts w:ascii="Cambria" w:hAnsi="Cambria" w:cs="Times New Roman"/>
        </w:rPr>
        <w:t xml:space="preserve"> </w:t>
      </w:r>
      <w:proofErr w:type="spellStart"/>
      <w:r w:rsidRPr="00E14655">
        <w:rPr>
          <w:rFonts w:ascii="Cambria" w:hAnsi="Cambria" w:cs="Times New Roman"/>
        </w:rPr>
        <w:t>berbagai</w:t>
      </w:r>
      <w:proofErr w:type="spellEnd"/>
      <w:r w:rsidRPr="00E14655">
        <w:rPr>
          <w:rFonts w:ascii="Cambria" w:hAnsi="Cambria" w:cs="Times New Roman"/>
        </w:rPr>
        <w:t xml:space="preserve"> </w:t>
      </w:r>
      <w:proofErr w:type="spellStart"/>
      <w:r w:rsidRPr="00E14655">
        <w:rPr>
          <w:rFonts w:ascii="Cambria" w:hAnsi="Cambria" w:cs="Times New Roman"/>
        </w:rPr>
        <w:t>bidang</w:t>
      </w:r>
      <w:proofErr w:type="spellEnd"/>
      <w:r w:rsidRPr="00E14655">
        <w:rPr>
          <w:rFonts w:ascii="Cambria" w:hAnsi="Cambria" w:cs="Times New Roman"/>
        </w:rPr>
        <w:t xml:space="preserve"> </w:t>
      </w:r>
      <w:proofErr w:type="spellStart"/>
      <w:r w:rsidRPr="00E14655">
        <w:rPr>
          <w:rFonts w:ascii="Cambria" w:hAnsi="Cambria" w:cs="Times New Roman"/>
        </w:rPr>
        <w:t>diantaranya</w:t>
      </w:r>
      <w:proofErr w:type="spellEnd"/>
      <w:r w:rsidRPr="00E14655">
        <w:rPr>
          <w:rFonts w:ascii="Cambria" w:hAnsi="Cambria" w:cs="Times New Roman"/>
        </w:rPr>
        <w:t xml:space="preserve"> </w:t>
      </w:r>
      <w:proofErr w:type="spellStart"/>
      <w:r w:rsidRPr="00E14655">
        <w:rPr>
          <w:rFonts w:ascii="Cambria" w:hAnsi="Cambria" w:cs="Times New Roman"/>
        </w:rPr>
        <w:t>nutrisionis</w:t>
      </w:r>
      <w:proofErr w:type="spellEnd"/>
      <w:r w:rsidRPr="00E14655">
        <w:rPr>
          <w:rFonts w:ascii="Cambria" w:hAnsi="Cambria" w:cs="Times New Roman"/>
        </w:rPr>
        <w:t xml:space="preserve">, </w:t>
      </w:r>
      <w:proofErr w:type="spellStart"/>
      <w:r w:rsidRPr="00E14655">
        <w:rPr>
          <w:rFonts w:ascii="Cambria" w:hAnsi="Cambria" w:cs="Times New Roman"/>
        </w:rPr>
        <w:t>penyuluh</w:t>
      </w:r>
      <w:proofErr w:type="spellEnd"/>
      <w:r w:rsidRPr="00E14655">
        <w:rPr>
          <w:rFonts w:ascii="Cambria" w:hAnsi="Cambria" w:cs="Times New Roman"/>
        </w:rPr>
        <w:t xml:space="preserve"> </w:t>
      </w:r>
      <w:proofErr w:type="spellStart"/>
      <w:r w:rsidRPr="00E14655">
        <w:rPr>
          <w:rFonts w:ascii="Cambria" w:hAnsi="Cambria" w:cs="Times New Roman"/>
        </w:rPr>
        <w:t>kesehatan</w:t>
      </w:r>
      <w:proofErr w:type="spellEnd"/>
      <w:r w:rsidRPr="00E14655">
        <w:rPr>
          <w:rFonts w:ascii="Cambria" w:hAnsi="Cambria" w:cs="Times New Roman"/>
        </w:rPr>
        <w:t xml:space="preserve">, dan </w:t>
      </w:r>
      <w:proofErr w:type="spellStart"/>
      <w:r w:rsidRPr="00E14655">
        <w:rPr>
          <w:rFonts w:ascii="Cambria" w:hAnsi="Cambria" w:cs="Times New Roman"/>
        </w:rPr>
        <w:t>Dokter</w:t>
      </w:r>
      <w:proofErr w:type="spellEnd"/>
      <w:r w:rsidRPr="00E14655">
        <w:rPr>
          <w:rFonts w:ascii="Cambria" w:hAnsi="Cambria" w:cs="Times New Roman"/>
        </w:rPr>
        <w:t>/</w:t>
      </w:r>
      <w:proofErr w:type="spellStart"/>
      <w:r w:rsidRPr="00E14655">
        <w:rPr>
          <w:rFonts w:ascii="Cambria" w:hAnsi="Cambria" w:cs="Times New Roman"/>
        </w:rPr>
        <w:t>perawat</w:t>
      </w:r>
      <w:proofErr w:type="spellEnd"/>
      <w:r w:rsidRPr="00E14655">
        <w:rPr>
          <w:rFonts w:ascii="Cambria" w:hAnsi="Cambria" w:cs="Times New Roman"/>
        </w:rPr>
        <w:t xml:space="preserve">, Kader </w:t>
      </w:r>
      <w:proofErr w:type="spellStart"/>
      <w:r w:rsidRPr="00E14655">
        <w:rPr>
          <w:rFonts w:ascii="Cambria" w:hAnsi="Cambria" w:cs="Times New Roman"/>
        </w:rPr>
        <w:t>Posyandu</w:t>
      </w:r>
      <w:proofErr w:type="spellEnd"/>
      <w:r w:rsidRPr="00E14655">
        <w:rPr>
          <w:rFonts w:ascii="Cambria" w:hAnsi="Cambria" w:cs="Times New Roman"/>
        </w:rPr>
        <w:t xml:space="preserve">, KPM, dan </w:t>
      </w:r>
      <w:proofErr w:type="spellStart"/>
      <w:r w:rsidRPr="00E14655">
        <w:rPr>
          <w:rFonts w:ascii="Cambria" w:hAnsi="Cambria" w:cs="Times New Roman"/>
        </w:rPr>
        <w:t>Tokoh</w:t>
      </w:r>
      <w:proofErr w:type="spellEnd"/>
      <w:r w:rsidRPr="00E14655">
        <w:rPr>
          <w:rFonts w:ascii="Cambria" w:hAnsi="Cambria" w:cs="Times New Roman"/>
        </w:rPr>
        <w:t xml:space="preserve"> </w:t>
      </w:r>
      <w:proofErr w:type="spellStart"/>
      <w:r w:rsidRPr="00E14655">
        <w:rPr>
          <w:rFonts w:ascii="Cambria" w:hAnsi="Cambria" w:cs="Times New Roman"/>
        </w:rPr>
        <w:t>adat</w:t>
      </w:r>
      <w:proofErr w:type="spellEnd"/>
      <w:r w:rsidRPr="00E14655">
        <w:rPr>
          <w:rFonts w:ascii="Cambria" w:hAnsi="Cambria" w:cs="Times New Roman"/>
        </w:rPr>
        <w:t xml:space="preserve">/Bisa, dan </w:t>
      </w:r>
      <w:proofErr w:type="spellStart"/>
      <w:r w:rsidRPr="00E14655">
        <w:rPr>
          <w:rFonts w:ascii="Cambria" w:hAnsi="Cambria" w:cs="Times New Roman"/>
        </w:rPr>
        <w:t>Pengurus</w:t>
      </w:r>
      <w:proofErr w:type="spellEnd"/>
      <w:r w:rsidRPr="00E14655">
        <w:rPr>
          <w:rFonts w:ascii="Cambria" w:hAnsi="Cambria" w:cs="Times New Roman"/>
        </w:rPr>
        <w:t xml:space="preserve"> PKK </w:t>
      </w:r>
      <w:proofErr w:type="spellStart"/>
      <w:r w:rsidRPr="00E14655">
        <w:rPr>
          <w:rFonts w:ascii="Cambria" w:hAnsi="Cambria" w:cs="Times New Roman"/>
        </w:rPr>
        <w:t>sebagai</w:t>
      </w:r>
      <w:proofErr w:type="spellEnd"/>
      <w:r w:rsidRPr="00E14655">
        <w:rPr>
          <w:rFonts w:ascii="Cambria" w:hAnsi="Cambria" w:cs="Times New Roman"/>
        </w:rPr>
        <w:t xml:space="preserve"> implementor </w:t>
      </w:r>
      <w:proofErr w:type="spellStart"/>
      <w:r w:rsidRPr="00E14655">
        <w:rPr>
          <w:rFonts w:ascii="Cambria" w:hAnsi="Cambria" w:cs="Times New Roman"/>
        </w:rPr>
        <w:t>kebijakan</w:t>
      </w:r>
      <w:proofErr w:type="spellEnd"/>
      <w:r w:rsidRPr="00E14655">
        <w:rPr>
          <w:rFonts w:ascii="Cambria" w:hAnsi="Cambria" w:cs="Times New Roman"/>
        </w:rPr>
        <w:t xml:space="preserve"> </w:t>
      </w:r>
      <w:proofErr w:type="spellStart"/>
      <w:r w:rsidRPr="00E14655">
        <w:rPr>
          <w:rFonts w:ascii="Cambria" w:hAnsi="Cambria" w:cs="Times New Roman"/>
        </w:rPr>
        <w:t>percepatan</w:t>
      </w:r>
      <w:proofErr w:type="spellEnd"/>
      <w:r w:rsidRPr="00E14655">
        <w:rPr>
          <w:rFonts w:ascii="Cambria" w:hAnsi="Cambria" w:cs="Times New Roman"/>
        </w:rPr>
        <w:t xml:space="preserve"> dan </w:t>
      </w:r>
      <w:proofErr w:type="spellStart"/>
      <w:r w:rsidRPr="00E14655">
        <w:rPr>
          <w:rFonts w:ascii="Cambria" w:hAnsi="Cambria" w:cs="Times New Roman"/>
        </w:rPr>
        <w:t>penanggulangan</w:t>
      </w:r>
      <w:proofErr w:type="spellEnd"/>
      <w:r w:rsidRPr="00E14655">
        <w:rPr>
          <w:rFonts w:ascii="Cambria" w:hAnsi="Cambria" w:cs="Times New Roman"/>
        </w:rPr>
        <w:t xml:space="preserve"> stunting di </w:t>
      </w:r>
      <w:proofErr w:type="spellStart"/>
      <w:r w:rsidRPr="00E14655">
        <w:rPr>
          <w:rFonts w:ascii="Cambria" w:hAnsi="Cambria" w:cs="Times New Roman"/>
        </w:rPr>
        <w:t>Kabupaten</w:t>
      </w:r>
      <w:proofErr w:type="spellEnd"/>
      <w:r w:rsidRPr="00E14655">
        <w:rPr>
          <w:rFonts w:ascii="Cambria" w:hAnsi="Cambria" w:cs="Times New Roman"/>
        </w:rPr>
        <w:t xml:space="preserve"> </w:t>
      </w:r>
      <w:proofErr w:type="spellStart"/>
      <w:r w:rsidRPr="00E14655">
        <w:rPr>
          <w:rFonts w:ascii="Cambria" w:hAnsi="Cambria" w:cs="Times New Roman"/>
        </w:rPr>
        <w:t>Buton</w:t>
      </w:r>
      <w:proofErr w:type="spellEnd"/>
      <w:r w:rsidRPr="00E14655">
        <w:rPr>
          <w:rFonts w:ascii="Cambria" w:hAnsi="Cambria" w:cs="Times New Roman"/>
        </w:rPr>
        <w:t xml:space="preserve"> Selatan </w:t>
      </w:r>
      <w:proofErr w:type="spellStart"/>
      <w:r w:rsidRPr="00E14655">
        <w:rPr>
          <w:rFonts w:ascii="Cambria" w:hAnsi="Cambria" w:cs="Times New Roman"/>
        </w:rPr>
        <w:t>sudah</w:t>
      </w:r>
      <w:proofErr w:type="spellEnd"/>
      <w:r w:rsidRPr="00E14655">
        <w:rPr>
          <w:rFonts w:ascii="Cambria" w:hAnsi="Cambria" w:cs="Times New Roman"/>
        </w:rPr>
        <w:t xml:space="preserve"> </w:t>
      </w:r>
      <w:proofErr w:type="spellStart"/>
      <w:r w:rsidRPr="00E14655">
        <w:rPr>
          <w:rFonts w:ascii="Cambria" w:hAnsi="Cambria" w:cs="Times New Roman"/>
        </w:rPr>
        <w:t>merupakan</w:t>
      </w:r>
      <w:proofErr w:type="spellEnd"/>
      <w:r w:rsidRPr="00E14655">
        <w:rPr>
          <w:rFonts w:ascii="Cambria" w:hAnsi="Cambria" w:cs="Times New Roman"/>
        </w:rPr>
        <w:t xml:space="preserve"> </w:t>
      </w:r>
      <w:proofErr w:type="spellStart"/>
      <w:r w:rsidRPr="00E14655">
        <w:rPr>
          <w:rFonts w:ascii="Cambria" w:hAnsi="Cambria" w:cs="Times New Roman"/>
        </w:rPr>
        <w:t>ketetapan</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program </w:t>
      </w:r>
      <w:proofErr w:type="spellStart"/>
      <w:r w:rsidRPr="00E14655">
        <w:rPr>
          <w:rFonts w:ascii="Cambria" w:hAnsi="Cambria" w:cs="Times New Roman"/>
        </w:rPr>
        <w:t>ini</w:t>
      </w:r>
      <w:proofErr w:type="spellEnd"/>
      <w:r w:rsidRPr="00E14655">
        <w:rPr>
          <w:rFonts w:ascii="Cambria" w:hAnsi="Cambria" w:cs="Times New Roman"/>
        </w:rPr>
        <w:t>.</w:t>
      </w:r>
    </w:p>
    <w:p w14:paraId="0A9D931C" w14:textId="77777777" w:rsidR="00AC3B16" w:rsidRPr="00E14655" w:rsidRDefault="005E1D0D" w:rsidP="00AC3B16">
      <w:pPr>
        <w:spacing w:after="0" w:line="240" w:lineRule="auto"/>
        <w:ind w:firstLine="567"/>
        <w:jc w:val="both"/>
        <w:rPr>
          <w:rFonts w:ascii="Cambria" w:hAnsi="Cambria" w:cs="Times New Roman"/>
        </w:rPr>
      </w:pPr>
      <w:r w:rsidRPr="00E14655">
        <w:rPr>
          <w:rFonts w:ascii="Cambria" w:hAnsi="Cambria" w:cs="Times New Roman"/>
        </w:rPr>
        <w:t xml:space="preserve">Adapun </w:t>
      </w:r>
      <w:proofErr w:type="spellStart"/>
      <w:r w:rsidRPr="00E14655">
        <w:rPr>
          <w:rFonts w:ascii="Cambria" w:hAnsi="Cambria" w:cs="Times New Roman"/>
        </w:rPr>
        <w:t>hasil</w:t>
      </w:r>
      <w:proofErr w:type="spellEnd"/>
      <w:r w:rsidRPr="00E14655">
        <w:rPr>
          <w:rFonts w:ascii="Cambria" w:hAnsi="Cambria" w:cs="Times New Roman"/>
        </w:rPr>
        <w:t xml:space="preserve"> </w:t>
      </w:r>
      <w:proofErr w:type="spellStart"/>
      <w:r w:rsidRPr="00E14655">
        <w:rPr>
          <w:rFonts w:ascii="Cambria" w:hAnsi="Cambria" w:cs="Times New Roman"/>
        </w:rPr>
        <w:t>wawancara</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informan</w:t>
      </w:r>
      <w:proofErr w:type="spellEnd"/>
      <w:r w:rsidRPr="00E14655">
        <w:rPr>
          <w:rFonts w:ascii="Cambria" w:hAnsi="Cambria" w:cs="Times New Roman"/>
        </w:rPr>
        <w:t xml:space="preserve"> </w:t>
      </w:r>
      <w:proofErr w:type="spellStart"/>
      <w:r w:rsidRPr="00E14655">
        <w:rPr>
          <w:rFonts w:ascii="Cambria" w:hAnsi="Cambria" w:cs="Times New Roman"/>
        </w:rPr>
        <w:t>menyatakan</w:t>
      </w:r>
      <w:proofErr w:type="spellEnd"/>
      <w:r w:rsidRPr="00E14655">
        <w:rPr>
          <w:rFonts w:ascii="Cambria" w:hAnsi="Cambria" w:cs="Times New Roman"/>
        </w:rPr>
        <w:t xml:space="preserve"> </w:t>
      </w:r>
      <w:proofErr w:type="spellStart"/>
      <w:r w:rsidRPr="00E14655">
        <w:rPr>
          <w:rFonts w:ascii="Cambria" w:hAnsi="Cambria" w:cs="Times New Roman"/>
        </w:rPr>
        <w:t>bahwa</w:t>
      </w:r>
      <w:proofErr w:type="spellEnd"/>
      <w:r w:rsidRPr="00E14655">
        <w:rPr>
          <w:rFonts w:ascii="Cambria" w:hAnsi="Cambria" w:cs="Times New Roman"/>
        </w:rPr>
        <w:t xml:space="preserve"> </w:t>
      </w:r>
      <w:proofErr w:type="spellStart"/>
      <w:r w:rsidRPr="00E14655">
        <w:rPr>
          <w:rFonts w:ascii="Cambria" w:hAnsi="Cambria" w:cs="Times New Roman"/>
        </w:rPr>
        <w:t>peran</w:t>
      </w:r>
      <w:proofErr w:type="spellEnd"/>
      <w:r w:rsidRPr="00E14655">
        <w:rPr>
          <w:rFonts w:ascii="Cambria" w:hAnsi="Cambria" w:cs="Times New Roman"/>
        </w:rPr>
        <w:t xml:space="preserve"> dan </w:t>
      </w:r>
      <w:proofErr w:type="spellStart"/>
      <w:r w:rsidRPr="00E14655">
        <w:rPr>
          <w:rFonts w:ascii="Cambria" w:hAnsi="Cambria" w:cs="Times New Roman"/>
        </w:rPr>
        <w:t>fungsi</w:t>
      </w:r>
      <w:proofErr w:type="spellEnd"/>
      <w:r w:rsidRPr="00E14655">
        <w:rPr>
          <w:rFonts w:ascii="Cambria" w:hAnsi="Cambria" w:cs="Times New Roman"/>
        </w:rPr>
        <w:t xml:space="preserve"> </w:t>
      </w:r>
      <w:proofErr w:type="spellStart"/>
      <w:r w:rsidRPr="00E14655">
        <w:rPr>
          <w:rFonts w:ascii="Cambria" w:hAnsi="Cambria" w:cs="Times New Roman"/>
        </w:rPr>
        <w:t>mereka</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pencegahan</w:t>
      </w:r>
      <w:proofErr w:type="spellEnd"/>
      <w:r w:rsidRPr="00E14655">
        <w:rPr>
          <w:rFonts w:ascii="Cambria" w:hAnsi="Cambria" w:cs="Times New Roman"/>
        </w:rPr>
        <w:t xml:space="preserve"> dan </w:t>
      </w:r>
      <w:proofErr w:type="spellStart"/>
      <w:r w:rsidRPr="00E14655">
        <w:rPr>
          <w:rFonts w:ascii="Cambria" w:hAnsi="Cambria" w:cs="Times New Roman"/>
        </w:rPr>
        <w:t>penanganan</w:t>
      </w:r>
      <w:proofErr w:type="spellEnd"/>
      <w:r w:rsidRPr="00E14655">
        <w:rPr>
          <w:rFonts w:ascii="Cambria" w:hAnsi="Cambria" w:cs="Times New Roman"/>
        </w:rPr>
        <w:t xml:space="preserve"> stunting </w:t>
      </w:r>
      <w:proofErr w:type="spellStart"/>
      <w:r w:rsidRPr="00E14655">
        <w:rPr>
          <w:rFonts w:ascii="Cambria" w:hAnsi="Cambria" w:cs="Times New Roman"/>
        </w:rPr>
        <w:t>sebagai</w:t>
      </w:r>
      <w:proofErr w:type="spellEnd"/>
      <w:r w:rsidRPr="00E14655">
        <w:rPr>
          <w:rFonts w:ascii="Cambria" w:hAnsi="Cambria" w:cs="Times New Roman"/>
        </w:rPr>
        <w:t xml:space="preserve"> </w:t>
      </w:r>
      <w:proofErr w:type="spellStart"/>
      <w:r w:rsidRPr="00E14655">
        <w:rPr>
          <w:rFonts w:ascii="Cambria" w:hAnsi="Cambria" w:cs="Times New Roman"/>
        </w:rPr>
        <w:t>petugas</w:t>
      </w:r>
      <w:proofErr w:type="spellEnd"/>
      <w:r w:rsidRPr="00E14655">
        <w:rPr>
          <w:rFonts w:ascii="Cambria" w:hAnsi="Cambria" w:cs="Times New Roman"/>
        </w:rPr>
        <w:t xml:space="preserve"> </w:t>
      </w:r>
      <w:proofErr w:type="spellStart"/>
      <w:r w:rsidRPr="00E14655">
        <w:rPr>
          <w:rFonts w:ascii="Cambria" w:hAnsi="Cambria" w:cs="Times New Roman"/>
        </w:rPr>
        <w:t>kesehatan</w:t>
      </w:r>
      <w:proofErr w:type="spellEnd"/>
      <w:r w:rsidRPr="00E14655">
        <w:rPr>
          <w:rFonts w:ascii="Cambria" w:hAnsi="Cambria" w:cs="Times New Roman"/>
        </w:rPr>
        <w:t xml:space="preserve"> di </w:t>
      </w:r>
      <w:proofErr w:type="spellStart"/>
      <w:r w:rsidRPr="00E14655">
        <w:rPr>
          <w:rFonts w:ascii="Cambria" w:hAnsi="Cambria" w:cs="Times New Roman"/>
        </w:rPr>
        <w:t>lapangan</w:t>
      </w:r>
      <w:proofErr w:type="spellEnd"/>
      <w:r w:rsidRPr="00E14655">
        <w:rPr>
          <w:rFonts w:ascii="Cambria" w:hAnsi="Cambria" w:cs="Times New Roman"/>
        </w:rPr>
        <w:t xml:space="preserve"> </w:t>
      </w:r>
      <w:proofErr w:type="spellStart"/>
      <w:r w:rsidRPr="00E14655">
        <w:rPr>
          <w:rFonts w:ascii="Cambria" w:hAnsi="Cambria" w:cs="Times New Roman"/>
        </w:rPr>
        <w:t>adalah</w:t>
      </w:r>
      <w:proofErr w:type="spellEnd"/>
      <w:r w:rsidRPr="00E14655">
        <w:rPr>
          <w:rFonts w:ascii="Cambria" w:hAnsi="Cambria" w:cs="Times New Roman"/>
        </w:rPr>
        <w:t xml:space="preserve"> </w:t>
      </w:r>
      <w:proofErr w:type="spellStart"/>
      <w:r w:rsidRPr="00E14655">
        <w:rPr>
          <w:rFonts w:ascii="Cambria" w:hAnsi="Cambria" w:cs="Times New Roman"/>
        </w:rPr>
        <w:t>bagimana</w:t>
      </w:r>
      <w:proofErr w:type="spellEnd"/>
      <w:r w:rsidRPr="00E14655">
        <w:rPr>
          <w:rFonts w:ascii="Cambria" w:hAnsi="Cambria" w:cs="Times New Roman"/>
        </w:rPr>
        <w:t xml:space="preserve"> </w:t>
      </w:r>
      <w:proofErr w:type="spellStart"/>
      <w:r w:rsidRPr="00E14655">
        <w:rPr>
          <w:rFonts w:ascii="Cambria" w:hAnsi="Cambria" w:cs="Times New Roman"/>
        </w:rPr>
        <w:t>mengubah</w:t>
      </w:r>
      <w:proofErr w:type="spellEnd"/>
      <w:r w:rsidRPr="00E14655">
        <w:rPr>
          <w:rFonts w:ascii="Cambria" w:hAnsi="Cambria" w:cs="Times New Roman"/>
        </w:rPr>
        <w:t xml:space="preserve"> </w:t>
      </w:r>
      <w:proofErr w:type="spellStart"/>
      <w:r w:rsidRPr="00E14655">
        <w:rPr>
          <w:rFonts w:ascii="Cambria" w:hAnsi="Cambria" w:cs="Times New Roman"/>
        </w:rPr>
        <w:t>perilaku</w:t>
      </w:r>
      <w:proofErr w:type="spellEnd"/>
      <w:r w:rsidRPr="00E14655">
        <w:rPr>
          <w:rFonts w:ascii="Cambria" w:hAnsi="Cambria" w:cs="Times New Roman"/>
        </w:rPr>
        <w:t xml:space="preserve"> </w:t>
      </w:r>
      <w:proofErr w:type="spellStart"/>
      <w:r w:rsidRPr="00E14655">
        <w:rPr>
          <w:rFonts w:ascii="Cambria" w:hAnsi="Cambria" w:cs="Times New Roman"/>
        </w:rPr>
        <w:t>masyarakat</w:t>
      </w:r>
      <w:proofErr w:type="spellEnd"/>
      <w:r w:rsidRPr="00E14655">
        <w:rPr>
          <w:rFonts w:ascii="Cambria" w:hAnsi="Cambria" w:cs="Times New Roman"/>
        </w:rPr>
        <w:t xml:space="preserve"> </w:t>
      </w:r>
      <w:proofErr w:type="spellStart"/>
      <w:r w:rsidRPr="00E14655">
        <w:rPr>
          <w:rFonts w:ascii="Cambria" w:hAnsi="Cambria" w:cs="Times New Roman"/>
        </w:rPr>
        <w:t>utamanya</w:t>
      </w:r>
      <w:proofErr w:type="spellEnd"/>
      <w:r w:rsidRPr="00E14655">
        <w:rPr>
          <w:rFonts w:ascii="Cambria" w:hAnsi="Cambria" w:cs="Times New Roman"/>
        </w:rPr>
        <w:t xml:space="preserve"> Ibu dan Calon Ibu. </w:t>
      </w:r>
      <w:proofErr w:type="spellStart"/>
      <w:r w:rsidRPr="00E14655">
        <w:rPr>
          <w:rFonts w:ascii="Cambria" w:hAnsi="Cambria" w:cs="Times New Roman"/>
        </w:rPr>
        <w:t>Perilaku</w:t>
      </w:r>
      <w:proofErr w:type="spellEnd"/>
      <w:r w:rsidRPr="00E14655">
        <w:rPr>
          <w:rFonts w:ascii="Cambria" w:hAnsi="Cambria" w:cs="Times New Roman"/>
        </w:rPr>
        <w:t xml:space="preserve"> yang </w:t>
      </w:r>
      <w:proofErr w:type="spellStart"/>
      <w:r w:rsidRPr="00E14655">
        <w:rPr>
          <w:rFonts w:ascii="Cambria" w:hAnsi="Cambria" w:cs="Times New Roman"/>
        </w:rPr>
        <w:t>dimaksud</w:t>
      </w:r>
      <w:proofErr w:type="spellEnd"/>
      <w:r w:rsidRPr="00E14655">
        <w:rPr>
          <w:rFonts w:ascii="Cambria" w:hAnsi="Cambria" w:cs="Times New Roman"/>
        </w:rPr>
        <w:t xml:space="preserve"> di </w:t>
      </w:r>
      <w:proofErr w:type="spellStart"/>
      <w:r w:rsidRPr="00E14655">
        <w:rPr>
          <w:rFonts w:ascii="Cambria" w:hAnsi="Cambria" w:cs="Times New Roman"/>
        </w:rPr>
        <w:t>sini</w:t>
      </w:r>
      <w:proofErr w:type="spellEnd"/>
      <w:r w:rsidRPr="00E14655">
        <w:rPr>
          <w:rFonts w:ascii="Cambria" w:hAnsi="Cambria" w:cs="Times New Roman"/>
        </w:rPr>
        <w:t xml:space="preserve"> </w:t>
      </w:r>
      <w:proofErr w:type="spellStart"/>
      <w:r w:rsidRPr="00E14655">
        <w:rPr>
          <w:rFonts w:ascii="Cambria" w:hAnsi="Cambria" w:cs="Times New Roman"/>
        </w:rPr>
        <w:t>adalah</w:t>
      </w:r>
      <w:proofErr w:type="spellEnd"/>
      <w:r w:rsidRPr="00E14655">
        <w:rPr>
          <w:rFonts w:ascii="Cambria" w:hAnsi="Cambria" w:cs="Times New Roman"/>
        </w:rPr>
        <w:t xml:space="preserve"> </w:t>
      </w:r>
      <w:proofErr w:type="spellStart"/>
      <w:r w:rsidRPr="00E14655">
        <w:rPr>
          <w:rFonts w:ascii="Cambria" w:hAnsi="Cambria" w:cs="Times New Roman"/>
        </w:rPr>
        <w:t>pola</w:t>
      </w:r>
      <w:proofErr w:type="spellEnd"/>
      <w:r w:rsidRPr="00E14655">
        <w:rPr>
          <w:rFonts w:ascii="Cambria" w:hAnsi="Cambria" w:cs="Times New Roman"/>
        </w:rPr>
        <w:t xml:space="preserve"> </w:t>
      </w:r>
      <w:proofErr w:type="spellStart"/>
      <w:r w:rsidRPr="00E14655">
        <w:rPr>
          <w:rFonts w:ascii="Cambria" w:hAnsi="Cambria" w:cs="Times New Roman"/>
        </w:rPr>
        <w:t>makan</w:t>
      </w:r>
      <w:proofErr w:type="spellEnd"/>
      <w:r w:rsidRPr="00E14655">
        <w:rPr>
          <w:rFonts w:ascii="Cambria" w:hAnsi="Cambria" w:cs="Times New Roman"/>
        </w:rPr>
        <w:t xml:space="preserve"> dan </w:t>
      </w:r>
      <w:proofErr w:type="spellStart"/>
      <w:r w:rsidRPr="00E14655">
        <w:rPr>
          <w:rFonts w:ascii="Cambria" w:hAnsi="Cambria" w:cs="Times New Roman"/>
        </w:rPr>
        <w:t>pola</w:t>
      </w:r>
      <w:proofErr w:type="spellEnd"/>
      <w:r w:rsidRPr="00E14655">
        <w:rPr>
          <w:rFonts w:ascii="Cambria" w:hAnsi="Cambria" w:cs="Times New Roman"/>
        </w:rPr>
        <w:t xml:space="preserve"> </w:t>
      </w:r>
      <w:proofErr w:type="spellStart"/>
      <w:r w:rsidRPr="00E14655">
        <w:rPr>
          <w:rFonts w:ascii="Cambria" w:hAnsi="Cambria" w:cs="Times New Roman"/>
        </w:rPr>
        <w:t>asuh</w:t>
      </w:r>
      <w:proofErr w:type="spellEnd"/>
      <w:r w:rsidRPr="00E14655">
        <w:rPr>
          <w:rFonts w:ascii="Cambria" w:hAnsi="Cambria" w:cs="Times New Roman"/>
        </w:rPr>
        <w:t xml:space="preserve">. Pola </w:t>
      </w:r>
      <w:proofErr w:type="spellStart"/>
      <w:r w:rsidRPr="00E14655">
        <w:rPr>
          <w:rFonts w:ascii="Cambria" w:hAnsi="Cambria" w:cs="Times New Roman"/>
        </w:rPr>
        <w:t>makan</w:t>
      </w:r>
      <w:proofErr w:type="spellEnd"/>
      <w:r w:rsidRPr="00E14655">
        <w:rPr>
          <w:rFonts w:ascii="Cambria" w:hAnsi="Cambria" w:cs="Times New Roman"/>
        </w:rPr>
        <w:t xml:space="preserve"> </w:t>
      </w:r>
      <w:proofErr w:type="spellStart"/>
      <w:r w:rsidRPr="00E14655">
        <w:rPr>
          <w:rFonts w:ascii="Cambria" w:hAnsi="Cambria" w:cs="Times New Roman"/>
        </w:rPr>
        <w:t>ketersedian</w:t>
      </w:r>
      <w:proofErr w:type="spellEnd"/>
      <w:r w:rsidRPr="00E14655">
        <w:rPr>
          <w:rFonts w:ascii="Cambria" w:hAnsi="Cambria" w:cs="Times New Roman"/>
        </w:rPr>
        <w:t xml:space="preserve"> </w:t>
      </w:r>
      <w:proofErr w:type="spellStart"/>
      <w:r w:rsidRPr="00E14655">
        <w:rPr>
          <w:rFonts w:ascii="Cambria" w:hAnsi="Cambria" w:cs="Times New Roman"/>
        </w:rPr>
        <w:t>makanan</w:t>
      </w:r>
      <w:proofErr w:type="spellEnd"/>
      <w:r w:rsidRPr="00E14655">
        <w:rPr>
          <w:rFonts w:ascii="Cambria" w:hAnsi="Cambria" w:cs="Times New Roman"/>
        </w:rPr>
        <w:t xml:space="preserve"> dan </w:t>
      </w:r>
      <w:proofErr w:type="spellStart"/>
      <w:r w:rsidRPr="00E14655">
        <w:rPr>
          <w:rFonts w:ascii="Cambria" w:hAnsi="Cambria" w:cs="Times New Roman"/>
        </w:rPr>
        <w:t>pengetahuan</w:t>
      </w:r>
      <w:proofErr w:type="spellEnd"/>
      <w:r w:rsidRPr="00E14655">
        <w:rPr>
          <w:rFonts w:ascii="Cambria" w:hAnsi="Cambria" w:cs="Times New Roman"/>
        </w:rPr>
        <w:t xml:space="preserve"> </w:t>
      </w:r>
      <w:proofErr w:type="spellStart"/>
      <w:r w:rsidRPr="00E14655">
        <w:rPr>
          <w:rFonts w:ascii="Cambria" w:hAnsi="Cambria" w:cs="Times New Roman"/>
        </w:rPr>
        <w:t>tentang</w:t>
      </w:r>
      <w:proofErr w:type="spellEnd"/>
      <w:r w:rsidRPr="00E14655">
        <w:rPr>
          <w:rFonts w:ascii="Cambria" w:hAnsi="Cambria" w:cs="Times New Roman"/>
        </w:rPr>
        <w:t xml:space="preserve"> </w:t>
      </w:r>
      <w:proofErr w:type="spellStart"/>
      <w:r w:rsidRPr="00E14655">
        <w:rPr>
          <w:rFonts w:ascii="Cambria" w:hAnsi="Cambria" w:cs="Times New Roman"/>
        </w:rPr>
        <w:t>kandungan</w:t>
      </w:r>
      <w:proofErr w:type="spellEnd"/>
      <w:r w:rsidRPr="00E14655">
        <w:rPr>
          <w:rFonts w:ascii="Cambria" w:hAnsi="Cambria" w:cs="Times New Roman"/>
        </w:rPr>
        <w:t xml:space="preserve"> </w:t>
      </w:r>
      <w:proofErr w:type="spellStart"/>
      <w:r w:rsidRPr="00E14655">
        <w:rPr>
          <w:rFonts w:ascii="Cambria" w:hAnsi="Cambria" w:cs="Times New Roman"/>
        </w:rPr>
        <w:t>makanan</w:t>
      </w:r>
      <w:proofErr w:type="spellEnd"/>
      <w:r w:rsidRPr="00E14655">
        <w:rPr>
          <w:rFonts w:ascii="Cambria" w:hAnsi="Cambria" w:cs="Times New Roman"/>
        </w:rPr>
        <w:t xml:space="preserve">, </w:t>
      </w:r>
      <w:proofErr w:type="spellStart"/>
      <w:r w:rsidRPr="00E14655">
        <w:rPr>
          <w:rFonts w:ascii="Cambria" w:hAnsi="Cambria" w:cs="Times New Roman"/>
        </w:rPr>
        <w:t>sementara</w:t>
      </w:r>
      <w:proofErr w:type="spellEnd"/>
      <w:r w:rsidRPr="00E14655">
        <w:rPr>
          <w:rFonts w:ascii="Cambria" w:hAnsi="Cambria" w:cs="Times New Roman"/>
        </w:rPr>
        <w:t xml:space="preserve"> </w:t>
      </w:r>
      <w:proofErr w:type="spellStart"/>
      <w:r w:rsidRPr="00E14655">
        <w:rPr>
          <w:rFonts w:ascii="Cambria" w:hAnsi="Cambria" w:cs="Times New Roman"/>
        </w:rPr>
        <w:t>pola</w:t>
      </w:r>
      <w:proofErr w:type="spellEnd"/>
      <w:r w:rsidRPr="00E14655">
        <w:rPr>
          <w:rFonts w:ascii="Cambria" w:hAnsi="Cambria" w:cs="Times New Roman"/>
        </w:rPr>
        <w:t xml:space="preserve"> </w:t>
      </w:r>
      <w:proofErr w:type="spellStart"/>
      <w:r w:rsidRPr="00E14655">
        <w:rPr>
          <w:rFonts w:ascii="Cambria" w:hAnsi="Cambria" w:cs="Times New Roman"/>
        </w:rPr>
        <w:t>asuh</w:t>
      </w:r>
      <w:proofErr w:type="spellEnd"/>
      <w:r w:rsidRPr="00E14655">
        <w:rPr>
          <w:rFonts w:ascii="Cambria" w:hAnsi="Cambria" w:cs="Times New Roman"/>
        </w:rPr>
        <w:t xml:space="preserve"> </w:t>
      </w:r>
      <w:proofErr w:type="spellStart"/>
      <w:r w:rsidRPr="00E14655">
        <w:rPr>
          <w:rFonts w:ascii="Cambria" w:hAnsi="Cambria" w:cs="Times New Roman"/>
        </w:rPr>
        <w:t>adalah</w:t>
      </w:r>
      <w:proofErr w:type="spellEnd"/>
      <w:r w:rsidRPr="00E14655">
        <w:rPr>
          <w:rFonts w:ascii="Cambria" w:hAnsi="Cambria" w:cs="Times New Roman"/>
        </w:rPr>
        <w:t xml:space="preserve"> </w:t>
      </w:r>
      <w:proofErr w:type="spellStart"/>
      <w:r w:rsidRPr="00E14655">
        <w:rPr>
          <w:rFonts w:ascii="Cambria" w:hAnsi="Cambria" w:cs="Times New Roman"/>
        </w:rPr>
        <w:t>bagaimana</w:t>
      </w:r>
      <w:proofErr w:type="spellEnd"/>
      <w:r w:rsidRPr="00E14655">
        <w:rPr>
          <w:rFonts w:ascii="Cambria" w:hAnsi="Cambria" w:cs="Times New Roman"/>
        </w:rPr>
        <w:t xml:space="preserve"> </w:t>
      </w:r>
      <w:proofErr w:type="spellStart"/>
      <w:r w:rsidRPr="00E14655">
        <w:rPr>
          <w:rFonts w:ascii="Cambria" w:hAnsi="Cambria" w:cs="Times New Roman"/>
        </w:rPr>
        <w:t>ketersediaan</w:t>
      </w:r>
      <w:proofErr w:type="spellEnd"/>
      <w:r w:rsidRPr="00E14655">
        <w:rPr>
          <w:rFonts w:ascii="Cambria" w:hAnsi="Cambria" w:cs="Times New Roman"/>
        </w:rPr>
        <w:t xml:space="preserve"> </w:t>
      </w:r>
      <w:proofErr w:type="spellStart"/>
      <w:r w:rsidRPr="00E14655">
        <w:rPr>
          <w:rFonts w:ascii="Cambria" w:hAnsi="Cambria" w:cs="Times New Roman"/>
        </w:rPr>
        <w:t>makanan</w:t>
      </w:r>
      <w:proofErr w:type="spellEnd"/>
      <w:r w:rsidRPr="00E14655">
        <w:rPr>
          <w:rFonts w:ascii="Cambria" w:hAnsi="Cambria" w:cs="Times New Roman"/>
        </w:rPr>
        <w:t xml:space="preserve"> dan </w:t>
      </w:r>
      <w:proofErr w:type="spellStart"/>
      <w:r w:rsidRPr="00E14655">
        <w:rPr>
          <w:rFonts w:ascii="Cambria" w:hAnsi="Cambria" w:cs="Times New Roman"/>
        </w:rPr>
        <w:t>pengetahuan</w:t>
      </w:r>
      <w:proofErr w:type="spellEnd"/>
      <w:r w:rsidRPr="00E14655">
        <w:rPr>
          <w:rFonts w:ascii="Cambria" w:hAnsi="Cambria" w:cs="Times New Roman"/>
        </w:rPr>
        <w:t xml:space="preserve"> </w:t>
      </w:r>
      <w:proofErr w:type="spellStart"/>
      <w:r w:rsidRPr="00E14655">
        <w:rPr>
          <w:rFonts w:ascii="Cambria" w:hAnsi="Cambria" w:cs="Times New Roman"/>
        </w:rPr>
        <w:t>tenatng</w:t>
      </w:r>
      <w:proofErr w:type="spellEnd"/>
      <w:r w:rsidRPr="00E14655">
        <w:rPr>
          <w:rFonts w:ascii="Cambria" w:hAnsi="Cambria" w:cs="Times New Roman"/>
        </w:rPr>
        <w:t xml:space="preserve"> </w:t>
      </w:r>
      <w:proofErr w:type="spellStart"/>
      <w:r w:rsidRPr="00E14655">
        <w:rPr>
          <w:rFonts w:ascii="Cambria" w:hAnsi="Cambria" w:cs="Times New Roman"/>
        </w:rPr>
        <w:t>kandungan</w:t>
      </w:r>
      <w:proofErr w:type="spellEnd"/>
      <w:r w:rsidRPr="00E14655">
        <w:rPr>
          <w:rFonts w:ascii="Cambria" w:hAnsi="Cambria" w:cs="Times New Roman"/>
        </w:rPr>
        <w:t xml:space="preserve"> </w:t>
      </w:r>
      <w:proofErr w:type="spellStart"/>
      <w:r w:rsidRPr="00E14655">
        <w:rPr>
          <w:rFonts w:ascii="Cambria" w:hAnsi="Cambria" w:cs="Times New Roman"/>
        </w:rPr>
        <w:t>makanan</w:t>
      </w:r>
      <w:proofErr w:type="spellEnd"/>
      <w:r w:rsidRPr="00E14655">
        <w:rPr>
          <w:rFonts w:ascii="Cambria" w:hAnsi="Cambria" w:cs="Times New Roman"/>
        </w:rPr>
        <w:t xml:space="preserve"> </w:t>
      </w:r>
      <w:proofErr w:type="spellStart"/>
      <w:r w:rsidRPr="00E14655">
        <w:rPr>
          <w:rFonts w:ascii="Cambria" w:hAnsi="Cambria" w:cs="Times New Roman"/>
        </w:rPr>
        <w:t>tersebut</w:t>
      </w:r>
      <w:proofErr w:type="spellEnd"/>
      <w:r w:rsidRPr="00E14655">
        <w:rPr>
          <w:rFonts w:ascii="Cambria" w:hAnsi="Cambria" w:cs="Times New Roman"/>
        </w:rPr>
        <w:t xml:space="preserve"> di </w:t>
      </w:r>
      <w:proofErr w:type="spellStart"/>
      <w:r w:rsidRPr="00E14655">
        <w:rPr>
          <w:rFonts w:ascii="Cambria" w:hAnsi="Cambria" w:cs="Times New Roman"/>
        </w:rPr>
        <w:t>implementasikan</w:t>
      </w:r>
      <w:proofErr w:type="spellEnd"/>
      <w:r w:rsidR="00AC3B16" w:rsidRPr="00E14655">
        <w:rPr>
          <w:rFonts w:ascii="Cambria" w:hAnsi="Cambria" w:cs="Times New Roman"/>
        </w:rPr>
        <w:t>.</w:t>
      </w:r>
    </w:p>
    <w:p w14:paraId="79650D1E" w14:textId="77777777" w:rsidR="00AC3B16" w:rsidRPr="00E14655" w:rsidRDefault="00AC3B16" w:rsidP="00AC3B16">
      <w:pPr>
        <w:spacing w:after="0" w:line="240" w:lineRule="auto"/>
        <w:ind w:firstLine="567"/>
        <w:jc w:val="both"/>
        <w:rPr>
          <w:rFonts w:ascii="Cambria" w:hAnsi="Cambria" w:cs="Times New Roman"/>
        </w:rPr>
      </w:pPr>
      <w:proofErr w:type="spellStart"/>
      <w:r w:rsidRPr="00E14655">
        <w:rPr>
          <w:rFonts w:ascii="Cambria" w:hAnsi="Cambria" w:cs="Times New Roman"/>
        </w:rPr>
        <w:t>Selanjutnya</w:t>
      </w:r>
      <w:proofErr w:type="spellEnd"/>
      <w:r w:rsidRPr="00E14655">
        <w:rPr>
          <w:rFonts w:ascii="Cambria" w:hAnsi="Cambria" w:cs="Times New Roman"/>
        </w:rPr>
        <w:t xml:space="preserve"> </w:t>
      </w:r>
      <w:proofErr w:type="spellStart"/>
      <w:r w:rsidRPr="00E14655">
        <w:rPr>
          <w:rFonts w:ascii="Cambria" w:hAnsi="Cambria" w:cs="Times New Roman"/>
        </w:rPr>
        <w:t>peneliti</w:t>
      </w:r>
      <w:proofErr w:type="spellEnd"/>
      <w:r w:rsidRPr="00E14655">
        <w:rPr>
          <w:rFonts w:ascii="Cambria" w:hAnsi="Cambria" w:cs="Times New Roman"/>
        </w:rPr>
        <w:t xml:space="preserve"> </w:t>
      </w:r>
      <w:proofErr w:type="spellStart"/>
      <w:r w:rsidRPr="00E14655">
        <w:rPr>
          <w:rFonts w:ascii="Cambria" w:hAnsi="Cambria" w:cs="Times New Roman"/>
        </w:rPr>
        <w:t>selanjutnya</w:t>
      </w:r>
      <w:proofErr w:type="spellEnd"/>
      <w:r w:rsidRPr="00E14655">
        <w:rPr>
          <w:rFonts w:ascii="Cambria" w:hAnsi="Cambria" w:cs="Times New Roman"/>
        </w:rPr>
        <w:t xml:space="preserve"> </w:t>
      </w:r>
      <w:proofErr w:type="spellStart"/>
      <w:r w:rsidRPr="00E14655">
        <w:rPr>
          <w:rFonts w:ascii="Cambria" w:hAnsi="Cambria" w:cs="Times New Roman"/>
        </w:rPr>
        <w:t>berdasarkan</w:t>
      </w:r>
      <w:proofErr w:type="spellEnd"/>
      <w:r w:rsidRPr="00E14655">
        <w:rPr>
          <w:rFonts w:ascii="Cambria" w:hAnsi="Cambria" w:cs="Times New Roman"/>
        </w:rPr>
        <w:t xml:space="preserve"> </w:t>
      </w:r>
      <w:proofErr w:type="spellStart"/>
      <w:r w:rsidRPr="00E14655">
        <w:rPr>
          <w:rFonts w:ascii="Cambria" w:hAnsi="Cambria" w:cs="Times New Roman"/>
        </w:rPr>
        <w:t>hasil</w:t>
      </w:r>
      <w:proofErr w:type="spellEnd"/>
      <w:r w:rsidRPr="00E14655">
        <w:rPr>
          <w:rFonts w:ascii="Cambria" w:hAnsi="Cambria" w:cs="Times New Roman"/>
        </w:rPr>
        <w:t xml:space="preserve"> </w:t>
      </w:r>
      <w:proofErr w:type="spellStart"/>
      <w:r w:rsidRPr="00E14655">
        <w:rPr>
          <w:rFonts w:ascii="Cambria" w:hAnsi="Cambria" w:cs="Times New Roman"/>
        </w:rPr>
        <w:t>wawancara</w:t>
      </w:r>
      <w:proofErr w:type="spellEnd"/>
      <w:r w:rsidRPr="00E14655">
        <w:rPr>
          <w:rFonts w:ascii="Cambria" w:hAnsi="Cambria" w:cs="Times New Roman"/>
        </w:rPr>
        <w:t xml:space="preserve"> </w:t>
      </w:r>
      <w:proofErr w:type="spellStart"/>
      <w:r w:rsidRPr="00E14655">
        <w:rPr>
          <w:rFonts w:ascii="Cambria" w:hAnsi="Cambria" w:cs="Times New Roman"/>
        </w:rPr>
        <w:t>diperoleh</w:t>
      </w:r>
      <w:proofErr w:type="spellEnd"/>
      <w:r w:rsidRPr="00E14655">
        <w:rPr>
          <w:rFonts w:ascii="Cambria" w:hAnsi="Cambria" w:cs="Times New Roman"/>
        </w:rPr>
        <w:t xml:space="preserve"> </w:t>
      </w:r>
      <w:proofErr w:type="spellStart"/>
      <w:r w:rsidRPr="00E14655">
        <w:rPr>
          <w:rFonts w:ascii="Cambria" w:hAnsi="Cambria" w:cs="Times New Roman"/>
        </w:rPr>
        <w:t>informasi</w:t>
      </w:r>
      <w:proofErr w:type="spellEnd"/>
      <w:r w:rsidRPr="00E14655">
        <w:rPr>
          <w:rFonts w:ascii="Cambria" w:hAnsi="Cambria" w:cs="Times New Roman"/>
        </w:rPr>
        <w:t xml:space="preserve"> </w:t>
      </w:r>
      <w:proofErr w:type="spellStart"/>
      <w:r w:rsidRPr="00E14655">
        <w:rPr>
          <w:rFonts w:ascii="Cambria" w:hAnsi="Cambria" w:cs="Times New Roman"/>
        </w:rPr>
        <w:t>bahwa</w:t>
      </w:r>
      <w:proofErr w:type="spellEnd"/>
      <w:r w:rsidRPr="00E14655">
        <w:rPr>
          <w:rFonts w:ascii="Cambria" w:hAnsi="Cambria" w:cs="Times New Roman"/>
        </w:rPr>
        <w:t xml:space="preserve"> para </w:t>
      </w:r>
      <w:proofErr w:type="spellStart"/>
      <w:r w:rsidRPr="00E14655">
        <w:rPr>
          <w:rFonts w:ascii="Cambria" w:hAnsi="Cambria" w:cs="Times New Roman"/>
        </w:rPr>
        <w:t>informan</w:t>
      </w:r>
      <w:proofErr w:type="spellEnd"/>
      <w:r w:rsidRPr="00E14655">
        <w:rPr>
          <w:rFonts w:ascii="Cambria" w:hAnsi="Cambria" w:cs="Times New Roman"/>
        </w:rPr>
        <w:t xml:space="preserve"> </w:t>
      </w:r>
      <w:proofErr w:type="spellStart"/>
      <w:r w:rsidRPr="00E14655">
        <w:rPr>
          <w:rFonts w:ascii="Cambria" w:hAnsi="Cambria" w:cs="Times New Roman"/>
        </w:rPr>
        <w:t>selaku</w:t>
      </w:r>
      <w:proofErr w:type="spellEnd"/>
      <w:r w:rsidRPr="00E14655">
        <w:rPr>
          <w:rFonts w:ascii="Cambria" w:hAnsi="Cambria" w:cs="Times New Roman"/>
        </w:rPr>
        <w:t xml:space="preserve"> implementor </w:t>
      </w:r>
      <w:proofErr w:type="spellStart"/>
      <w:r w:rsidRPr="00E14655">
        <w:rPr>
          <w:rFonts w:ascii="Cambria" w:hAnsi="Cambria" w:cs="Times New Roman"/>
        </w:rPr>
        <w:t>sudah</w:t>
      </w:r>
      <w:proofErr w:type="spellEnd"/>
      <w:r w:rsidRPr="00E14655">
        <w:rPr>
          <w:rFonts w:ascii="Cambria" w:hAnsi="Cambria" w:cs="Times New Roman"/>
        </w:rPr>
        <w:t xml:space="preserve"> </w:t>
      </w:r>
      <w:proofErr w:type="spellStart"/>
      <w:r w:rsidRPr="00E14655">
        <w:rPr>
          <w:rFonts w:ascii="Cambria" w:hAnsi="Cambria" w:cs="Times New Roman"/>
        </w:rPr>
        <w:t>melaksanakan</w:t>
      </w:r>
      <w:proofErr w:type="spellEnd"/>
      <w:r w:rsidRPr="00E14655">
        <w:rPr>
          <w:rFonts w:ascii="Cambria" w:hAnsi="Cambria" w:cs="Times New Roman"/>
        </w:rPr>
        <w:t xml:space="preserve"> </w:t>
      </w:r>
      <w:proofErr w:type="spellStart"/>
      <w:r w:rsidRPr="00E14655">
        <w:rPr>
          <w:rFonts w:ascii="Cambria" w:hAnsi="Cambria" w:cs="Times New Roman"/>
        </w:rPr>
        <w:t>peran</w:t>
      </w:r>
      <w:proofErr w:type="spellEnd"/>
      <w:r w:rsidRPr="00E14655">
        <w:rPr>
          <w:rFonts w:ascii="Cambria" w:hAnsi="Cambria" w:cs="Times New Roman"/>
        </w:rPr>
        <w:t xml:space="preserve"> dan </w:t>
      </w:r>
      <w:proofErr w:type="spellStart"/>
      <w:r w:rsidRPr="00E14655">
        <w:rPr>
          <w:rFonts w:ascii="Cambria" w:hAnsi="Cambria" w:cs="Times New Roman"/>
        </w:rPr>
        <w:t>fungsinya</w:t>
      </w:r>
      <w:proofErr w:type="spellEnd"/>
      <w:r w:rsidRPr="00E14655">
        <w:rPr>
          <w:rFonts w:ascii="Cambria" w:hAnsi="Cambria" w:cs="Times New Roman"/>
        </w:rPr>
        <w:t xml:space="preserve"> masing-masing. Salah </w:t>
      </w:r>
      <w:proofErr w:type="spellStart"/>
      <w:r w:rsidRPr="00E14655">
        <w:rPr>
          <w:rFonts w:ascii="Cambria" w:hAnsi="Cambria" w:cs="Times New Roman"/>
        </w:rPr>
        <w:t>satunya</w:t>
      </w:r>
      <w:proofErr w:type="spellEnd"/>
      <w:r w:rsidRPr="00E14655">
        <w:rPr>
          <w:rFonts w:ascii="Cambria" w:hAnsi="Cambria" w:cs="Times New Roman"/>
        </w:rPr>
        <w:t xml:space="preserve"> “</w:t>
      </w:r>
      <w:r w:rsidRPr="00E14655">
        <w:rPr>
          <w:rFonts w:ascii="Cambria" w:hAnsi="Cambria" w:cs="Times New Roman"/>
          <w:i/>
          <w:iCs/>
        </w:rPr>
        <w:t>Bisa</w:t>
      </w:r>
      <w:r w:rsidRPr="00E14655">
        <w:rPr>
          <w:rFonts w:ascii="Cambria" w:hAnsi="Cambria" w:cs="Times New Roman"/>
        </w:rPr>
        <w:t xml:space="preserve">” </w:t>
      </w:r>
      <w:proofErr w:type="spellStart"/>
      <w:r w:rsidRPr="00E14655">
        <w:rPr>
          <w:rFonts w:ascii="Cambria" w:hAnsi="Cambria" w:cs="Times New Roman"/>
        </w:rPr>
        <w:t>perkawinan</w:t>
      </w:r>
      <w:proofErr w:type="spellEnd"/>
      <w:r w:rsidRPr="00E14655">
        <w:rPr>
          <w:rFonts w:ascii="Cambria" w:hAnsi="Cambria" w:cs="Times New Roman"/>
        </w:rPr>
        <w:t>/</w:t>
      </w:r>
      <w:proofErr w:type="spellStart"/>
      <w:r w:rsidRPr="00E14655">
        <w:rPr>
          <w:rFonts w:ascii="Cambria" w:hAnsi="Cambria" w:cs="Times New Roman"/>
        </w:rPr>
        <w:t>melahirkan</w:t>
      </w:r>
      <w:proofErr w:type="spellEnd"/>
      <w:r w:rsidRPr="00E14655">
        <w:rPr>
          <w:rFonts w:ascii="Cambria" w:hAnsi="Cambria" w:cs="Times New Roman"/>
        </w:rPr>
        <w:t xml:space="preserve">, </w:t>
      </w:r>
      <w:proofErr w:type="spellStart"/>
      <w:r w:rsidRPr="00E14655">
        <w:rPr>
          <w:rFonts w:ascii="Cambria" w:hAnsi="Cambria" w:cs="Times New Roman"/>
        </w:rPr>
        <w:t>dimana</w:t>
      </w:r>
      <w:proofErr w:type="spellEnd"/>
      <w:r w:rsidRPr="00E14655">
        <w:rPr>
          <w:rFonts w:ascii="Cambria" w:hAnsi="Cambria" w:cs="Times New Roman"/>
        </w:rPr>
        <w:t xml:space="preserve"> </w:t>
      </w:r>
      <w:proofErr w:type="spellStart"/>
      <w:r w:rsidRPr="00E14655">
        <w:rPr>
          <w:rFonts w:ascii="Cambria" w:hAnsi="Cambria" w:cs="Times New Roman"/>
        </w:rPr>
        <w:t>meskipun</w:t>
      </w:r>
      <w:proofErr w:type="spellEnd"/>
      <w:r w:rsidRPr="00E14655">
        <w:rPr>
          <w:rFonts w:ascii="Cambria" w:hAnsi="Cambria" w:cs="Times New Roman"/>
        </w:rPr>
        <w:t xml:space="preserve"> </w:t>
      </w:r>
      <w:proofErr w:type="spellStart"/>
      <w:r w:rsidRPr="00E14655">
        <w:rPr>
          <w:rFonts w:ascii="Cambria" w:hAnsi="Cambria" w:cs="Times New Roman"/>
        </w:rPr>
        <w:t>mereka</w:t>
      </w:r>
      <w:proofErr w:type="spellEnd"/>
      <w:r w:rsidRPr="00E14655">
        <w:rPr>
          <w:rFonts w:ascii="Cambria" w:hAnsi="Cambria" w:cs="Times New Roman"/>
        </w:rPr>
        <w:t xml:space="preserve"> </w:t>
      </w:r>
      <w:proofErr w:type="spellStart"/>
      <w:r w:rsidRPr="00E14655">
        <w:rPr>
          <w:rFonts w:ascii="Cambria" w:hAnsi="Cambria" w:cs="Times New Roman"/>
        </w:rPr>
        <w:t>telah</w:t>
      </w:r>
      <w:proofErr w:type="spellEnd"/>
      <w:r w:rsidRPr="00E14655">
        <w:rPr>
          <w:rFonts w:ascii="Cambria" w:hAnsi="Cambria" w:cs="Times New Roman"/>
        </w:rPr>
        <w:t xml:space="preserve"> </w:t>
      </w:r>
      <w:proofErr w:type="spellStart"/>
      <w:r w:rsidRPr="00E14655">
        <w:rPr>
          <w:rFonts w:ascii="Cambria" w:hAnsi="Cambria" w:cs="Times New Roman"/>
        </w:rPr>
        <w:t>diberikan</w:t>
      </w:r>
      <w:proofErr w:type="spellEnd"/>
      <w:r w:rsidRPr="00E14655">
        <w:rPr>
          <w:rFonts w:ascii="Cambria" w:hAnsi="Cambria" w:cs="Times New Roman"/>
        </w:rPr>
        <w:t xml:space="preserve"> </w:t>
      </w:r>
      <w:proofErr w:type="spellStart"/>
      <w:r w:rsidRPr="00E14655">
        <w:rPr>
          <w:rFonts w:ascii="Cambria" w:hAnsi="Cambria" w:cs="Times New Roman"/>
        </w:rPr>
        <w:t>sosialisasi</w:t>
      </w:r>
      <w:proofErr w:type="spellEnd"/>
      <w:r w:rsidRPr="00E14655">
        <w:rPr>
          <w:rFonts w:ascii="Cambria" w:hAnsi="Cambria" w:cs="Times New Roman"/>
        </w:rPr>
        <w:t xml:space="preserve"> </w:t>
      </w:r>
      <w:proofErr w:type="spellStart"/>
      <w:r w:rsidRPr="00E14655">
        <w:rPr>
          <w:rFonts w:ascii="Cambria" w:hAnsi="Cambria" w:cs="Times New Roman"/>
        </w:rPr>
        <w:t>tentang</w:t>
      </w:r>
      <w:proofErr w:type="spellEnd"/>
      <w:r w:rsidRPr="00E14655">
        <w:rPr>
          <w:rFonts w:ascii="Cambria" w:hAnsi="Cambria" w:cs="Times New Roman"/>
        </w:rPr>
        <w:t xml:space="preserve"> </w:t>
      </w:r>
      <w:proofErr w:type="spellStart"/>
      <w:r w:rsidRPr="00E14655">
        <w:rPr>
          <w:rFonts w:ascii="Cambria" w:hAnsi="Cambria" w:cs="Times New Roman"/>
        </w:rPr>
        <w:t>pencegahan</w:t>
      </w:r>
      <w:proofErr w:type="spellEnd"/>
      <w:r w:rsidRPr="00E14655">
        <w:rPr>
          <w:rFonts w:ascii="Cambria" w:hAnsi="Cambria" w:cs="Times New Roman"/>
        </w:rPr>
        <w:t xml:space="preserve"> stunting </w:t>
      </w:r>
      <w:proofErr w:type="spellStart"/>
      <w:r w:rsidRPr="00E14655">
        <w:rPr>
          <w:rFonts w:ascii="Cambria" w:hAnsi="Cambria" w:cs="Times New Roman"/>
        </w:rPr>
        <w:t>melalui</w:t>
      </w:r>
      <w:proofErr w:type="spellEnd"/>
      <w:r w:rsidRPr="00E14655">
        <w:rPr>
          <w:rFonts w:ascii="Cambria" w:hAnsi="Cambria" w:cs="Times New Roman"/>
        </w:rPr>
        <w:t xml:space="preserve"> Dinas Kesehatan </w:t>
      </w:r>
      <w:proofErr w:type="spellStart"/>
      <w:r w:rsidRPr="00E14655">
        <w:rPr>
          <w:rFonts w:ascii="Cambria" w:hAnsi="Cambria" w:cs="Times New Roman"/>
        </w:rPr>
        <w:t>namun</w:t>
      </w:r>
      <w:proofErr w:type="spellEnd"/>
      <w:r w:rsidRPr="00E14655">
        <w:rPr>
          <w:rFonts w:ascii="Cambria" w:hAnsi="Cambria" w:cs="Times New Roman"/>
        </w:rPr>
        <w:t xml:space="preserve"> </w:t>
      </w:r>
      <w:proofErr w:type="spellStart"/>
      <w:r w:rsidRPr="00E14655">
        <w:rPr>
          <w:rFonts w:ascii="Cambria" w:hAnsi="Cambria" w:cs="Times New Roman"/>
        </w:rPr>
        <w:t>sesunggunya</w:t>
      </w:r>
      <w:proofErr w:type="spellEnd"/>
      <w:r w:rsidRPr="00E14655">
        <w:rPr>
          <w:rFonts w:ascii="Cambria" w:hAnsi="Cambria" w:cs="Times New Roman"/>
        </w:rPr>
        <w:t xml:space="preserve"> “</w:t>
      </w:r>
      <w:r w:rsidRPr="00E14655">
        <w:rPr>
          <w:rFonts w:ascii="Cambria" w:hAnsi="Cambria" w:cs="Times New Roman"/>
          <w:i/>
          <w:iCs/>
        </w:rPr>
        <w:t>Bisa</w:t>
      </w:r>
      <w:r w:rsidRPr="00E14655">
        <w:rPr>
          <w:rFonts w:ascii="Cambria" w:hAnsi="Cambria" w:cs="Times New Roman"/>
        </w:rPr>
        <w:t xml:space="preserve">” </w:t>
      </w:r>
      <w:proofErr w:type="spellStart"/>
      <w:r w:rsidRPr="00E14655">
        <w:rPr>
          <w:rFonts w:ascii="Cambria" w:hAnsi="Cambria" w:cs="Times New Roman"/>
        </w:rPr>
        <w:t>telah</w:t>
      </w:r>
      <w:proofErr w:type="spellEnd"/>
      <w:r w:rsidRPr="00E14655">
        <w:rPr>
          <w:rFonts w:ascii="Cambria" w:hAnsi="Cambria" w:cs="Times New Roman"/>
        </w:rPr>
        <w:t xml:space="preserve"> </w:t>
      </w:r>
      <w:proofErr w:type="spellStart"/>
      <w:r w:rsidRPr="00E14655">
        <w:rPr>
          <w:rFonts w:ascii="Cambria" w:hAnsi="Cambria" w:cs="Times New Roman"/>
        </w:rPr>
        <w:t>menjalankan</w:t>
      </w:r>
      <w:proofErr w:type="spellEnd"/>
      <w:r w:rsidRPr="00E14655">
        <w:rPr>
          <w:rFonts w:ascii="Cambria" w:hAnsi="Cambria" w:cs="Times New Roman"/>
        </w:rPr>
        <w:t xml:space="preserve"> program </w:t>
      </w:r>
      <w:proofErr w:type="spellStart"/>
      <w:r w:rsidRPr="00E14655">
        <w:rPr>
          <w:rFonts w:ascii="Cambria" w:hAnsi="Cambria" w:cs="Times New Roman"/>
        </w:rPr>
        <w:t>pencegahan</w:t>
      </w:r>
      <w:proofErr w:type="spellEnd"/>
      <w:r w:rsidRPr="00E14655">
        <w:rPr>
          <w:rFonts w:ascii="Cambria" w:hAnsi="Cambria" w:cs="Times New Roman"/>
        </w:rPr>
        <w:t xml:space="preserve"> stunting </w:t>
      </w:r>
      <w:proofErr w:type="spellStart"/>
      <w:r w:rsidRPr="00E14655">
        <w:rPr>
          <w:rFonts w:ascii="Cambria" w:hAnsi="Cambria" w:cs="Times New Roman"/>
        </w:rPr>
        <w:t>ini</w:t>
      </w:r>
      <w:proofErr w:type="spellEnd"/>
      <w:r w:rsidRPr="00E14655">
        <w:rPr>
          <w:rFonts w:ascii="Cambria" w:hAnsi="Cambria" w:cs="Times New Roman"/>
        </w:rPr>
        <w:t xml:space="preserve"> </w:t>
      </w:r>
      <w:proofErr w:type="spellStart"/>
      <w:r w:rsidRPr="00E14655">
        <w:rPr>
          <w:rFonts w:ascii="Cambria" w:hAnsi="Cambria" w:cs="Times New Roman"/>
        </w:rPr>
        <w:t>melalui</w:t>
      </w:r>
      <w:proofErr w:type="spellEnd"/>
      <w:r w:rsidRPr="00E14655">
        <w:rPr>
          <w:rFonts w:ascii="Cambria" w:hAnsi="Cambria" w:cs="Times New Roman"/>
        </w:rPr>
        <w:t xml:space="preserve"> </w:t>
      </w:r>
      <w:proofErr w:type="spellStart"/>
      <w:r w:rsidRPr="00E14655">
        <w:rPr>
          <w:rFonts w:ascii="Cambria" w:hAnsi="Cambria" w:cs="Times New Roman"/>
        </w:rPr>
        <w:t>kearifan</w:t>
      </w:r>
      <w:proofErr w:type="spellEnd"/>
      <w:r w:rsidRPr="00E14655">
        <w:rPr>
          <w:rFonts w:ascii="Cambria" w:hAnsi="Cambria" w:cs="Times New Roman"/>
        </w:rPr>
        <w:t xml:space="preserve"> </w:t>
      </w:r>
      <w:proofErr w:type="spellStart"/>
      <w:r w:rsidRPr="00E14655">
        <w:rPr>
          <w:rFonts w:ascii="Cambria" w:hAnsi="Cambria" w:cs="Times New Roman"/>
        </w:rPr>
        <w:t>lokal</w:t>
      </w:r>
      <w:proofErr w:type="spellEnd"/>
      <w:r w:rsidRPr="00E14655">
        <w:rPr>
          <w:rFonts w:ascii="Cambria" w:hAnsi="Cambria" w:cs="Times New Roman"/>
        </w:rPr>
        <w:t xml:space="preserve"> </w:t>
      </w:r>
      <w:proofErr w:type="spellStart"/>
      <w:r w:rsidRPr="00E14655">
        <w:rPr>
          <w:rFonts w:ascii="Cambria" w:hAnsi="Cambria" w:cs="Times New Roman"/>
        </w:rPr>
        <w:t>jauh</w:t>
      </w:r>
      <w:proofErr w:type="spellEnd"/>
      <w:r w:rsidRPr="00E14655">
        <w:rPr>
          <w:rFonts w:ascii="Cambria" w:hAnsi="Cambria" w:cs="Times New Roman"/>
        </w:rPr>
        <w:t xml:space="preserve"> </w:t>
      </w:r>
      <w:proofErr w:type="spellStart"/>
      <w:r w:rsidRPr="00E14655">
        <w:rPr>
          <w:rFonts w:ascii="Cambria" w:hAnsi="Cambria" w:cs="Times New Roman"/>
        </w:rPr>
        <w:t>sebelum</w:t>
      </w:r>
      <w:proofErr w:type="spellEnd"/>
      <w:r w:rsidRPr="00E14655">
        <w:rPr>
          <w:rFonts w:ascii="Cambria" w:hAnsi="Cambria" w:cs="Times New Roman"/>
        </w:rPr>
        <w:t xml:space="preserve"> stunting </w:t>
      </w:r>
      <w:proofErr w:type="spellStart"/>
      <w:r w:rsidRPr="00E14655">
        <w:rPr>
          <w:rFonts w:ascii="Cambria" w:hAnsi="Cambria" w:cs="Times New Roman"/>
        </w:rPr>
        <w:t>dikenal</w:t>
      </w:r>
      <w:proofErr w:type="spellEnd"/>
      <w:r w:rsidRPr="00E14655">
        <w:rPr>
          <w:rFonts w:ascii="Cambria" w:hAnsi="Cambria" w:cs="Times New Roman"/>
        </w:rPr>
        <w:t xml:space="preserve"> </w:t>
      </w:r>
      <w:proofErr w:type="spellStart"/>
      <w:r w:rsidRPr="00E14655">
        <w:rPr>
          <w:rFonts w:ascii="Cambria" w:hAnsi="Cambria" w:cs="Times New Roman"/>
        </w:rPr>
        <w:t>masyarakat</w:t>
      </w:r>
      <w:proofErr w:type="spellEnd"/>
      <w:r w:rsidRPr="00E14655">
        <w:rPr>
          <w:rFonts w:ascii="Cambria" w:hAnsi="Cambria" w:cs="Times New Roman"/>
        </w:rPr>
        <w:t xml:space="preserve"> dan </w:t>
      </w:r>
      <w:proofErr w:type="spellStart"/>
      <w:r w:rsidRPr="00E14655">
        <w:rPr>
          <w:rFonts w:ascii="Cambria" w:hAnsi="Cambria" w:cs="Times New Roman"/>
        </w:rPr>
        <w:t>menjadi</w:t>
      </w:r>
      <w:proofErr w:type="spellEnd"/>
      <w:r w:rsidRPr="00E14655">
        <w:rPr>
          <w:rFonts w:ascii="Cambria" w:hAnsi="Cambria" w:cs="Times New Roman"/>
        </w:rPr>
        <w:t xml:space="preserve"> program </w:t>
      </w:r>
      <w:proofErr w:type="spellStart"/>
      <w:r w:rsidRPr="00E14655">
        <w:rPr>
          <w:rFonts w:ascii="Cambria" w:hAnsi="Cambria" w:cs="Times New Roman"/>
        </w:rPr>
        <w:t>pemerintah</w:t>
      </w:r>
      <w:proofErr w:type="spellEnd"/>
      <w:r w:rsidRPr="00E14655">
        <w:rPr>
          <w:rFonts w:ascii="Cambria" w:hAnsi="Cambria" w:cs="Times New Roman"/>
        </w:rPr>
        <w:t>.</w:t>
      </w:r>
    </w:p>
    <w:p w14:paraId="19A9C421" w14:textId="77777777" w:rsidR="00AC3B16" w:rsidRPr="00E14655" w:rsidRDefault="00AC3B16" w:rsidP="00AC3B16">
      <w:pPr>
        <w:spacing w:after="0" w:line="240" w:lineRule="auto"/>
        <w:ind w:firstLine="567"/>
        <w:jc w:val="both"/>
        <w:rPr>
          <w:rFonts w:ascii="Cambria" w:hAnsi="Cambria" w:cs="Times New Roman"/>
        </w:rPr>
      </w:pPr>
      <w:proofErr w:type="spellStart"/>
      <w:r w:rsidRPr="00E14655">
        <w:rPr>
          <w:rFonts w:ascii="Cambria" w:hAnsi="Cambria" w:cs="Times New Roman"/>
        </w:rPr>
        <w:t>Kearifan</w:t>
      </w:r>
      <w:proofErr w:type="spellEnd"/>
      <w:r w:rsidRPr="00E14655">
        <w:rPr>
          <w:rFonts w:ascii="Cambria" w:hAnsi="Cambria" w:cs="Times New Roman"/>
        </w:rPr>
        <w:t xml:space="preserve"> </w:t>
      </w:r>
      <w:proofErr w:type="spellStart"/>
      <w:r w:rsidRPr="00E14655">
        <w:rPr>
          <w:rFonts w:ascii="Cambria" w:hAnsi="Cambria" w:cs="Times New Roman"/>
        </w:rPr>
        <w:t>lokal</w:t>
      </w:r>
      <w:proofErr w:type="spellEnd"/>
      <w:r w:rsidRPr="00E14655">
        <w:rPr>
          <w:rFonts w:ascii="Cambria" w:hAnsi="Cambria" w:cs="Times New Roman"/>
        </w:rPr>
        <w:t xml:space="preserve"> yang sangat </w:t>
      </w:r>
      <w:proofErr w:type="spellStart"/>
      <w:r w:rsidRPr="00E14655">
        <w:rPr>
          <w:rFonts w:ascii="Cambria" w:hAnsi="Cambria" w:cs="Times New Roman"/>
        </w:rPr>
        <w:t>berkaitan</w:t>
      </w:r>
      <w:proofErr w:type="spellEnd"/>
      <w:r w:rsidRPr="00E14655">
        <w:rPr>
          <w:rFonts w:ascii="Cambria" w:hAnsi="Cambria" w:cs="Times New Roman"/>
        </w:rPr>
        <w:t xml:space="preserve"> </w:t>
      </w:r>
      <w:proofErr w:type="spellStart"/>
      <w:r w:rsidRPr="00E14655">
        <w:rPr>
          <w:rFonts w:ascii="Cambria" w:hAnsi="Cambria" w:cs="Times New Roman"/>
        </w:rPr>
        <w:t>erat</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penanganan</w:t>
      </w:r>
      <w:proofErr w:type="spellEnd"/>
      <w:r w:rsidRPr="00E14655">
        <w:rPr>
          <w:rFonts w:ascii="Cambria" w:hAnsi="Cambria" w:cs="Times New Roman"/>
        </w:rPr>
        <w:t xml:space="preserve"> stunting </w:t>
      </w:r>
      <w:proofErr w:type="spellStart"/>
      <w:r w:rsidRPr="00E14655">
        <w:rPr>
          <w:rFonts w:ascii="Cambria" w:hAnsi="Cambria" w:cs="Times New Roman"/>
        </w:rPr>
        <w:t>adalah</w:t>
      </w:r>
      <w:proofErr w:type="spellEnd"/>
      <w:r w:rsidRPr="00E14655">
        <w:rPr>
          <w:rFonts w:ascii="Cambria" w:hAnsi="Cambria" w:cs="Times New Roman"/>
        </w:rPr>
        <w:t xml:space="preserve"> </w:t>
      </w:r>
      <w:proofErr w:type="spellStart"/>
      <w:r w:rsidRPr="00E14655">
        <w:rPr>
          <w:rFonts w:ascii="Cambria" w:hAnsi="Cambria" w:cs="Times New Roman"/>
        </w:rPr>
        <w:t>prosesi</w:t>
      </w:r>
      <w:proofErr w:type="spellEnd"/>
      <w:r w:rsidRPr="00E14655">
        <w:rPr>
          <w:rFonts w:ascii="Cambria" w:hAnsi="Cambria" w:cs="Times New Roman"/>
        </w:rPr>
        <w:t xml:space="preserve"> </w:t>
      </w:r>
      <w:r w:rsidRPr="00E14655">
        <w:rPr>
          <w:rFonts w:ascii="Cambria" w:hAnsi="Cambria" w:cs="Times New Roman"/>
          <w:i/>
          <w:iCs/>
        </w:rPr>
        <w:t>“</w:t>
      </w:r>
      <w:proofErr w:type="spellStart"/>
      <w:r w:rsidRPr="00E14655">
        <w:rPr>
          <w:rFonts w:ascii="Cambria" w:hAnsi="Cambria" w:cs="Times New Roman"/>
          <w:i/>
          <w:iCs/>
        </w:rPr>
        <w:t>Posuo</w:t>
      </w:r>
      <w:proofErr w:type="spellEnd"/>
      <w:proofErr w:type="gramStart"/>
      <w:r w:rsidRPr="00E14655">
        <w:rPr>
          <w:rFonts w:ascii="Cambria" w:hAnsi="Cambria" w:cs="Times New Roman"/>
          <w:i/>
          <w:iCs/>
        </w:rPr>
        <w:t>”</w:t>
      </w:r>
      <w:r w:rsidRPr="00E14655">
        <w:rPr>
          <w:rFonts w:ascii="Cambria" w:hAnsi="Cambria" w:cs="Times New Roman"/>
        </w:rPr>
        <w:t xml:space="preserve"> ,</w:t>
      </w:r>
      <w:proofErr w:type="gramEnd"/>
      <w:r w:rsidRPr="00E14655">
        <w:rPr>
          <w:rFonts w:ascii="Cambria" w:hAnsi="Cambria" w:cs="Times New Roman"/>
        </w:rPr>
        <w:t xml:space="preserve"> </w:t>
      </w:r>
      <w:proofErr w:type="spellStart"/>
      <w:r w:rsidRPr="00E14655">
        <w:rPr>
          <w:rFonts w:ascii="Cambria" w:hAnsi="Cambria" w:cs="Times New Roman"/>
        </w:rPr>
        <w:t>yaitu</w:t>
      </w:r>
      <w:proofErr w:type="spellEnd"/>
      <w:r w:rsidRPr="00E14655">
        <w:rPr>
          <w:rFonts w:ascii="Cambria" w:hAnsi="Cambria" w:cs="Times New Roman"/>
        </w:rPr>
        <w:t xml:space="preserve"> </w:t>
      </w:r>
      <w:proofErr w:type="spellStart"/>
      <w:r w:rsidRPr="00E14655">
        <w:rPr>
          <w:rFonts w:ascii="Cambria" w:hAnsi="Cambria" w:cs="Times New Roman"/>
          <w:shd w:val="clear" w:color="auto" w:fill="FFFFFF"/>
        </w:rPr>
        <w:t>Upacara</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adat</w:t>
      </w:r>
      <w:proofErr w:type="spellEnd"/>
      <w:r w:rsidRPr="00E14655">
        <w:rPr>
          <w:rFonts w:ascii="Cambria" w:hAnsi="Cambria" w:cs="Times New Roman"/>
          <w:shd w:val="clear" w:color="auto" w:fill="FFFFFF"/>
        </w:rPr>
        <w:t xml:space="preserve"> yang </w:t>
      </w:r>
      <w:proofErr w:type="spellStart"/>
      <w:r w:rsidRPr="00E14655">
        <w:rPr>
          <w:rFonts w:ascii="Cambria" w:hAnsi="Cambria" w:cs="Times New Roman"/>
          <w:shd w:val="clear" w:color="auto" w:fill="FFFFFF"/>
        </w:rPr>
        <w:t>dilaksanakan</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ketika</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seorang</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perempuan</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telah</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beralih</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statusnya</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dari</w:t>
      </w:r>
      <w:proofErr w:type="spellEnd"/>
      <w:r w:rsidRPr="00E14655">
        <w:rPr>
          <w:rFonts w:ascii="Cambria" w:hAnsi="Cambria" w:cs="Times New Roman"/>
          <w:shd w:val="clear" w:color="auto" w:fill="FFFFFF"/>
        </w:rPr>
        <w:t> </w:t>
      </w:r>
      <w:proofErr w:type="spellStart"/>
      <w:r w:rsidRPr="00E14655">
        <w:rPr>
          <w:rFonts w:ascii="Cambria" w:hAnsi="Cambria" w:cs="Times New Roman"/>
          <w:i/>
          <w:iCs/>
          <w:shd w:val="clear" w:color="auto" w:fill="FFFFFF"/>
        </w:rPr>
        <w:t>kabuabua</w:t>
      </w:r>
      <w:proofErr w:type="spellEnd"/>
      <w:r w:rsidRPr="00E14655">
        <w:rPr>
          <w:rFonts w:ascii="Cambria" w:hAnsi="Cambria" w:cs="Times New Roman"/>
          <w:shd w:val="clear" w:color="auto" w:fill="FFFFFF"/>
        </w:rPr>
        <w:t> </w:t>
      </w:r>
      <w:proofErr w:type="spellStart"/>
      <w:r w:rsidRPr="00E14655">
        <w:rPr>
          <w:rFonts w:ascii="Cambria" w:hAnsi="Cambria" w:cs="Times New Roman"/>
          <w:shd w:val="clear" w:color="auto" w:fill="FFFFFF"/>
        </w:rPr>
        <w:t>atau</w:t>
      </w:r>
      <w:proofErr w:type="spellEnd"/>
      <w:r w:rsidRPr="00E14655">
        <w:rPr>
          <w:rFonts w:ascii="Cambria" w:hAnsi="Cambria" w:cs="Times New Roman"/>
          <w:shd w:val="clear" w:color="auto" w:fill="FFFFFF"/>
        </w:rPr>
        <w:t xml:space="preserve"> gadis </w:t>
      </w:r>
      <w:proofErr w:type="spellStart"/>
      <w:r w:rsidRPr="00E14655">
        <w:rPr>
          <w:rFonts w:ascii="Cambria" w:hAnsi="Cambria" w:cs="Times New Roman"/>
          <w:shd w:val="clear" w:color="auto" w:fill="FFFFFF"/>
        </w:rPr>
        <w:t>remaja</w:t>
      </w:r>
      <w:proofErr w:type="spellEnd"/>
      <w:r w:rsidRPr="00E14655">
        <w:rPr>
          <w:rFonts w:ascii="Cambria" w:hAnsi="Cambria" w:cs="Times New Roman"/>
          <w:shd w:val="clear" w:color="auto" w:fill="FFFFFF"/>
        </w:rPr>
        <w:t xml:space="preserve">. Pada </w:t>
      </w:r>
      <w:proofErr w:type="spellStart"/>
      <w:r w:rsidRPr="00E14655">
        <w:rPr>
          <w:rFonts w:ascii="Cambria" w:hAnsi="Cambria" w:cs="Times New Roman"/>
          <w:shd w:val="clear" w:color="auto" w:fill="FFFFFF"/>
        </w:rPr>
        <w:t>prosesi</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posuo</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ini</w:t>
      </w:r>
      <w:proofErr w:type="spellEnd"/>
      <w:r w:rsidRPr="00E14655">
        <w:rPr>
          <w:rFonts w:ascii="Cambria" w:hAnsi="Cambria" w:cs="Times New Roman"/>
          <w:shd w:val="clear" w:color="auto" w:fill="FFFFFF"/>
        </w:rPr>
        <w:t xml:space="preserve"> para </w:t>
      </w:r>
      <w:proofErr w:type="spellStart"/>
      <w:r w:rsidRPr="00E14655">
        <w:rPr>
          <w:rFonts w:ascii="Cambria" w:hAnsi="Cambria" w:cs="Times New Roman"/>
          <w:shd w:val="clear" w:color="auto" w:fill="FFFFFF"/>
        </w:rPr>
        <w:t>remaja</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putri</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diberi</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pengetahuan</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tentang</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bagaimana</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perilaku</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seorang</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perempuan</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dalam</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memasuki</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bahtera</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rumah</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tangga</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sebab</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peran</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perempuan</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dalam</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sebuah</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keluarga</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itu</w:t>
      </w:r>
      <w:proofErr w:type="spellEnd"/>
      <w:r w:rsidRPr="00E14655">
        <w:rPr>
          <w:rFonts w:ascii="Cambria" w:hAnsi="Cambria" w:cs="Times New Roman"/>
          <w:shd w:val="clear" w:color="auto" w:fill="FFFFFF"/>
        </w:rPr>
        <w:t xml:space="preserve"> sangat </w:t>
      </w:r>
      <w:proofErr w:type="spellStart"/>
      <w:r w:rsidRPr="00E14655">
        <w:rPr>
          <w:rFonts w:ascii="Cambria" w:hAnsi="Cambria" w:cs="Times New Roman"/>
          <w:shd w:val="clear" w:color="auto" w:fill="FFFFFF"/>
        </w:rPr>
        <w:t>penting</w:t>
      </w:r>
      <w:proofErr w:type="spellEnd"/>
      <w:r w:rsidRPr="00E14655">
        <w:rPr>
          <w:rFonts w:ascii="Cambria" w:hAnsi="Cambria" w:cs="Times New Roman"/>
          <w:shd w:val="clear" w:color="auto" w:fill="FFFFFF"/>
        </w:rPr>
        <w:t xml:space="preserve"> </w:t>
      </w:r>
      <w:r w:rsidRPr="00E14655">
        <w:rPr>
          <w:rFonts w:ascii="Cambria" w:hAnsi="Cambria" w:cs="Times New Roman"/>
        </w:rPr>
        <w:t xml:space="preserve">dan </w:t>
      </w:r>
      <w:proofErr w:type="spellStart"/>
      <w:r w:rsidRPr="00E14655">
        <w:rPr>
          <w:rFonts w:ascii="Cambria" w:hAnsi="Cambria" w:cs="Times New Roman"/>
        </w:rPr>
        <w:t>berpengaruh</w:t>
      </w:r>
      <w:proofErr w:type="spellEnd"/>
      <w:r w:rsidRPr="00E14655">
        <w:rPr>
          <w:rFonts w:ascii="Cambria" w:hAnsi="Cambria" w:cs="Times New Roman"/>
        </w:rPr>
        <w:t xml:space="preserve">, </w:t>
      </w:r>
      <w:proofErr w:type="spellStart"/>
      <w:r w:rsidRPr="00E14655">
        <w:rPr>
          <w:rFonts w:ascii="Cambria" w:hAnsi="Cambria" w:cs="Times New Roman"/>
        </w:rPr>
        <w:t>baik</w:t>
      </w:r>
      <w:proofErr w:type="spellEnd"/>
      <w:r w:rsidRPr="00E14655">
        <w:rPr>
          <w:rFonts w:ascii="Cambria" w:hAnsi="Cambria" w:cs="Times New Roman"/>
        </w:rPr>
        <w:t xml:space="preserve"> </w:t>
      </w:r>
      <w:proofErr w:type="spellStart"/>
      <w:r w:rsidRPr="00E14655">
        <w:rPr>
          <w:rFonts w:ascii="Cambria" w:hAnsi="Cambria" w:cs="Times New Roman"/>
        </w:rPr>
        <w:t>terhadap</w:t>
      </w:r>
      <w:proofErr w:type="spellEnd"/>
      <w:r w:rsidRPr="00E14655">
        <w:rPr>
          <w:rFonts w:ascii="Cambria" w:hAnsi="Cambria" w:cs="Times New Roman"/>
        </w:rPr>
        <w:t xml:space="preserve"> </w:t>
      </w:r>
      <w:proofErr w:type="spellStart"/>
      <w:r w:rsidRPr="00E14655">
        <w:rPr>
          <w:rFonts w:ascii="Cambria" w:hAnsi="Cambria" w:cs="Times New Roman"/>
        </w:rPr>
        <w:t>suami</w:t>
      </w:r>
      <w:proofErr w:type="spellEnd"/>
      <w:r w:rsidRPr="00E14655">
        <w:rPr>
          <w:rFonts w:ascii="Cambria" w:hAnsi="Cambria" w:cs="Times New Roman"/>
        </w:rPr>
        <w:t xml:space="preserve"> </w:t>
      </w:r>
      <w:proofErr w:type="spellStart"/>
      <w:r w:rsidRPr="00E14655">
        <w:rPr>
          <w:rFonts w:ascii="Cambria" w:hAnsi="Cambria" w:cs="Times New Roman"/>
        </w:rPr>
        <w:t>maupun</w:t>
      </w:r>
      <w:proofErr w:type="spellEnd"/>
      <w:r w:rsidRPr="00E14655">
        <w:rPr>
          <w:rFonts w:ascii="Cambria" w:hAnsi="Cambria" w:cs="Times New Roman"/>
        </w:rPr>
        <w:t xml:space="preserve"> </w:t>
      </w:r>
      <w:proofErr w:type="spellStart"/>
      <w:r w:rsidRPr="00E14655">
        <w:rPr>
          <w:rFonts w:ascii="Cambria" w:hAnsi="Cambria" w:cs="Times New Roman"/>
        </w:rPr>
        <w:t>keturunannya</w:t>
      </w:r>
      <w:proofErr w:type="spellEnd"/>
      <w:r w:rsidRPr="00E14655">
        <w:rPr>
          <w:rFonts w:ascii="Cambria" w:hAnsi="Cambria" w:cs="Times New Roman"/>
        </w:rPr>
        <w:t xml:space="preserve">. Peran dan </w:t>
      </w:r>
      <w:proofErr w:type="spellStart"/>
      <w:r w:rsidRPr="00E14655">
        <w:rPr>
          <w:rFonts w:ascii="Cambria" w:hAnsi="Cambria" w:cs="Times New Roman"/>
        </w:rPr>
        <w:t>perilaku</w:t>
      </w:r>
      <w:proofErr w:type="spellEnd"/>
      <w:r w:rsidRPr="00E14655">
        <w:rPr>
          <w:rFonts w:ascii="Cambria" w:hAnsi="Cambria" w:cs="Times New Roman"/>
        </w:rPr>
        <w:t xml:space="preserve"> yang </w:t>
      </w:r>
      <w:proofErr w:type="spellStart"/>
      <w:r w:rsidRPr="00E14655">
        <w:rPr>
          <w:rFonts w:ascii="Cambria" w:hAnsi="Cambria" w:cs="Times New Roman"/>
        </w:rPr>
        <w:t>dimaksud</w:t>
      </w:r>
      <w:proofErr w:type="spellEnd"/>
      <w:r w:rsidRPr="00E14655">
        <w:rPr>
          <w:rFonts w:ascii="Cambria" w:hAnsi="Cambria" w:cs="Times New Roman"/>
        </w:rPr>
        <w:t xml:space="preserve"> </w:t>
      </w:r>
      <w:proofErr w:type="spellStart"/>
      <w:r w:rsidRPr="00E14655">
        <w:rPr>
          <w:rFonts w:ascii="Cambria" w:hAnsi="Cambria" w:cs="Times New Roman"/>
        </w:rPr>
        <w:t>adalah</w:t>
      </w:r>
      <w:proofErr w:type="spellEnd"/>
      <w:r w:rsidRPr="00E14655">
        <w:rPr>
          <w:rFonts w:ascii="Cambria" w:hAnsi="Cambria" w:cs="Times New Roman"/>
        </w:rPr>
        <w:t xml:space="preserve"> </w:t>
      </w:r>
      <w:proofErr w:type="spellStart"/>
      <w:r w:rsidRPr="00E14655">
        <w:rPr>
          <w:rFonts w:ascii="Cambria" w:hAnsi="Cambria" w:cs="Times New Roman"/>
        </w:rPr>
        <w:t>bagaimana</w:t>
      </w:r>
      <w:proofErr w:type="spellEnd"/>
      <w:r w:rsidRPr="00E14655">
        <w:rPr>
          <w:rFonts w:ascii="Cambria" w:hAnsi="Cambria" w:cs="Times New Roman"/>
        </w:rPr>
        <w:t xml:space="preserve"> </w:t>
      </w:r>
      <w:proofErr w:type="spellStart"/>
      <w:r w:rsidRPr="00E14655">
        <w:rPr>
          <w:rFonts w:ascii="Cambria" w:hAnsi="Cambria" w:cs="Times New Roman"/>
        </w:rPr>
        <w:t>seorang</w:t>
      </w:r>
      <w:proofErr w:type="spellEnd"/>
      <w:r w:rsidRPr="00E14655">
        <w:rPr>
          <w:rFonts w:ascii="Cambria" w:hAnsi="Cambria" w:cs="Times New Roman"/>
        </w:rPr>
        <w:t xml:space="preserve"> </w:t>
      </w:r>
      <w:proofErr w:type="spellStart"/>
      <w:r w:rsidRPr="00E14655">
        <w:rPr>
          <w:rFonts w:ascii="Cambria" w:hAnsi="Cambria" w:cs="Times New Roman"/>
        </w:rPr>
        <w:t>perempuan</w:t>
      </w:r>
      <w:proofErr w:type="spellEnd"/>
      <w:r w:rsidRPr="00E14655">
        <w:rPr>
          <w:rFonts w:ascii="Cambria" w:hAnsi="Cambria" w:cs="Times New Roman"/>
        </w:rPr>
        <w:t xml:space="preserve"> </w:t>
      </w:r>
      <w:proofErr w:type="spellStart"/>
      <w:r w:rsidRPr="00E14655">
        <w:rPr>
          <w:rFonts w:ascii="Cambria" w:hAnsi="Cambria" w:cs="Times New Roman"/>
        </w:rPr>
        <w:t>mempersiapkan</w:t>
      </w:r>
      <w:proofErr w:type="spellEnd"/>
      <w:r w:rsidRPr="00E14655">
        <w:rPr>
          <w:rFonts w:ascii="Cambria" w:hAnsi="Cambria" w:cs="Times New Roman"/>
        </w:rPr>
        <w:t xml:space="preserve"> </w:t>
      </w:r>
      <w:proofErr w:type="spellStart"/>
      <w:r w:rsidRPr="00E14655">
        <w:rPr>
          <w:rFonts w:ascii="Cambria" w:hAnsi="Cambria" w:cs="Times New Roman"/>
        </w:rPr>
        <w:t>diri</w:t>
      </w:r>
      <w:proofErr w:type="spellEnd"/>
      <w:r w:rsidRPr="00E14655">
        <w:rPr>
          <w:rFonts w:ascii="Cambria" w:hAnsi="Cambria" w:cs="Times New Roman"/>
        </w:rPr>
        <w:t xml:space="preserve"> </w:t>
      </w:r>
      <w:proofErr w:type="spellStart"/>
      <w:r w:rsidRPr="00E14655">
        <w:rPr>
          <w:rFonts w:ascii="Cambria" w:hAnsi="Cambria" w:cs="Times New Roman"/>
        </w:rPr>
        <w:t>sebagai</w:t>
      </w:r>
      <w:proofErr w:type="spellEnd"/>
      <w:r w:rsidRPr="00E14655">
        <w:rPr>
          <w:rFonts w:ascii="Cambria" w:hAnsi="Cambria" w:cs="Times New Roman"/>
        </w:rPr>
        <w:t xml:space="preserve"> </w:t>
      </w:r>
      <w:proofErr w:type="spellStart"/>
      <w:r w:rsidRPr="00E14655">
        <w:rPr>
          <w:rFonts w:ascii="Cambria" w:hAnsi="Cambria" w:cs="Times New Roman"/>
        </w:rPr>
        <w:t>istri</w:t>
      </w:r>
      <w:proofErr w:type="spellEnd"/>
      <w:r w:rsidRPr="00E14655">
        <w:rPr>
          <w:rFonts w:ascii="Cambria" w:hAnsi="Cambria" w:cs="Times New Roman"/>
        </w:rPr>
        <w:t xml:space="preserve"> dan </w:t>
      </w:r>
      <w:proofErr w:type="spellStart"/>
      <w:r w:rsidRPr="00E14655">
        <w:rPr>
          <w:rFonts w:ascii="Cambria" w:hAnsi="Cambria" w:cs="Times New Roman"/>
        </w:rPr>
        <w:t>terlebih</w:t>
      </w:r>
      <w:proofErr w:type="spellEnd"/>
      <w:r w:rsidRPr="00E14655">
        <w:rPr>
          <w:rFonts w:ascii="Cambria" w:hAnsi="Cambria" w:cs="Times New Roman"/>
        </w:rPr>
        <w:t xml:space="preserve"> </w:t>
      </w:r>
      <w:proofErr w:type="spellStart"/>
      <w:r w:rsidRPr="00E14655">
        <w:rPr>
          <w:rFonts w:ascii="Cambria" w:hAnsi="Cambria" w:cs="Times New Roman"/>
        </w:rPr>
        <w:t>lagi</w:t>
      </w:r>
      <w:proofErr w:type="spellEnd"/>
      <w:r w:rsidRPr="00E14655">
        <w:rPr>
          <w:rFonts w:ascii="Cambria" w:hAnsi="Cambria" w:cs="Times New Roman"/>
        </w:rPr>
        <w:t xml:space="preserve"> </w:t>
      </w:r>
      <w:proofErr w:type="spellStart"/>
      <w:r w:rsidRPr="00E14655">
        <w:rPr>
          <w:rFonts w:ascii="Cambria" w:hAnsi="Cambria" w:cs="Times New Roman"/>
        </w:rPr>
        <w:t>sebagai</w:t>
      </w:r>
      <w:proofErr w:type="spellEnd"/>
      <w:r w:rsidRPr="00E14655">
        <w:rPr>
          <w:rFonts w:ascii="Cambria" w:hAnsi="Cambria" w:cs="Times New Roman"/>
        </w:rPr>
        <w:t xml:space="preserve"> </w:t>
      </w:r>
      <w:proofErr w:type="spellStart"/>
      <w:r w:rsidRPr="00E14655">
        <w:rPr>
          <w:rFonts w:ascii="Cambria" w:hAnsi="Cambria" w:cs="Times New Roman"/>
        </w:rPr>
        <w:t>seorang</w:t>
      </w:r>
      <w:proofErr w:type="spellEnd"/>
      <w:r w:rsidRPr="00E14655">
        <w:rPr>
          <w:rFonts w:ascii="Cambria" w:hAnsi="Cambria" w:cs="Times New Roman"/>
        </w:rPr>
        <w:t xml:space="preserve"> </w:t>
      </w:r>
      <w:proofErr w:type="spellStart"/>
      <w:r w:rsidRPr="00E14655">
        <w:rPr>
          <w:rFonts w:ascii="Cambria" w:hAnsi="Cambria" w:cs="Times New Roman"/>
        </w:rPr>
        <w:t>ibu</w:t>
      </w:r>
      <w:proofErr w:type="spellEnd"/>
      <w:r w:rsidRPr="00E14655">
        <w:rPr>
          <w:rFonts w:ascii="Cambria" w:hAnsi="Cambria" w:cs="Times New Roman"/>
        </w:rPr>
        <w:t xml:space="preserve"> </w:t>
      </w:r>
      <w:proofErr w:type="spellStart"/>
      <w:r w:rsidRPr="00E14655">
        <w:rPr>
          <w:rFonts w:ascii="Cambria" w:hAnsi="Cambria" w:cs="Times New Roman"/>
        </w:rPr>
        <w:t>nantinya</w:t>
      </w:r>
      <w:proofErr w:type="spellEnd"/>
      <w:r w:rsidRPr="00E14655">
        <w:rPr>
          <w:rFonts w:ascii="Cambria" w:hAnsi="Cambria" w:cs="Times New Roman"/>
        </w:rPr>
        <w:t>.</w:t>
      </w:r>
    </w:p>
    <w:p w14:paraId="399CB623" w14:textId="77777777" w:rsidR="005A69B5" w:rsidRPr="00E14655" w:rsidRDefault="00AC3B16" w:rsidP="005A69B5">
      <w:pPr>
        <w:spacing w:after="0" w:line="240" w:lineRule="auto"/>
        <w:ind w:firstLine="567"/>
        <w:jc w:val="both"/>
        <w:rPr>
          <w:rFonts w:ascii="Cambria" w:hAnsi="Cambria" w:cs="Times New Roman"/>
          <w:shd w:val="clear" w:color="auto" w:fill="FFFFFF"/>
        </w:rPr>
      </w:pPr>
      <w:proofErr w:type="spellStart"/>
      <w:r w:rsidRPr="00E14655">
        <w:rPr>
          <w:rFonts w:ascii="Cambria" w:hAnsi="Cambria" w:cs="Times New Roman"/>
        </w:rPr>
        <w:t>Selain</w:t>
      </w:r>
      <w:proofErr w:type="spellEnd"/>
      <w:r w:rsidRPr="00E14655">
        <w:rPr>
          <w:rFonts w:ascii="Cambria" w:hAnsi="Cambria" w:cs="Times New Roman"/>
        </w:rPr>
        <w:t xml:space="preserve"> ritual </w:t>
      </w:r>
      <w:proofErr w:type="spellStart"/>
      <w:r w:rsidRPr="00E14655">
        <w:rPr>
          <w:rFonts w:ascii="Cambria" w:hAnsi="Cambria" w:cs="Times New Roman"/>
        </w:rPr>
        <w:t>Posuo</w:t>
      </w:r>
      <w:proofErr w:type="spellEnd"/>
      <w:r w:rsidRPr="00E14655">
        <w:rPr>
          <w:rFonts w:ascii="Cambria" w:hAnsi="Cambria" w:cs="Times New Roman"/>
        </w:rPr>
        <w:t xml:space="preserve">, </w:t>
      </w:r>
      <w:proofErr w:type="spellStart"/>
      <w:r w:rsidRPr="00E14655">
        <w:rPr>
          <w:rFonts w:ascii="Cambria" w:hAnsi="Cambria" w:cs="Times New Roman"/>
        </w:rPr>
        <w:t>setelah</w:t>
      </w:r>
      <w:proofErr w:type="spellEnd"/>
      <w:r w:rsidRPr="00E14655">
        <w:rPr>
          <w:rFonts w:ascii="Cambria" w:hAnsi="Cambria" w:cs="Times New Roman"/>
        </w:rPr>
        <w:t xml:space="preserve"> </w:t>
      </w:r>
      <w:proofErr w:type="spellStart"/>
      <w:r w:rsidRPr="00E14655">
        <w:rPr>
          <w:rFonts w:ascii="Cambria" w:hAnsi="Cambria" w:cs="Times New Roman"/>
        </w:rPr>
        <w:t>seorang</w:t>
      </w:r>
      <w:proofErr w:type="spellEnd"/>
      <w:r w:rsidRPr="00E14655">
        <w:rPr>
          <w:rFonts w:ascii="Cambria" w:hAnsi="Cambria" w:cs="Times New Roman"/>
        </w:rPr>
        <w:t xml:space="preserve"> </w:t>
      </w:r>
      <w:proofErr w:type="spellStart"/>
      <w:r w:rsidRPr="00E14655">
        <w:rPr>
          <w:rFonts w:ascii="Cambria" w:hAnsi="Cambria" w:cs="Times New Roman"/>
        </w:rPr>
        <w:t>perempuan</w:t>
      </w:r>
      <w:proofErr w:type="spellEnd"/>
      <w:r w:rsidRPr="00E14655">
        <w:rPr>
          <w:rFonts w:ascii="Cambria" w:hAnsi="Cambria" w:cs="Times New Roman"/>
        </w:rPr>
        <w:t xml:space="preserve"> </w:t>
      </w:r>
      <w:proofErr w:type="spellStart"/>
      <w:r w:rsidRPr="00E14655">
        <w:rPr>
          <w:rFonts w:ascii="Cambria" w:hAnsi="Cambria" w:cs="Times New Roman"/>
        </w:rPr>
        <w:t>menikah</w:t>
      </w:r>
      <w:proofErr w:type="spellEnd"/>
      <w:r w:rsidRPr="00E14655">
        <w:rPr>
          <w:rFonts w:ascii="Cambria" w:hAnsi="Cambria" w:cs="Times New Roman"/>
        </w:rPr>
        <w:t xml:space="preserve"> </w:t>
      </w:r>
      <w:proofErr w:type="spellStart"/>
      <w:r w:rsidRPr="00E14655">
        <w:rPr>
          <w:rFonts w:ascii="Cambria" w:hAnsi="Cambria" w:cs="Times New Roman"/>
        </w:rPr>
        <w:t>kemudian</w:t>
      </w:r>
      <w:proofErr w:type="spellEnd"/>
      <w:r w:rsidRPr="00E14655">
        <w:rPr>
          <w:rFonts w:ascii="Cambria" w:hAnsi="Cambria" w:cs="Times New Roman"/>
        </w:rPr>
        <w:t xml:space="preserve"> </w:t>
      </w:r>
      <w:proofErr w:type="spellStart"/>
      <w:r w:rsidRPr="00E14655">
        <w:rPr>
          <w:rFonts w:ascii="Cambria" w:hAnsi="Cambria" w:cs="Times New Roman"/>
        </w:rPr>
        <w:t>mengandung</w:t>
      </w:r>
      <w:proofErr w:type="spellEnd"/>
      <w:r w:rsidRPr="00E14655">
        <w:rPr>
          <w:rFonts w:ascii="Cambria" w:hAnsi="Cambria" w:cs="Times New Roman"/>
        </w:rPr>
        <w:t xml:space="preserve">, </w:t>
      </w:r>
      <w:proofErr w:type="spellStart"/>
      <w:r w:rsidRPr="00E14655">
        <w:rPr>
          <w:rFonts w:ascii="Cambria" w:hAnsi="Cambria" w:cs="Times New Roman"/>
        </w:rPr>
        <w:t>ada</w:t>
      </w:r>
      <w:proofErr w:type="spellEnd"/>
      <w:r w:rsidRPr="00E14655">
        <w:rPr>
          <w:rFonts w:ascii="Cambria" w:hAnsi="Cambria" w:cs="Times New Roman"/>
        </w:rPr>
        <w:t xml:space="preserve"> </w:t>
      </w:r>
      <w:proofErr w:type="spellStart"/>
      <w:r w:rsidRPr="00E14655">
        <w:rPr>
          <w:rFonts w:ascii="Cambria" w:hAnsi="Cambria" w:cs="Times New Roman"/>
        </w:rPr>
        <w:t>lagi</w:t>
      </w:r>
      <w:proofErr w:type="spellEnd"/>
      <w:r w:rsidRPr="00E14655">
        <w:rPr>
          <w:rFonts w:ascii="Cambria" w:hAnsi="Cambria" w:cs="Times New Roman"/>
        </w:rPr>
        <w:t xml:space="preserve"> yang </w:t>
      </w:r>
      <w:proofErr w:type="spellStart"/>
      <w:r w:rsidRPr="00E14655">
        <w:rPr>
          <w:rFonts w:ascii="Cambria" w:hAnsi="Cambria" w:cs="Times New Roman"/>
        </w:rPr>
        <w:t>namanya</w:t>
      </w:r>
      <w:proofErr w:type="spellEnd"/>
      <w:r w:rsidRPr="00E14655">
        <w:rPr>
          <w:rFonts w:ascii="Cambria" w:hAnsi="Cambria" w:cs="Times New Roman"/>
        </w:rPr>
        <w:t xml:space="preserve"> ritual </w:t>
      </w:r>
      <w:proofErr w:type="spellStart"/>
      <w:r w:rsidRPr="00E14655">
        <w:rPr>
          <w:rFonts w:ascii="Cambria" w:hAnsi="Cambria" w:cs="Times New Roman"/>
          <w:i/>
          <w:iCs/>
        </w:rPr>
        <w:t>Posipo</w:t>
      </w:r>
      <w:proofErr w:type="spellEnd"/>
      <w:r w:rsidRPr="00E14655">
        <w:rPr>
          <w:rFonts w:ascii="Cambria" w:hAnsi="Cambria" w:cs="Times New Roman"/>
        </w:rPr>
        <w:t xml:space="preserve"> </w:t>
      </w:r>
      <w:proofErr w:type="spellStart"/>
      <w:r w:rsidRPr="00E14655">
        <w:rPr>
          <w:rFonts w:ascii="Cambria" w:hAnsi="Cambria" w:cs="Times New Roman"/>
        </w:rPr>
        <w:t>yaitu</w:t>
      </w:r>
      <w:proofErr w:type="spellEnd"/>
      <w:r w:rsidRPr="00E14655">
        <w:rPr>
          <w:rFonts w:ascii="Cambria" w:hAnsi="Cambria" w:cs="Times New Roman"/>
        </w:rPr>
        <w:t xml:space="preserve"> ritual </w:t>
      </w:r>
      <w:proofErr w:type="spellStart"/>
      <w:r w:rsidRPr="00E14655">
        <w:rPr>
          <w:rFonts w:ascii="Cambria" w:hAnsi="Cambria" w:cs="Times New Roman"/>
        </w:rPr>
        <w:t>adat</w:t>
      </w:r>
      <w:proofErr w:type="spellEnd"/>
      <w:r w:rsidRPr="00E14655">
        <w:rPr>
          <w:rFonts w:ascii="Cambria" w:hAnsi="Cambria" w:cs="Times New Roman"/>
        </w:rPr>
        <w:t xml:space="preserve"> </w:t>
      </w:r>
      <w:proofErr w:type="spellStart"/>
      <w:r w:rsidRPr="00E14655">
        <w:rPr>
          <w:rFonts w:ascii="Cambria" w:hAnsi="Cambria" w:cs="Times New Roman"/>
        </w:rPr>
        <w:t>tujuh</w:t>
      </w:r>
      <w:proofErr w:type="spellEnd"/>
      <w:r w:rsidRPr="00E14655">
        <w:rPr>
          <w:rFonts w:ascii="Cambria" w:hAnsi="Cambria" w:cs="Times New Roman"/>
        </w:rPr>
        <w:t xml:space="preserve"> </w:t>
      </w:r>
      <w:proofErr w:type="spellStart"/>
      <w:r w:rsidRPr="00E14655">
        <w:rPr>
          <w:rFonts w:ascii="Cambria" w:hAnsi="Cambria" w:cs="Times New Roman"/>
        </w:rPr>
        <w:t>bulanan</w:t>
      </w:r>
      <w:proofErr w:type="spellEnd"/>
      <w:r w:rsidRPr="00E14655">
        <w:rPr>
          <w:rFonts w:ascii="Cambria" w:hAnsi="Cambria" w:cs="Times New Roman"/>
        </w:rPr>
        <w:t xml:space="preserve"> </w:t>
      </w:r>
      <w:proofErr w:type="spellStart"/>
      <w:r w:rsidRPr="00E14655">
        <w:rPr>
          <w:rFonts w:ascii="Cambria" w:hAnsi="Cambria" w:cs="Times New Roman"/>
        </w:rPr>
        <w:t>kehamilan</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menyambut</w:t>
      </w:r>
      <w:proofErr w:type="spellEnd"/>
      <w:r w:rsidRPr="00E14655">
        <w:rPr>
          <w:rFonts w:ascii="Cambria" w:hAnsi="Cambria" w:cs="Times New Roman"/>
        </w:rPr>
        <w:t xml:space="preserve"> </w:t>
      </w:r>
      <w:proofErr w:type="spellStart"/>
      <w:r w:rsidRPr="00E14655">
        <w:rPr>
          <w:rFonts w:ascii="Cambria" w:hAnsi="Cambria" w:cs="Times New Roman"/>
        </w:rPr>
        <w:t>kelahiran</w:t>
      </w:r>
      <w:proofErr w:type="spellEnd"/>
      <w:r w:rsidRPr="00E14655">
        <w:rPr>
          <w:rFonts w:ascii="Cambria" w:hAnsi="Cambria" w:cs="Times New Roman"/>
        </w:rPr>
        <w:t xml:space="preserve"> </w:t>
      </w:r>
      <w:proofErr w:type="spellStart"/>
      <w:r w:rsidRPr="00E14655">
        <w:rPr>
          <w:rFonts w:ascii="Cambria" w:hAnsi="Cambria" w:cs="Times New Roman"/>
        </w:rPr>
        <w:t>bayi</w:t>
      </w:r>
      <w:proofErr w:type="spellEnd"/>
      <w:r w:rsidRPr="00E14655">
        <w:rPr>
          <w:rFonts w:ascii="Cambria" w:hAnsi="Cambria" w:cs="Times New Roman"/>
        </w:rPr>
        <w:t xml:space="preserve">. </w:t>
      </w:r>
      <w:proofErr w:type="spellStart"/>
      <w:r w:rsidRPr="00E14655">
        <w:rPr>
          <w:rFonts w:ascii="Cambria" w:hAnsi="Cambria" w:cs="Times New Roman"/>
          <w:shd w:val="clear" w:color="auto" w:fill="FFFFFF"/>
        </w:rPr>
        <w:t>Dalam</w:t>
      </w:r>
      <w:proofErr w:type="spellEnd"/>
      <w:r w:rsidRPr="00E14655">
        <w:rPr>
          <w:rFonts w:ascii="Cambria" w:hAnsi="Cambria" w:cs="Times New Roman"/>
          <w:shd w:val="clear" w:color="auto" w:fill="FFFFFF"/>
        </w:rPr>
        <w:t xml:space="preserve"> ritual </w:t>
      </w:r>
      <w:proofErr w:type="spellStart"/>
      <w:r w:rsidRPr="00E14655">
        <w:rPr>
          <w:rStyle w:val="Emphasis"/>
          <w:rFonts w:ascii="Cambria" w:hAnsi="Cambria" w:cs="Times New Roman"/>
          <w:shd w:val="clear" w:color="auto" w:fill="FFFFFF"/>
        </w:rPr>
        <w:t>posipo</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ini</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perempuan</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hamil</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akan</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disuapi</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dengan</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sejumlah</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makanan</w:t>
      </w:r>
      <w:proofErr w:type="spellEnd"/>
      <w:r w:rsidRPr="00E14655">
        <w:rPr>
          <w:rFonts w:ascii="Cambria" w:hAnsi="Cambria" w:cs="Times New Roman"/>
          <w:shd w:val="clear" w:color="auto" w:fill="FFFFFF"/>
        </w:rPr>
        <w:t xml:space="preserve"> yang </w:t>
      </w:r>
      <w:proofErr w:type="spellStart"/>
      <w:r w:rsidRPr="00E14655">
        <w:rPr>
          <w:rFonts w:ascii="Cambria" w:hAnsi="Cambria" w:cs="Times New Roman"/>
          <w:shd w:val="clear" w:color="auto" w:fill="FFFFFF"/>
        </w:rPr>
        <w:t>dianggap</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akan</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membawa</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keberkahan</w:t>
      </w:r>
      <w:proofErr w:type="spellEnd"/>
      <w:r w:rsidRPr="00E14655">
        <w:rPr>
          <w:rFonts w:ascii="Cambria" w:hAnsi="Cambria" w:cs="Times New Roman"/>
          <w:shd w:val="clear" w:color="auto" w:fill="FFFFFF"/>
        </w:rPr>
        <w:t xml:space="preserve"> sang </w:t>
      </w:r>
      <w:proofErr w:type="spellStart"/>
      <w:r w:rsidRPr="00E14655">
        <w:rPr>
          <w:rFonts w:ascii="Cambria" w:hAnsi="Cambria" w:cs="Times New Roman"/>
          <w:shd w:val="clear" w:color="auto" w:fill="FFFFFF"/>
        </w:rPr>
        <w:t>ibu</w:t>
      </w:r>
      <w:proofErr w:type="spellEnd"/>
      <w:r w:rsidRPr="00E14655">
        <w:rPr>
          <w:rFonts w:ascii="Cambria" w:hAnsi="Cambria" w:cs="Times New Roman"/>
          <w:shd w:val="clear" w:color="auto" w:fill="FFFFFF"/>
        </w:rPr>
        <w:t xml:space="preserve"> dan </w:t>
      </w:r>
      <w:proofErr w:type="spellStart"/>
      <w:r w:rsidRPr="00E14655">
        <w:rPr>
          <w:rFonts w:ascii="Cambria" w:hAnsi="Cambria" w:cs="Times New Roman"/>
          <w:shd w:val="clear" w:color="auto" w:fill="FFFFFF"/>
        </w:rPr>
        <w:t>calon</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bayi</w:t>
      </w:r>
      <w:proofErr w:type="spellEnd"/>
      <w:r w:rsidRPr="00E14655">
        <w:rPr>
          <w:rFonts w:ascii="Cambria" w:hAnsi="Cambria" w:cs="Times New Roman"/>
          <w:shd w:val="clear" w:color="auto" w:fill="FFFFFF"/>
        </w:rPr>
        <w:t xml:space="preserve"> pada trimester </w:t>
      </w:r>
      <w:proofErr w:type="spellStart"/>
      <w:r w:rsidRPr="00E14655">
        <w:rPr>
          <w:rFonts w:ascii="Cambria" w:hAnsi="Cambria" w:cs="Times New Roman"/>
          <w:shd w:val="clear" w:color="auto" w:fill="FFFFFF"/>
        </w:rPr>
        <w:t>ketiga</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Meskipun</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menurut</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informan</w:t>
      </w:r>
      <w:proofErr w:type="spellEnd"/>
      <w:r w:rsidRPr="00E14655">
        <w:rPr>
          <w:rFonts w:ascii="Cambria" w:hAnsi="Cambria" w:cs="Times New Roman"/>
          <w:shd w:val="clear" w:color="auto" w:fill="FFFFFF"/>
        </w:rPr>
        <w:t xml:space="preserve"> 9, </w:t>
      </w:r>
      <w:proofErr w:type="spellStart"/>
      <w:r w:rsidRPr="00E14655">
        <w:rPr>
          <w:rFonts w:ascii="Cambria" w:hAnsi="Cambria" w:cs="Times New Roman"/>
          <w:shd w:val="clear" w:color="auto" w:fill="FFFFFF"/>
        </w:rPr>
        <w:t>kandungan</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gizi</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dalam</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makanan</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posipo</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tersebut</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belumlah</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sempurna</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untuk</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mencukupi</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kebutuhan</w:t>
      </w:r>
      <w:proofErr w:type="spellEnd"/>
      <w:r w:rsidRPr="00E14655">
        <w:rPr>
          <w:rFonts w:ascii="Cambria" w:hAnsi="Cambria" w:cs="Times New Roman"/>
          <w:shd w:val="clear" w:color="auto" w:fill="FFFFFF"/>
        </w:rPr>
        <w:t xml:space="preserve"> Ibu </w:t>
      </w:r>
      <w:proofErr w:type="spellStart"/>
      <w:r w:rsidRPr="00E14655">
        <w:rPr>
          <w:rFonts w:ascii="Cambria" w:hAnsi="Cambria" w:cs="Times New Roman"/>
          <w:shd w:val="clear" w:color="auto" w:fill="FFFFFF"/>
        </w:rPr>
        <w:t>hamil</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perlu</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adanya</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kombinasi</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dengan</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jenis</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makanan</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sehat</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lainnya</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sehingga</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kebutuhan</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gizi</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ibu</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hamil</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sepenuhnya</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dapat</w:t>
      </w:r>
      <w:proofErr w:type="spellEnd"/>
      <w:r w:rsidRPr="00E14655">
        <w:rPr>
          <w:rFonts w:ascii="Cambria" w:hAnsi="Cambria" w:cs="Times New Roman"/>
          <w:shd w:val="clear" w:color="auto" w:fill="FFFFFF"/>
        </w:rPr>
        <w:t xml:space="preserve"> </w:t>
      </w:r>
      <w:proofErr w:type="spellStart"/>
      <w:r w:rsidRPr="00E14655">
        <w:rPr>
          <w:rFonts w:ascii="Cambria" w:hAnsi="Cambria" w:cs="Times New Roman"/>
          <w:shd w:val="clear" w:color="auto" w:fill="FFFFFF"/>
        </w:rPr>
        <w:t>terpenuhi</w:t>
      </w:r>
      <w:proofErr w:type="spellEnd"/>
      <w:r w:rsidRPr="00E14655">
        <w:rPr>
          <w:rFonts w:ascii="Cambria" w:hAnsi="Cambria" w:cs="Times New Roman"/>
          <w:shd w:val="clear" w:color="auto" w:fill="FFFFFF"/>
        </w:rPr>
        <w:t>.</w:t>
      </w:r>
    </w:p>
    <w:p w14:paraId="5F2E44FA" w14:textId="77777777" w:rsidR="005A69B5" w:rsidRPr="00E14655" w:rsidRDefault="005A69B5" w:rsidP="005A69B5">
      <w:pPr>
        <w:spacing w:after="0" w:line="240" w:lineRule="auto"/>
        <w:ind w:firstLine="567"/>
        <w:jc w:val="both"/>
        <w:rPr>
          <w:rFonts w:ascii="Cambria" w:hAnsi="Cambria" w:cs="Times New Roman"/>
          <w:shd w:val="clear" w:color="auto" w:fill="FFFFFF"/>
        </w:rPr>
      </w:pPr>
      <w:r w:rsidRPr="00E14655">
        <w:rPr>
          <w:rFonts w:ascii="Cambria" w:hAnsi="Cambria" w:cs="Times New Roman"/>
        </w:rPr>
        <w:t xml:space="preserve">Kader Pembangunan </w:t>
      </w:r>
      <w:proofErr w:type="spellStart"/>
      <w:r w:rsidRPr="00E14655">
        <w:rPr>
          <w:rFonts w:ascii="Cambria" w:hAnsi="Cambria" w:cs="Times New Roman"/>
        </w:rPr>
        <w:t>Manusia</w:t>
      </w:r>
      <w:proofErr w:type="spellEnd"/>
      <w:r w:rsidRPr="00E14655">
        <w:rPr>
          <w:rFonts w:ascii="Cambria" w:hAnsi="Cambria" w:cs="Times New Roman"/>
        </w:rPr>
        <w:t xml:space="preserve"> dan Kader </w:t>
      </w:r>
      <w:proofErr w:type="spellStart"/>
      <w:r w:rsidRPr="00E14655">
        <w:rPr>
          <w:rFonts w:ascii="Cambria" w:hAnsi="Cambria" w:cs="Times New Roman"/>
        </w:rPr>
        <w:t>Posyandu</w:t>
      </w:r>
      <w:proofErr w:type="spellEnd"/>
      <w:r w:rsidRPr="00E14655">
        <w:rPr>
          <w:rFonts w:ascii="Cambria" w:hAnsi="Cambria" w:cs="Times New Roman"/>
        </w:rPr>
        <w:t xml:space="preserve">, masing-masing </w:t>
      </w:r>
      <w:proofErr w:type="spellStart"/>
      <w:r w:rsidRPr="00E14655">
        <w:rPr>
          <w:rFonts w:ascii="Cambria" w:hAnsi="Cambria" w:cs="Times New Roman"/>
        </w:rPr>
        <w:t>telah</w:t>
      </w:r>
      <w:proofErr w:type="spellEnd"/>
      <w:r w:rsidRPr="00E14655">
        <w:rPr>
          <w:rFonts w:ascii="Cambria" w:hAnsi="Cambria" w:cs="Times New Roman"/>
        </w:rPr>
        <w:t xml:space="preserve"> </w:t>
      </w:r>
      <w:proofErr w:type="spellStart"/>
      <w:r w:rsidRPr="00E14655">
        <w:rPr>
          <w:rFonts w:ascii="Cambria" w:hAnsi="Cambria" w:cs="Times New Roman"/>
        </w:rPr>
        <w:t>melaksanakan</w:t>
      </w:r>
      <w:proofErr w:type="spellEnd"/>
      <w:r w:rsidRPr="00E14655">
        <w:rPr>
          <w:rFonts w:ascii="Cambria" w:hAnsi="Cambria" w:cs="Times New Roman"/>
        </w:rPr>
        <w:t xml:space="preserve"> </w:t>
      </w:r>
      <w:proofErr w:type="spellStart"/>
      <w:r w:rsidRPr="00E14655">
        <w:rPr>
          <w:rFonts w:ascii="Cambria" w:hAnsi="Cambria" w:cs="Times New Roman"/>
        </w:rPr>
        <w:t>fungsi</w:t>
      </w:r>
      <w:proofErr w:type="spellEnd"/>
      <w:r w:rsidRPr="00E14655">
        <w:rPr>
          <w:rFonts w:ascii="Cambria" w:hAnsi="Cambria" w:cs="Times New Roman"/>
        </w:rPr>
        <w:t xml:space="preserve"> dan </w:t>
      </w:r>
      <w:proofErr w:type="spellStart"/>
      <w:r w:rsidRPr="00E14655">
        <w:rPr>
          <w:rFonts w:ascii="Cambria" w:hAnsi="Cambria" w:cs="Times New Roman"/>
        </w:rPr>
        <w:t>perannya</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baik</w:t>
      </w:r>
      <w:proofErr w:type="spellEnd"/>
      <w:r w:rsidRPr="00E14655">
        <w:rPr>
          <w:rFonts w:ascii="Cambria" w:hAnsi="Cambria" w:cs="Times New Roman"/>
        </w:rPr>
        <w:t xml:space="preserve">, </w:t>
      </w:r>
      <w:proofErr w:type="spellStart"/>
      <w:r w:rsidRPr="00E14655">
        <w:rPr>
          <w:rFonts w:ascii="Cambria" w:hAnsi="Cambria" w:cs="Times New Roman"/>
        </w:rPr>
        <w:t>dimana</w:t>
      </w:r>
      <w:proofErr w:type="spellEnd"/>
      <w:r w:rsidRPr="00E14655">
        <w:rPr>
          <w:rFonts w:ascii="Cambria" w:hAnsi="Cambria" w:cs="Times New Roman"/>
        </w:rPr>
        <w:t xml:space="preserve"> Kader Pembangunan </w:t>
      </w:r>
      <w:proofErr w:type="spellStart"/>
      <w:r w:rsidRPr="00E14655">
        <w:rPr>
          <w:rFonts w:ascii="Cambria" w:hAnsi="Cambria" w:cs="Times New Roman"/>
        </w:rPr>
        <w:t>Manusia</w:t>
      </w:r>
      <w:proofErr w:type="spellEnd"/>
      <w:r w:rsidRPr="00E14655">
        <w:rPr>
          <w:rFonts w:ascii="Cambria" w:hAnsi="Cambria" w:cs="Times New Roman"/>
        </w:rPr>
        <w:t xml:space="preserve"> </w:t>
      </w:r>
      <w:proofErr w:type="spellStart"/>
      <w:r w:rsidRPr="00E14655">
        <w:rPr>
          <w:rFonts w:ascii="Cambria" w:hAnsi="Cambria" w:cs="Times New Roman"/>
        </w:rPr>
        <w:t>melakukan</w:t>
      </w:r>
      <w:proofErr w:type="spellEnd"/>
      <w:r w:rsidRPr="00E14655">
        <w:rPr>
          <w:rFonts w:ascii="Cambria" w:hAnsi="Cambria" w:cs="Times New Roman"/>
        </w:rPr>
        <w:t xml:space="preserve"> </w:t>
      </w:r>
      <w:proofErr w:type="spellStart"/>
      <w:r w:rsidRPr="00E14655">
        <w:rPr>
          <w:rFonts w:ascii="Cambria" w:hAnsi="Cambria" w:cs="Times New Roman"/>
        </w:rPr>
        <w:t>pendataan</w:t>
      </w:r>
      <w:proofErr w:type="spellEnd"/>
      <w:r w:rsidRPr="00E14655">
        <w:rPr>
          <w:rFonts w:ascii="Cambria" w:hAnsi="Cambria" w:cs="Times New Roman"/>
        </w:rPr>
        <w:t xml:space="preserve"> </w:t>
      </w:r>
      <w:proofErr w:type="spellStart"/>
      <w:r w:rsidRPr="00E14655">
        <w:rPr>
          <w:rFonts w:ascii="Cambria" w:eastAsia="Times New Roman" w:hAnsi="Cambria" w:cs="Times New Roman"/>
        </w:rPr>
        <w:t>secara</w:t>
      </w:r>
      <w:proofErr w:type="spellEnd"/>
      <w:r w:rsidRPr="00E14655">
        <w:rPr>
          <w:rFonts w:ascii="Cambria" w:eastAsia="Times New Roman" w:hAnsi="Cambria" w:cs="Times New Roman"/>
        </w:rPr>
        <w:t xml:space="preserve"> detail </w:t>
      </w:r>
      <w:proofErr w:type="spellStart"/>
      <w:r w:rsidRPr="00E14655">
        <w:rPr>
          <w:rFonts w:ascii="Cambria" w:eastAsia="Times New Roman" w:hAnsi="Cambria" w:cs="Times New Roman"/>
        </w:rPr>
        <w:t>berapa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ibu</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hamil</w:t>
      </w:r>
      <w:proofErr w:type="spellEnd"/>
      <w:r w:rsidRPr="00E14655">
        <w:rPr>
          <w:rFonts w:ascii="Cambria" w:eastAsia="Times New Roman" w:hAnsi="Cambria" w:cs="Times New Roman"/>
        </w:rPr>
        <w:t xml:space="preserve"> yang </w:t>
      </w:r>
      <w:proofErr w:type="spellStart"/>
      <w:r w:rsidRPr="00E14655">
        <w:rPr>
          <w:rFonts w:ascii="Cambria" w:eastAsia="Times New Roman" w:hAnsi="Cambria" w:cs="Times New Roman"/>
        </w:rPr>
        <w:t>ada</w:t>
      </w:r>
      <w:proofErr w:type="spellEnd"/>
      <w:r w:rsidRPr="00E14655">
        <w:rPr>
          <w:rFonts w:ascii="Cambria" w:eastAsia="Times New Roman" w:hAnsi="Cambria" w:cs="Times New Roman"/>
        </w:rPr>
        <w:t xml:space="preserve"> di </w:t>
      </w:r>
      <w:proofErr w:type="spellStart"/>
      <w:r w:rsidRPr="00E14655">
        <w:rPr>
          <w:rFonts w:ascii="Cambria" w:eastAsia="Times New Roman" w:hAnsi="Cambria" w:cs="Times New Roman"/>
        </w:rPr>
        <w:t>desa</w:t>
      </w:r>
      <w:proofErr w:type="spellEnd"/>
      <w:r w:rsidRPr="00E14655">
        <w:rPr>
          <w:rFonts w:ascii="Cambria" w:eastAsia="Times New Roman" w:hAnsi="Cambria" w:cs="Times New Roman"/>
        </w:rPr>
        <w:t xml:space="preserve"> dan </w:t>
      </w:r>
      <w:proofErr w:type="spellStart"/>
      <w:r w:rsidRPr="00E14655">
        <w:rPr>
          <w:rFonts w:ascii="Cambria" w:eastAsia="Times New Roman" w:hAnsi="Cambria" w:cs="Times New Roman"/>
        </w:rPr>
        <w:t>berapa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anak</w:t>
      </w:r>
      <w:proofErr w:type="spellEnd"/>
      <w:r w:rsidRPr="00E14655">
        <w:rPr>
          <w:rFonts w:ascii="Cambria" w:eastAsia="Times New Roman" w:hAnsi="Cambria" w:cs="Times New Roman"/>
        </w:rPr>
        <w:t xml:space="preserve"> di </w:t>
      </w:r>
      <w:proofErr w:type="spellStart"/>
      <w:r w:rsidRPr="00E14655">
        <w:rPr>
          <w:rFonts w:ascii="Cambria" w:eastAsia="Times New Roman" w:hAnsi="Cambria" w:cs="Times New Roman"/>
        </w:rPr>
        <w:t>desa</w:t>
      </w:r>
      <w:proofErr w:type="spellEnd"/>
      <w:r w:rsidRPr="00E14655">
        <w:rPr>
          <w:rFonts w:ascii="Cambria" w:eastAsia="Times New Roman" w:hAnsi="Cambria" w:cs="Times New Roman"/>
        </w:rPr>
        <w:t xml:space="preserve"> yang </w:t>
      </w:r>
      <w:proofErr w:type="spellStart"/>
      <w:r w:rsidRPr="00E14655">
        <w:rPr>
          <w:rFonts w:ascii="Cambria" w:eastAsia="Times New Roman" w:hAnsi="Cambria" w:cs="Times New Roman"/>
        </w:rPr>
        <w:t>berusia</w:t>
      </w:r>
      <w:proofErr w:type="spellEnd"/>
      <w:r w:rsidRPr="00E14655">
        <w:rPr>
          <w:rFonts w:ascii="Cambria" w:eastAsia="Times New Roman" w:hAnsi="Cambria" w:cs="Times New Roman"/>
        </w:rPr>
        <w:t xml:space="preserve"> 0-4 </w:t>
      </w:r>
      <w:proofErr w:type="spellStart"/>
      <w:r w:rsidRPr="00E14655">
        <w:rPr>
          <w:rFonts w:ascii="Cambria" w:eastAsia="Times New Roman" w:hAnsi="Cambria" w:cs="Times New Roman"/>
        </w:rPr>
        <w:t>bulan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Dalam</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menjalankan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tugasnya</w:t>
      </w:r>
      <w:proofErr w:type="spellEnd"/>
      <w:r w:rsidRPr="00E14655">
        <w:rPr>
          <w:rFonts w:ascii="Cambria" w:eastAsia="Times New Roman" w:hAnsi="Cambria" w:cs="Times New Roman"/>
        </w:rPr>
        <w:t xml:space="preserve">, KPM </w:t>
      </w:r>
      <w:proofErr w:type="spellStart"/>
      <w:r w:rsidRPr="00E14655">
        <w:rPr>
          <w:rFonts w:ascii="Cambria" w:eastAsia="Times New Roman" w:hAnsi="Cambria" w:cs="Times New Roman"/>
        </w:rPr>
        <w:t>terkadang</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langsung</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turun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ke</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Desa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tanpa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terlebih</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dahulu</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melapor</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ke</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Pemerintah</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Desa</w:t>
      </w:r>
      <w:proofErr w:type="spellEnd"/>
      <w:r w:rsidRPr="00E14655">
        <w:rPr>
          <w:rFonts w:ascii="Cambria" w:eastAsia="Times New Roman" w:hAnsi="Cambria" w:cs="Times New Roman"/>
        </w:rPr>
        <w:t xml:space="preserve">. Hal </w:t>
      </w:r>
      <w:proofErr w:type="spellStart"/>
      <w:r w:rsidRPr="00E14655">
        <w:rPr>
          <w:rFonts w:ascii="Cambria" w:eastAsia="Times New Roman" w:hAnsi="Cambria" w:cs="Times New Roman"/>
        </w:rPr>
        <w:t>disebabkan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apabila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mereka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harus</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melapor</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ke</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desa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terlebih</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dahulu</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akan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memakan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waktu</w:t>
      </w:r>
      <w:proofErr w:type="spellEnd"/>
      <w:r w:rsidRPr="00E14655">
        <w:rPr>
          <w:rFonts w:ascii="Cambria" w:eastAsia="Times New Roman" w:hAnsi="Cambria" w:cs="Times New Roman"/>
        </w:rPr>
        <w:t xml:space="preserve"> dan proses yang </w:t>
      </w:r>
      <w:proofErr w:type="spellStart"/>
      <w:r w:rsidRPr="00E14655">
        <w:rPr>
          <w:rFonts w:ascii="Cambria" w:eastAsia="Times New Roman" w:hAnsi="Cambria" w:cs="Times New Roman"/>
        </w:rPr>
        <w:t>cukup</w:t>
      </w:r>
      <w:proofErr w:type="spellEnd"/>
      <w:r w:rsidRPr="00E14655">
        <w:rPr>
          <w:rFonts w:ascii="Cambria" w:eastAsia="Times New Roman" w:hAnsi="Cambria" w:cs="Times New Roman"/>
        </w:rPr>
        <w:t xml:space="preserve"> lama </w:t>
      </w:r>
      <w:proofErr w:type="spellStart"/>
      <w:r w:rsidRPr="00E14655">
        <w:rPr>
          <w:rFonts w:ascii="Cambria" w:eastAsia="Times New Roman" w:hAnsi="Cambria" w:cs="Times New Roman"/>
        </w:rPr>
        <w:t>sehingga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akan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menghambat</w:t>
      </w:r>
      <w:proofErr w:type="spellEnd"/>
      <w:r w:rsidRPr="00E14655">
        <w:rPr>
          <w:rFonts w:ascii="Cambria" w:eastAsia="Times New Roman" w:hAnsi="Cambria" w:cs="Times New Roman"/>
        </w:rPr>
        <w:t xml:space="preserve"> proses </w:t>
      </w:r>
      <w:proofErr w:type="spellStart"/>
      <w:r w:rsidRPr="00E14655">
        <w:rPr>
          <w:rFonts w:ascii="Cambria" w:eastAsia="Times New Roman" w:hAnsi="Cambria" w:cs="Times New Roman"/>
        </w:rPr>
        <w:t>pendataan</w:t>
      </w:r>
      <w:proofErr w:type="spellEnd"/>
      <w:r w:rsidRPr="00E14655">
        <w:rPr>
          <w:rFonts w:ascii="Cambria" w:eastAsia="Times New Roman" w:hAnsi="Cambria" w:cs="Times New Roman"/>
        </w:rPr>
        <w:t xml:space="preserve"> di </w:t>
      </w:r>
      <w:proofErr w:type="spellStart"/>
      <w:r w:rsidRPr="00E14655">
        <w:rPr>
          <w:rFonts w:ascii="Cambria" w:eastAsia="Times New Roman" w:hAnsi="Cambria" w:cs="Times New Roman"/>
        </w:rPr>
        <w:t>lapangan</w:t>
      </w:r>
      <w:proofErr w:type="spellEnd"/>
      <w:r w:rsidRPr="00E14655">
        <w:rPr>
          <w:rFonts w:ascii="Cambria" w:eastAsia="Times New Roman" w:hAnsi="Cambria" w:cs="Times New Roman"/>
        </w:rPr>
        <w:t>.</w:t>
      </w:r>
    </w:p>
    <w:p w14:paraId="08762D00" w14:textId="7659E429" w:rsidR="005A69B5" w:rsidRPr="00E14655" w:rsidRDefault="005A69B5" w:rsidP="005A69B5">
      <w:pPr>
        <w:spacing w:after="0" w:line="240" w:lineRule="auto"/>
        <w:ind w:firstLine="567"/>
        <w:jc w:val="both"/>
        <w:rPr>
          <w:rFonts w:ascii="Cambria" w:hAnsi="Cambria" w:cs="Times New Roman"/>
          <w:shd w:val="clear" w:color="auto" w:fill="FFFFFF"/>
        </w:rPr>
      </w:pPr>
      <w:proofErr w:type="spellStart"/>
      <w:r w:rsidRPr="00E14655">
        <w:rPr>
          <w:rFonts w:ascii="Cambria" w:eastAsia="Times New Roman" w:hAnsi="Cambria" w:cs="Times New Roman"/>
        </w:rPr>
        <w:lastRenderedPageBreak/>
        <w:t>Sementara</w:t>
      </w:r>
      <w:proofErr w:type="spellEnd"/>
      <w:r w:rsidRPr="00E14655">
        <w:rPr>
          <w:rFonts w:ascii="Cambria" w:eastAsia="Times New Roman" w:hAnsi="Cambria" w:cs="Times New Roman"/>
        </w:rPr>
        <w:t xml:space="preserve"> Kader </w:t>
      </w:r>
      <w:proofErr w:type="spellStart"/>
      <w:r w:rsidRPr="00E14655">
        <w:rPr>
          <w:rFonts w:ascii="Cambria" w:eastAsia="Times New Roman" w:hAnsi="Cambria" w:cs="Times New Roman"/>
        </w:rPr>
        <w:t>Posyandu</w:t>
      </w:r>
      <w:proofErr w:type="spellEnd"/>
      <w:r w:rsidRPr="00E14655">
        <w:rPr>
          <w:rFonts w:ascii="Cambria" w:eastAsia="Times New Roman" w:hAnsi="Cambria" w:cs="Times New Roman"/>
        </w:rPr>
        <w:t xml:space="preserve"> yang </w:t>
      </w:r>
      <w:proofErr w:type="spellStart"/>
      <w:r w:rsidRPr="00E14655">
        <w:rPr>
          <w:rFonts w:ascii="Cambria" w:eastAsia="Times New Roman" w:hAnsi="Cambria" w:cs="Times New Roman"/>
        </w:rPr>
        <w:t>melakukan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peran</w:t>
      </w:r>
      <w:proofErr w:type="spellEnd"/>
      <w:r w:rsidRPr="00E14655">
        <w:rPr>
          <w:rFonts w:ascii="Cambria" w:eastAsia="Times New Roman" w:hAnsi="Cambria" w:cs="Times New Roman"/>
        </w:rPr>
        <w:t xml:space="preserve"> dan </w:t>
      </w:r>
      <w:proofErr w:type="spellStart"/>
      <w:r w:rsidRPr="00E14655">
        <w:rPr>
          <w:rFonts w:ascii="Cambria" w:eastAsia="Times New Roman" w:hAnsi="Cambria" w:cs="Times New Roman"/>
        </w:rPr>
        <w:t>fungsinya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untuk</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mencari</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tahu</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siapa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saja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perempuan</w:t>
      </w:r>
      <w:proofErr w:type="spellEnd"/>
      <w:r w:rsidRPr="00E14655">
        <w:rPr>
          <w:rFonts w:ascii="Cambria" w:eastAsia="Times New Roman" w:hAnsi="Cambria" w:cs="Times New Roman"/>
        </w:rPr>
        <w:t xml:space="preserve"> yang </w:t>
      </w:r>
      <w:proofErr w:type="spellStart"/>
      <w:r w:rsidRPr="00E14655">
        <w:rPr>
          <w:rFonts w:ascii="Cambria" w:eastAsia="Times New Roman" w:hAnsi="Cambria" w:cs="Times New Roman"/>
        </w:rPr>
        <w:t>tengah</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mengandung</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memastikan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ibu</w:t>
      </w:r>
      <w:proofErr w:type="spellEnd"/>
      <w:r w:rsidRPr="00E14655">
        <w:rPr>
          <w:rFonts w:ascii="Cambria" w:eastAsia="Times New Roman" w:hAnsi="Cambria" w:cs="Times New Roman"/>
        </w:rPr>
        <w:t xml:space="preserve"> yang </w:t>
      </w:r>
      <w:proofErr w:type="spellStart"/>
      <w:r w:rsidRPr="00E14655">
        <w:rPr>
          <w:rFonts w:ascii="Cambria" w:eastAsia="Times New Roman" w:hAnsi="Cambria" w:cs="Times New Roman"/>
        </w:rPr>
        <w:t>mengandung</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memeriksakan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kesehatannya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ke</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puskesmas</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memastikan</w:t>
      </w:r>
      <w:proofErr w:type="spellEnd"/>
      <w:r w:rsidRPr="00E14655">
        <w:rPr>
          <w:rFonts w:ascii="Cambria" w:eastAsia="Times New Roman" w:hAnsi="Cambria" w:cs="Times New Roman"/>
        </w:rPr>
        <w:t xml:space="preserve"> para </w:t>
      </w:r>
      <w:proofErr w:type="spellStart"/>
      <w:r w:rsidRPr="00E14655">
        <w:rPr>
          <w:rFonts w:ascii="Cambria" w:eastAsia="Times New Roman" w:hAnsi="Cambria" w:cs="Times New Roman"/>
        </w:rPr>
        <w:t>ibu</w:t>
      </w:r>
      <w:proofErr w:type="spellEnd"/>
      <w:r w:rsidRPr="00E14655">
        <w:rPr>
          <w:rFonts w:ascii="Cambria" w:eastAsia="Times New Roman" w:hAnsi="Cambria" w:cs="Times New Roman"/>
        </w:rPr>
        <w:t xml:space="preserve"> yang </w:t>
      </w:r>
      <w:proofErr w:type="spellStart"/>
      <w:r w:rsidRPr="00E14655">
        <w:rPr>
          <w:rFonts w:ascii="Cambria" w:eastAsia="Times New Roman" w:hAnsi="Cambria" w:cs="Times New Roman"/>
        </w:rPr>
        <w:t>memiliki</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balita</w:t>
      </w:r>
      <w:proofErr w:type="spellEnd"/>
      <w:r w:rsidRPr="00E14655">
        <w:rPr>
          <w:rFonts w:ascii="Cambria" w:eastAsia="Times New Roman" w:hAnsi="Cambria" w:cs="Times New Roman"/>
        </w:rPr>
        <w:t xml:space="preserve"> di </w:t>
      </w:r>
      <w:proofErr w:type="spellStart"/>
      <w:r w:rsidRPr="00E14655">
        <w:rPr>
          <w:rFonts w:ascii="Cambria" w:eastAsia="Times New Roman" w:hAnsi="Cambria" w:cs="Times New Roman"/>
        </w:rPr>
        <w:t>sekitar</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tempat</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tinggalnya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rutin</w:t>
      </w:r>
      <w:proofErr w:type="spellEnd"/>
      <w:r w:rsidRPr="00E14655">
        <w:rPr>
          <w:rFonts w:ascii="Cambria" w:eastAsia="Times New Roman" w:hAnsi="Cambria" w:cs="Times New Roman"/>
        </w:rPr>
        <w:t xml:space="preserve"> </w:t>
      </w:r>
      <w:proofErr w:type="spellStart"/>
      <w:r w:rsidRPr="00E14655">
        <w:rPr>
          <w:rFonts w:ascii="Cambria" w:hAnsi="Cambria" w:cs="Times New Roman"/>
        </w:rPr>
        <w:t>membawa</w:t>
      </w:r>
      <w:proofErr w:type="spellEnd"/>
      <w:r w:rsidRPr="00E14655">
        <w:rPr>
          <w:rFonts w:ascii="Cambria" w:hAnsi="Cambria" w:cs="Times New Roman"/>
        </w:rPr>
        <w:t xml:space="preserve"> </w:t>
      </w:r>
      <w:proofErr w:type="spellStart"/>
      <w:r w:rsidRPr="00E14655">
        <w:rPr>
          <w:rFonts w:ascii="Cambria" w:hAnsi="Cambria" w:cs="Times New Roman"/>
        </w:rPr>
        <w:t>balita</w:t>
      </w:r>
      <w:proofErr w:type="spellEnd"/>
      <w:r w:rsidRPr="00E14655">
        <w:rPr>
          <w:rFonts w:ascii="Cambria" w:hAnsi="Cambria" w:cs="Times New Roman"/>
        </w:rPr>
        <w:t xml:space="preserve"> </w:t>
      </w:r>
      <w:proofErr w:type="spellStart"/>
      <w:r w:rsidRPr="00E14655">
        <w:rPr>
          <w:rFonts w:ascii="Cambria" w:hAnsi="Cambria" w:cs="Times New Roman"/>
        </w:rPr>
        <w:t>mereka</w:t>
      </w:r>
      <w:proofErr w:type="spellEnd"/>
      <w:r w:rsidRPr="00E14655">
        <w:rPr>
          <w:rFonts w:ascii="Cambria" w:hAnsi="Cambria" w:cs="Times New Roman"/>
        </w:rPr>
        <w:t xml:space="preserve"> </w:t>
      </w:r>
      <w:proofErr w:type="spellStart"/>
      <w:r w:rsidRPr="00E14655">
        <w:rPr>
          <w:rFonts w:ascii="Cambria" w:hAnsi="Cambria" w:cs="Times New Roman"/>
        </w:rPr>
        <w:t>ke</w:t>
      </w:r>
      <w:proofErr w:type="spellEnd"/>
      <w:r w:rsidRPr="00E14655">
        <w:rPr>
          <w:rFonts w:ascii="Cambria" w:hAnsi="Cambria" w:cs="Times New Roman"/>
        </w:rPr>
        <w:t xml:space="preserve"> </w:t>
      </w:r>
      <w:proofErr w:type="spellStart"/>
      <w:r w:rsidRPr="00E14655">
        <w:rPr>
          <w:rFonts w:ascii="Cambria" w:hAnsi="Cambria" w:cs="Times New Roman"/>
        </w:rPr>
        <w:t>Posyandu</w:t>
      </w:r>
      <w:proofErr w:type="spellEnd"/>
      <w:r w:rsidRPr="00E14655">
        <w:rPr>
          <w:rFonts w:ascii="Cambria" w:hAnsi="Cambria" w:cs="Times New Roman"/>
        </w:rPr>
        <w:t xml:space="preserve">, </w:t>
      </w:r>
      <w:proofErr w:type="spellStart"/>
      <w:r w:rsidRPr="00E14655">
        <w:rPr>
          <w:rFonts w:ascii="Cambria" w:hAnsi="Cambria" w:cs="Times New Roman"/>
        </w:rPr>
        <w:t>selain</w:t>
      </w:r>
      <w:proofErr w:type="spellEnd"/>
      <w:r w:rsidRPr="00E14655">
        <w:rPr>
          <w:rFonts w:ascii="Cambria" w:hAnsi="Cambria" w:cs="Times New Roman"/>
        </w:rPr>
        <w:t xml:space="preserve"> </w:t>
      </w:r>
      <w:proofErr w:type="spellStart"/>
      <w:r w:rsidRPr="00E14655">
        <w:rPr>
          <w:rFonts w:ascii="Cambria" w:hAnsi="Cambria" w:cs="Times New Roman"/>
        </w:rPr>
        <w:t>itu</w:t>
      </w:r>
      <w:proofErr w:type="spellEnd"/>
      <w:r w:rsidRPr="00E14655">
        <w:rPr>
          <w:rFonts w:ascii="Cambria" w:hAnsi="Cambria" w:cs="Times New Roman"/>
        </w:rPr>
        <w:t xml:space="preserve"> juga pada </w:t>
      </w:r>
      <w:proofErr w:type="spellStart"/>
      <w:r w:rsidRPr="00E14655">
        <w:rPr>
          <w:rFonts w:ascii="Cambria" w:hAnsi="Cambria" w:cs="Times New Roman"/>
        </w:rPr>
        <w:t>saat</w:t>
      </w:r>
      <w:proofErr w:type="spellEnd"/>
      <w:r w:rsidRPr="00E14655">
        <w:rPr>
          <w:rFonts w:ascii="Cambria" w:hAnsi="Cambria" w:cs="Times New Roman"/>
        </w:rPr>
        <w:t xml:space="preserve"> </w:t>
      </w:r>
      <w:proofErr w:type="spellStart"/>
      <w:r w:rsidRPr="00E14655">
        <w:rPr>
          <w:rFonts w:ascii="Cambria" w:hAnsi="Cambria" w:cs="Times New Roman"/>
        </w:rPr>
        <w:t>pelaksanaan</w:t>
      </w:r>
      <w:proofErr w:type="spellEnd"/>
      <w:r w:rsidRPr="00E14655">
        <w:rPr>
          <w:rFonts w:ascii="Cambria" w:hAnsi="Cambria" w:cs="Times New Roman"/>
        </w:rPr>
        <w:t xml:space="preserve"> </w:t>
      </w:r>
      <w:proofErr w:type="spellStart"/>
      <w:r w:rsidRPr="00E14655">
        <w:rPr>
          <w:rFonts w:ascii="Cambria" w:hAnsi="Cambria" w:cs="Times New Roman"/>
        </w:rPr>
        <w:t>kegiatan</w:t>
      </w:r>
      <w:proofErr w:type="spellEnd"/>
      <w:r w:rsidRPr="00E14655">
        <w:rPr>
          <w:rFonts w:ascii="Cambria" w:hAnsi="Cambria" w:cs="Times New Roman"/>
        </w:rPr>
        <w:t xml:space="preserve"> </w:t>
      </w:r>
      <w:proofErr w:type="spellStart"/>
      <w:r w:rsidRPr="00E14655">
        <w:rPr>
          <w:rFonts w:ascii="Cambria" w:hAnsi="Cambria" w:cs="Times New Roman"/>
        </w:rPr>
        <w:t>Posyandu</w:t>
      </w:r>
      <w:proofErr w:type="spellEnd"/>
      <w:r w:rsidRPr="00E14655">
        <w:rPr>
          <w:rFonts w:ascii="Cambria" w:hAnsi="Cambria" w:cs="Times New Roman"/>
        </w:rPr>
        <w:t xml:space="preserve"> </w:t>
      </w:r>
      <w:proofErr w:type="gramStart"/>
      <w:r w:rsidRPr="00E14655">
        <w:rPr>
          <w:rFonts w:ascii="Cambria" w:hAnsi="Cambria" w:cs="Times New Roman"/>
        </w:rPr>
        <w:t xml:space="preserve">para Kader </w:t>
      </w:r>
      <w:proofErr w:type="spellStart"/>
      <w:r w:rsidRPr="00E14655">
        <w:rPr>
          <w:rFonts w:ascii="Cambria" w:hAnsi="Cambria" w:cs="Times New Roman"/>
        </w:rPr>
        <w:t>Kepo</w:t>
      </w:r>
      <w:proofErr w:type="spellEnd"/>
      <w:proofErr w:type="gramEnd"/>
      <w:r w:rsidRPr="00E14655">
        <w:rPr>
          <w:rFonts w:ascii="Cambria" w:hAnsi="Cambria" w:cs="Times New Roman"/>
        </w:rPr>
        <w:t xml:space="preserve"> </w:t>
      </w:r>
      <w:proofErr w:type="spellStart"/>
      <w:r w:rsidRPr="00E14655">
        <w:rPr>
          <w:rFonts w:ascii="Cambria" w:hAnsi="Cambria" w:cs="Times New Roman"/>
        </w:rPr>
        <w:t>diberi</w:t>
      </w:r>
      <w:proofErr w:type="spellEnd"/>
      <w:r w:rsidRPr="00E14655">
        <w:rPr>
          <w:rFonts w:ascii="Cambria" w:hAnsi="Cambria" w:cs="Times New Roman"/>
        </w:rPr>
        <w:t xml:space="preserve"> </w:t>
      </w:r>
      <w:proofErr w:type="spellStart"/>
      <w:r w:rsidRPr="00E14655">
        <w:rPr>
          <w:rFonts w:ascii="Cambria" w:hAnsi="Cambria" w:cs="Times New Roman"/>
        </w:rPr>
        <w:t>tanggunga</w:t>
      </w:r>
      <w:proofErr w:type="spellEnd"/>
      <w:r w:rsidR="008C0ED5" w:rsidRPr="00E14655">
        <w:rPr>
          <w:rFonts w:ascii="Cambria" w:hAnsi="Cambria" w:cs="Times New Roman"/>
        </w:rPr>
        <w:t xml:space="preserve"> </w:t>
      </w:r>
      <w:proofErr w:type="spellStart"/>
      <w:r w:rsidRPr="00E14655">
        <w:rPr>
          <w:rFonts w:ascii="Cambria" w:hAnsi="Cambria" w:cs="Times New Roman"/>
        </w:rPr>
        <w:t>j</w:t>
      </w:r>
      <w:r w:rsidR="008C0ED5" w:rsidRPr="00E14655">
        <w:rPr>
          <w:rFonts w:ascii="Cambria" w:hAnsi="Cambria" w:cs="Times New Roman"/>
        </w:rPr>
        <w:t>a</w:t>
      </w:r>
      <w:r w:rsidRPr="00E14655">
        <w:rPr>
          <w:rFonts w:ascii="Cambria" w:hAnsi="Cambria" w:cs="Times New Roman"/>
        </w:rPr>
        <w:t>wab</w:t>
      </w:r>
      <w:proofErr w:type="spellEnd"/>
      <w:r w:rsidRPr="00E14655">
        <w:rPr>
          <w:rFonts w:ascii="Cambria" w:hAnsi="Cambria" w:cs="Times New Roman"/>
        </w:rPr>
        <w:t xml:space="preserve"> </w:t>
      </w:r>
      <w:proofErr w:type="spellStart"/>
      <w:r w:rsidRPr="00E14655">
        <w:rPr>
          <w:rFonts w:ascii="Cambria" w:hAnsi="Cambria" w:cs="Times New Roman"/>
        </w:rPr>
        <w:t>untuk</w:t>
      </w:r>
      <w:proofErr w:type="spellEnd"/>
      <w:r w:rsidRPr="00E14655">
        <w:rPr>
          <w:rFonts w:ascii="Cambria" w:hAnsi="Cambria" w:cs="Times New Roman"/>
        </w:rPr>
        <w:t xml:space="preserve"> </w:t>
      </w:r>
      <w:proofErr w:type="spellStart"/>
      <w:r w:rsidRPr="00E14655">
        <w:rPr>
          <w:rFonts w:ascii="Cambria" w:hAnsi="Cambria" w:cs="Times New Roman"/>
        </w:rPr>
        <w:t>membantu</w:t>
      </w:r>
      <w:proofErr w:type="spellEnd"/>
      <w:r w:rsidRPr="00E14655">
        <w:rPr>
          <w:rFonts w:ascii="Cambria" w:hAnsi="Cambria" w:cs="Times New Roman"/>
        </w:rPr>
        <w:t xml:space="preserve"> para </w:t>
      </w:r>
      <w:proofErr w:type="spellStart"/>
      <w:r w:rsidRPr="00E14655">
        <w:rPr>
          <w:rFonts w:ascii="Cambria" w:hAnsi="Cambria" w:cs="Times New Roman"/>
        </w:rPr>
        <w:t>tenaga</w:t>
      </w:r>
      <w:proofErr w:type="spellEnd"/>
      <w:r w:rsidRPr="00E14655">
        <w:rPr>
          <w:rFonts w:ascii="Cambria" w:hAnsi="Cambria" w:cs="Times New Roman"/>
        </w:rPr>
        <w:t xml:space="preserve"> </w:t>
      </w:r>
      <w:proofErr w:type="spellStart"/>
      <w:r w:rsidRPr="00E14655">
        <w:rPr>
          <w:rFonts w:ascii="Cambria" w:hAnsi="Cambria" w:cs="Times New Roman"/>
        </w:rPr>
        <w:t>kesehatan</w:t>
      </w:r>
      <w:proofErr w:type="spellEnd"/>
      <w:r w:rsidRPr="00E14655">
        <w:rPr>
          <w:rFonts w:ascii="Cambria" w:hAnsi="Cambria" w:cs="Times New Roman"/>
        </w:rPr>
        <w:t xml:space="preserve"> </w:t>
      </w:r>
      <w:proofErr w:type="spellStart"/>
      <w:r w:rsidRPr="00E14655">
        <w:rPr>
          <w:rFonts w:ascii="Cambria" w:hAnsi="Cambria" w:cs="Times New Roman"/>
        </w:rPr>
        <w:t>untuk</w:t>
      </w:r>
      <w:proofErr w:type="spellEnd"/>
      <w:r w:rsidRPr="00E14655">
        <w:rPr>
          <w:rFonts w:ascii="Cambria" w:hAnsi="Cambria" w:cs="Times New Roman"/>
        </w:rPr>
        <w:t xml:space="preserve"> </w:t>
      </w:r>
      <w:proofErr w:type="spellStart"/>
      <w:r w:rsidRPr="00E14655">
        <w:rPr>
          <w:rFonts w:ascii="Cambria" w:hAnsi="Cambria" w:cs="Times New Roman"/>
        </w:rPr>
        <w:t>mengukur</w:t>
      </w:r>
      <w:proofErr w:type="spellEnd"/>
      <w:r w:rsidRPr="00E14655">
        <w:rPr>
          <w:rFonts w:ascii="Cambria" w:hAnsi="Cambria" w:cs="Times New Roman"/>
        </w:rPr>
        <w:t xml:space="preserve"> dan </w:t>
      </w:r>
      <w:proofErr w:type="spellStart"/>
      <w:r w:rsidRPr="00E14655">
        <w:rPr>
          <w:rFonts w:ascii="Cambria" w:hAnsi="Cambria" w:cs="Times New Roman"/>
        </w:rPr>
        <w:t>mendata</w:t>
      </w:r>
      <w:proofErr w:type="spellEnd"/>
      <w:r w:rsidRPr="00E14655">
        <w:rPr>
          <w:rFonts w:ascii="Cambria" w:hAnsi="Cambria" w:cs="Times New Roman"/>
        </w:rPr>
        <w:t xml:space="preserve"> </w:t>
      </w:r>
      <w:proofErr w:type="spellStart"/>
      <w:r w:rsidRPr="00E14655">
        <w:rPr>
          <w:rFonts w:ascii="Cambria" w:hAnsi="Cambria" w:cs="Times New Roman"/>
        </w:rPr>
        <w:t>berat</w:t>
      </w:r>
      <w:proofErr w:type="spellEnd"/>
      <w:r w:rsidRPr="00E14655">
        <w:rPr>
          <w:rFonts w:ascii="Cambria" w:hAnsi="Cambria" w:cs="Times New Roman"/>
        </w:rPr>
        <w:t xml:space="preserve"> dan </w:t>
      </w:r>
      <w:proofErr w:type="spellStart"/>
      <w:r w:rsidRPr="00E14655">
        <w:rPr>
          <w:rFonts w:ascii="Cambria" w:hAnsi="Cambria" w:cs="Times New Roman"/>
        </w:rPr>
        <w:t>tinggi</w:t>
      </w:r>
      <w:proofErr w:type="spellEnd"/>
      <w:r w:rsidRPr="00E14655">
        <w:rPr>
          <w:rFonts w:ascii="Cambria" w:hAnsi="Cambria" w:cs="Times New Roman"/>
        </w:rPr>
        <w:t xml:space="preserve"> badan </w:t>
      </w:r>
      <w:proofErr w:type="spellStart"/>
      <w:r w:rsidRPr="00E14655">
        <w:rPr>
          <w:rFonts w:ascii="Cambria" w:hAnsi="Cambria" w:cs="Times New Roman"/>
        </w:rPr>
        <w:t>balita</w:t>
      </w:r>
      <w:proofErr w:type="spellEnd"/>
      <w:r w:rsidRPr="00E14655">
        <w:rPr>
          <w:rFonts w:ascii="Cambria" w:hAnsi="Cambria" w:cs="Times New Roman"/>
        </w:rPr>
        <w:t>.</w:t>
      </w:r>
    </w:p>
    <w:p w14:paraId="7395ED07" w14:textId="5ABAF867" w:rsidR="005A69B5" w:rsidRPr="00E14655" w:rsidRDefault="008C0ED5" w:rsidP="005A69B5">
      <w:pPr>
        <w:spacing w:after="0" w:line="240" w:lineRule="auto"/>
        <w:ind w:firstLine="567"/>
        <w:jc w:val="both"/>
        <w:rPr>
          <w:rFonts w:ascii="Cambria" w:hAnsi="Cambria" w:cs="Times New Roman"/>
          <w:shd w:val="clear" w:color="auto" w:fill="FFFFFF"/>
        </w:rPr>
      </w:pPr>
      <w:proofErr w:type="spellStart"/>
      <w:r w:rsidRPr="00E14655">
        <w:rPr>
          <w:rFonts w:ascii="Cambria" w:hAnsi="Cambria" w:cs="Times New Roman"/>
        </w:rPr>
        <w:t>Informasi</w:t>
      </w:r>
      <w:proofErr w:type="spellEnd"/>
      <w:r w:rsidRPr="00E14655">
        <w:rPr>
          <w:rFonts w:ascii="Cambria" w:hAnsi="Cambria" w:cs="Times New Roman"/>
        </w:rPr>
        <w:t xml:space="preserve"> lain </w:t>
      </w:r>
      <w:proofErr w:type="spellStart"/>
      <w:r w:rsidRPr="00E14655">
        <w:rPr>
          <w:rFonts w:ascii="Cambria" w:hAnsi="Cambria" w:cs="Times New Roman"/>
        </w:rPr>
        <w:t>ditemukan</w:t>
      </w:r>
      <w:proofErr w:type="spellEnd"/>
      <w:r w:rsidRPr="00E14655">
        <w:rPr>
          <w:rFonts w:ascii="Cambria" w:hAnsi="Cambria" w:cs="Times New Roman"/>
        </w:rPr>
        <w:t xml:space="preserve"> </w:t>
      </w:r>
      <w:proofErr w:type="spellStart"/>
      <w:r w:rsidR="005A69B5" w:rsidRPr="00E14655">
        <w:rPr>
          <w:rFonts w:ascii="Cambria" w:hAnsi="Cambria" w:cs="Times New Roman"/>
        </w:rPr>
        <w:t>bahwa</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Penggerak</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Kesejahteraan</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Keluarga</w:t>
      </w:r>
      <w:proofErr w:type="spellEnd"/>
      <w:r w:rsidR="005A69B5" w:rsidRPr="00E14655">
        <w:rPr>
          <w:rFonts w:ascii="Cambria" w:hAnsi="Cambria" w:cs="Times New Roman"/>
        </w:rPr>
        <w:t xml:space="preserve"> (PKK) </w:t>
      </w:r>
      <w:proofErr w:type="spellStart"/>
      <w:r w:rsidR="005A69B5" w:rsidRPr="00E14655">
        <w:rPr>
          <w:rFonts w:ascii="Cambria" w:hAnsi="Cambria" w:cs="Times New Roman"/>
        </w:rPr>
        <w:t>Kabupaten</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Buton</w:t>
      </w:r>
      <w:proofErr w:type="spellEnd"/>
      <w:r w:rsidR="005A69B5" w:rsidRPr="00E14655">
        <w:rPr>
          <w:rFonts w:ascii="Cambria" w:hAnsi="Cambria" w:cs="Times New Roman"/>
        </w:rPr>
        <w:t xml:space="preserve"> Selatan juga </w:t>
      </w:r>
      <w:proofErr w:type="spellStart"/>
      <w:r w:rsidR="005A69B5" w:rsidRPr="00E14655">
        <w:rPr>
          <w:rFonts w:ascii="Cambria" w:hAnsi="Cambria" w:cs="Times New Roman"/>
        </w:rPr>
        <w:t>telah</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menjalankan</w:t>
      </w:r>
      <w:proofErr w:type="spellEnd"/>
      <w:r w:rsidR="005A69B5" w:rsidRPr="00E14655">
        <w:rPr>
          <w:rFonts w:ascii="Cambria" w:hAnsi="Cambria" w:cs="Times New Roman"/>
        </w:rPr>
        <w:t xml:space="preserve"> program </w:t>
      </w:r>
      <w:proofErr w:type="spellStart"/>
      <w:r w:rsidR="005A69B5" w:rsidRPr="00E14655">
        <w:rPr>
          <w:rFonts w:ascii="Cambria" w:hAnsi="Cambria" w:cs="Times New Roman"/>
        </w:rPr>
        <w:t>kegiatan</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pencegahan</w:t>
      </w:r>
      <w:proofErr w:type="spellEnd"/>
      <w:r w:rsidR="005A69B5" w:rsidRPr="00E14655">
        <w:rPr>
          <w:rFonts w:ascii="Cambria" w:hAnsi="Cambria" w:cs="Times New Roman"/>
        </w:rPr>
        <w:t xml:space="preserve"> dan </w:t>
      </w:r>
      <w:proofErr w:type="spellStart"/>
      <w:r w:rsidR="005A69B5" w:rsidRPr="00E14655">
        <w:rPr>
          <w:rFonts w:ascii="Cambria" w:hAnsi="Cambria" w:cs="Times New Roman"/>
        </w:rPr>
        <w:t>penanganan</w:t>
      </w:r>
      <w:proofErr w:type="spellEnd"/>
      <w:r w:rsidR="005A69B5" w:rsidRPr="00E14655">
        <w:rPr>
          <w:rFonts w:ascii="Cambria" w:hAnsi="Cambria" w:cs="Times New Roman"/>
        </w:rPr>
        <w:t xml:space="preserve"> stunting </w:t>
      </w:r>
      <w:proofErr w:type="spellStart"/>
      <w:r w:rsidR="005A69B5" w:rsidRPr="00E14655">
        <w:rPr>
          <w:rFonts w:ascii="Cambria" w:hAnsi="Cambria" w:cs="Times New Roman"/>
        </w:rPr>
        <w:t>dengan</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secara</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rutin</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kegiatan</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sosialisasi</w:t>
      </w:r>
      <w:proofErr w:type="spellEnd"/>
      <w:r w:rsidR="005A69B5" w:rsidRPr="00E14655">
        <w:rPr>
          <w:rFonts w:ascii="Cambria" w:hAnsi="Cambria" w:cs="Times New Roman"/>
        </w:rPr>
        <w:t xml:space="preserve"> dan </w:t>
      </w:r>
      <w:proofErr w:type="spellStart"/>
      <w:r w:rsidR="005A69B5" w:rsidRPr="00E14655">
        <w:rPr>
          <w:rFonts w:ascii="Cambria" w:hAnsi="Cambria" w:cs="Times New Roman"/>
        </w:rPr>
        <w:t>Pemberian</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Makanan</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Tambahan</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kepada</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anak</w:t>
      </w:r>
      <w:proofErr w:type="spellEnd"/>
      <w:r w:rsidR="005A69B5" w:rsidRPr="00E14655">
        <w:rPr>
          <w:rFonts w:ascii="Cambria" w:hAnsi="Cambria" w:cs="Times New Roman"/>
        </w:rPr>
        <w:t xml:space="preserve"> di </w:t>
      </w:r>
      <w:proofErr w:type="spellStart"/>
      <w:r w:rsidR="005A69B5" w:rsidRPr="00E14655">
        <w:rPr>
          <w:rFonts w:ascii="Cambria" w:hAnsi="Cambria" w:cs="Times New Roman"/>
        </w:rPr>
        <w:t>daerah</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lokus</w:t>
      </w:r>
      <w:proofErr w:type="spellEnd"/>
      <w:r w:rsidR="005A69B5" w:rsidRPr="00E14655">
        <w:rPr>
          <w:rFonts w:ascii="Cambria" w:hAnsi="Cambria" w:cs="Times New Roman"/>
        </w:rPr>
        <w:t xml:space="preserve"> stunting. </w:t>
      </w:r>
      <w:proofErr w:type="spellStart"/>
      <w:r w:rsidR="005A69B5" w:rsidRPr="00E14655">
        <w:rPr>
          <w:rFonts w:ascii="Cambria" w:hAnsi="Cambria" w:cs="Times New Roman"/>
        </w:rPr>
        <w:t>Namun</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kegiatan</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tersebut</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hanya</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dilakukan</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setahun</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sekali</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karena</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keterdiaan</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alokasi</w:t>
      </w:r>
      <w:proofErr w:type="spellEnd"/>
      <w:r w:rsidR="005A69B5" w:rsidRPr="00E14655">
        <w:rPr>
          <w:rFonts w:ascii="Cambria" w:hAnsi="Cambria" w:cs="Times New Roman"/>
        </w:rPr>
        <w:t xml:space="preserve"> </w:t>
      </w:r>
      <w:proofErr w:type="spellStart"/>
      <w:r w:rsidR="005A69B5" w:rsidRPr="00E14655">
        <w:rPr>
          <w:rFonts w:ascii="Cambria" w:hAnsi="Cambria" w:cs="Times New Roman"/>
        </w:rPr>
        <w:t>anggaran</w:t>
      </w:r>
      <w:proofErr w:type="spellEnd"/>
      <w:r w:rsidR="005A69B5" w:rsidRPr="00E14655">
        <w:rPr>
          <w:rFonts w:ascii="Cambria" w:hAnsi="Cambria" w:cs="Times New Roman"/>
        </w:rPr>
        <w:t xml:space="preserve"> yang </w:t>
      </w:r>
      <w:proofErr w:type="spellStart"/>
      <w:r w:rsidR="005A69B5" w:rsidRPr="00E14655">
        <w:rPr>
          <w:rFonts w:ascii="Cambria" w:hAnsi="Cambria" w:cs="Times New Roman"/>
        </w:rPr>
        <w:t>terbatas</w:t>
      </w:r>
      <w:proofErr w:type="spellEnd"/>
      <w:r w:rsidR="005A69B5" w:rsidRPr="00E14655">
        <w:rPr>
          <w:rFonts w:ascii="Cambria" w:hAnsi="Cambria" w:cs="Times New Roman"/>
        </w:rPr>
        <w:t>.</w:t>
      </w:r>
    </w:p>
    <w:p w14:paraId="5AA1889E" w14:textId="42D23331" w:rsidR="005A69B5" w:rsidRDefault="005A69B5" w:rsidP="005A69B5">
      <w:pPr>
        <w:spacing w:after="0" w:line="240" w:lineRule="auto"/>
        <w:ind w:firstLine="567"/>
        <w:jc w:val="both"/>
        <w:rPr>
          <w:rFonts w:ascii="Cambria" w:hAnsi="Cambria" w:cs="Times New Roman"/>
        </w:rPr>
      </w:pPr>
      <w:proofErr w:type="spellStart"/>
      <w:r w:rsidRPr="00E14655">
        <w:rPr>
          <w:rFonts w:ascii="Cambria" w:hAnsi="Cambria" w:cs="Times New Roman"/>
        </w:rPr>
        <w:t>Berdasarkan</w:t>
      </w:r>
      <w:proofErr w:type="spellEnd"/>
      <w:r w:rsidRPr="00E14655">
        <w:rPr>
          <w:rFonts w:ascii="Cambria" w:hAnsi="Cambria" w:cs="Times New Roman"/>
        </w:rPr>
        <w:t xml:space="preserve"> </w:t>
      </w:r>
      <w:proofErr w:type="spellStart"/>
      <w:r w:rsidRPr="00E14655">
        <w:rPr>
          <w:rFonts w:ascii="Cambria" w:hAnsi="Cambria" w:cs="Times New Roman"/>
        </w:rPr>
        <w:t>uraian-uraian</w:t>
      </w:r>
      <w:proofErr w:type="spellEnd"/>
      <w:r w:rsidRPr="00E14655">
        <w:rPr>
          <w:rFonts w:ascii="Cambria" w:hAnsi="Cambria" w:cs="Times New Roman"/>
        </w:rPr>
        <w:t xml:space="preserve"> </w:t>
      </w:r>
      <w:proofErr w:type="spellStart"/>
      <w:r w:rsidRPr="00E14655">
        <w:rPr>
          <w:rFonts w:ascii="Cambria" w:hAnsi="Cambria" w:cs="Times New Roman"/>
        </w:rPr>
        <w:t>hasil</w:t>
      </w:r>
      <w:proofErr w:type="spellEnd"/>
      <w:r w:rsidRPr="00E14655">
        <w:rPr>
          <w:rFonts w:ascii="Cambria" w:hAnsi="Cambria" w:cs="Times New Roman"/>
        </w:rPr>
        <w:t xml:space="preserve"> </w:t>
      </w:r>
      <w:proofErr w:type="spellStart"/>
      <w:r w:rsidRPr="00E14655">
        <w:rPr>
          <w:rFonts w:ascii="Cambria" w:hAnsi="Cambria" w:cs="Times New Roman"/>
        </w:rPr>
        <w:t>wawancara</w:t>
      </w:r>
      <w:proofErr w:type="spellEnd"/>
      <w:r w:rsidRPr="00E14655">
        <w:rPr>
          <w:rFonts w:ascii="Cambria" w:hAnsi="Cambria" w:cs="Times New Roman"/>
        </w:rPr>
        <w:t xml:space="preserve"> </w:t>
      </w:r>
      <w:proofErr w:type="spellStart"/>
      <w:r w:rsidRPr="00E14655">
        <w:rPr>
          <w:rFonts w:ascii="Cambria" w:hAnsi="Cambria" w:cs="Times New Roman"/>
        </w:rPr>
        <w:t>serta</w:t>
      </w:r>
      <w:proofErr w:type="spellEnd"/>
      <w:r w:rsidRPr="00E14655">
        <w:rPr>
          <w:rFonts w:ascii="Cambria" w:hAnsi="Cambria" w:cs="Times New Roman"/>
        </w:rPr>
        <w:t xml:space="preserve"> </w:t>
      </w:r>
      <w:proofErr w:type="spellStart"/>
      <w:r w:rsidRPr="00E14655">
        <w:rPr>
          <w:rFonts w:ascii="Cambria" w:hAnsi="Cambria" w:cs="Times New Roman"/>
        </w:rPr>
        <w:t>pengamatan</w:t>
      </w:r>
      <w:proofErr w:type="spellEnd"/>
      <w:r w:rsidRPr="00E14655">
        <w:rPr>
          <w:rFonts w:ascii="Cambria" w:hAnsi="Cambria" w:cs="Times New Roman"/>
        </w:rPr>
        <w:t xml:space="preserve"> di </w:t>
      </w:r>
      <w:proofErr w:type="spellStart"/>
      <w:r w:rsidRPr="00E14655">
        <w:rPr>
          <w:rFonts w:ascii="Cambria" w:hAnsi="Cambria" w:cs="Times New Roman"/>
        </w:rPr>
        <w:t>lapangan</w:t>
      </w:r>
      <w:proofErr w:type="spellEnd"/>
      <w:r w:rsidRPr="00E14655">
        <w:rPr>
          <w:rFonts w:ascii="Cambria" w:hAnsi="Cambria" w:cs="Times New Roman"/>
        </w:rPr>
        <w:t xml:space="preserve"> </w:t>
      </w:r>
      <w:proofErr w:type="spellStart"/>
      <w:r w:rsidRPr="00E14655">
        <w:rPr>
          <w:rFonts w:ascii="Cambria" w:hAnsi="Cambria" w:cs="Times New Roman"/>
        </w:rPr>
        <w:t>disimpulkan</w:t>
      </w:r>
      <w:proofErr w:type="spellEnd"/>
      <w:r w:rsidRPr="00E14655">
        <w:rPr>
          <w:rFonts w:ascii="Cambria" w:hAnsi="Cambria" w:cs="Times New Roman"/>
        </w:rPr>
        <w:t xml:space="preserve"> </w:t>
      </w:r>
      <w:proofErr w:type="spellStart"/>
      <w:r w:rsidRPr="00E14655">
        <w:rPr>
          <w:rFonts w:ascii="Cambria" w:hAnsi="Cambria" w:cs="Times New Roman"/>
        </w:rPr>
        <w:t>bahwa</w:t>
      </w:r>
      <w:proofErr w:type="spellEnd"/>
      <w:r w:rsidRPr="00E14655">
        <w:rPr>
          <w:rFonts w:ascii="Cambria" w:hAnsi="Cambria" w:cs="Times New Roman"/>
        </w:rPr>
        <w:t xml:space="preserve"> para implementor </w:t>
      </w:r>
      <w:proofErr w:type="spellStart"/>
      <w:r w:rsidRPr="00E14655">
        <w:rPr>
          <w:rFonts w:ascii="Cambria" w:hAnsi="Cambria" w:cs="Times New Roman"/>
        </w:rPr>
        <w:t>tingkat</w:t>
      </w:r>
      <w:proofErr w:type="spellEnd"/>
      <w:r w:rsidRPr="00E14655">
        <w:rPr>
          <w:rFonts w:ascii="Cambria" w:hAnsi="Cambria" w:cs="Times New Roman"/>
        </w:rPr>
        <w:t xml:space="preserve"> </w:t>
      </w:r>
      <w:proofErr w:type="spellStart"/>
      <w:r w:rsidRPr="00E14655">
        <w:rPr>
          <w:rFonts w:ascii="Cambria" w:hAnsi="Cambria" w:cs="Times New Roman"/>
        </w:rPr>
        <w:t>bawah</w:t>
      </w:r>
      <w:proofErr w:type="spellEnd"/>
      <w:r w:rsidRPr="00E14655">
        <w:rPr>
          <w:rFonts w:ascii="Cambria" w:hAnsi="Cambria" w:cs="Times New Roman"/>
        </w:rPr>
        <w:t xml:space="preserve"> </w:t>
      </w:r>
      <w:proofErr w:type="spellStart"/>
      <w:r w:rsidRPr="00E14655">
        <w:rPr>
          <w:rFonts w:ascii="Cambria" w:hAnsi="Cambria" w:cs="Times New Roman"/>
        </w:rPr>
        <w:t>yakni</w:t>
      </w:r>
      <w:proofErr w:type="spellEnd"/>
      <w:r w:rsidRPr="00E14655">
        <w:rPr>
          <w:rFonts w:ascii="Cambria" w:hAnsi="Cambria" w:cs="Times New Roman"/>
        </w:rPr>
        <w:t xml:space="preserve"> para </w:t>
      </w:r>
      <w:proofErr w:type="spellStart"/>
      <w:r w:rsidRPr="00E14655">
        <w:rPr>
          <w:rFonts w:ascii="Cambria" w:hAnsi="Cambria" w:cs="Times New Roman"/>
        </w:rPr>
        <w:t>petugas</w:t>
      </w:r>
      <w:proofErr w:type="spellEnd"/>
      <w:r w:rsidRPr="00E14655">
        <w:rPr>
          <w:rFonts w:ascii="Cambria" w:hAnsi="Cambria" w:cs="Times New Roman"/>
        </w:rPr>
        <w:t xml:space="preserve"> </w:t>
      </w:r>
      <w:proofErr w:type="spellStart"/>
      <w:r w:rsidRPr="00E14655">
        <w:rPr>
          <w:rFonts w:ascii="Cambria" w:hAnsi="Cambria" w:cs="Times New Roman"/>
        </w:rPr>
        <w:t>kesehatan</w:t>
      </w:r>
      <w:proofErr w:type="spellEnd"/>
      <w:r w:rsidRPr="00E14655">
        <w:rPr>
          <w:rFonts w:ascii="Cambria" w:hAnsi="Cambria" w:cs="Times New Roman"/>
        </w:rPr>
        <w:t>, “</w:t>
      </w:r>
      <w:proofErr w:type="spellStart"/>
      <w:r w:rsidRPr="00E14655">
        <w:rPr>
          <w:rFonts w:ascii="Cambria" w:hAnsi="Cambria" w:cs="Times New Roman"/>
        </w:rPr>
        <w:t>bisa</w:t>
      </w:r>
      <w:proofErr w:type="spellEnd"/>
      <w:r w:rsidRPr="00E14655">
        <w:rPr>
          <w:rFonts w:ascii="Cambria" w:hAnsi="Cambria" w:cs="Times New Roman"/>
        </w:rPr>
        <w:t xml:space="preserve">”, Kader, KPM, </w:t>
      </w:r>
      <w:proofErr w:type="spellStart"/>
      <w:r w:rsidRPr="00E14655">
        <w:rPr>
          <w:rFonts w:ascii="Cambria" w:hAnsi="Cambria" w:cs="Times New Roman"/>
        </w:rPr>
        <w:t>Pengurus</w:t>
      </w:r>
      <w:proofErr w:type="spellEnd"/>
      <w:r w:rsidRPr="00E14655">
        <w:rPr>
          <w:rFonts w:ascii="Cambria" w:hAnsi="Cambria" w:cs="Times New Roman"/>
        </w:rPr>
        <w:t xml:space="preserve"> PKK </w:t>
      </w:r>
      <w:proofErr w:type="spellStart"/>
      <w:r w:rsidRPr="00E14655">
        <w:rPr>
          <w:rFonts w:ascii="Cambria" w:hAnsi="Cambria" w:cs="Times New Roman"/>
        </w:rPr>
        <w:t>sudah</w:t>
      </w:r>
      <w:proofErr w:type="spellEnd"/>
      <w:r w:rsidRPr="00E14655">
        <w:rPr>
          <w:rFonts w:ascii="Cambria" w:hAnsi="Cambria" w:cs="Times New Roman"/>
        </w:rPr>
        <w:t xml:space="preserve"> </w:t>
      </w:r>
      <w:proofErr w:type="spellStart"/>
      <w:r w:rsidRPr="00E14655">
        <w:rPr>
          <w:rFonts w:ascii="Cambria" w:hAnsi="Cambria" w:cs="Times New Roman"/>
        </w:rPr>
        <w:t>memahami</w:t>
      </w:r>
      <w:proofErr w:type="spellEnd"/>
      <w:r w:rsidRPr="00E14655">
        <w:rPr>
          <w:rFonts w:ascii="Cambria" w:hAnsi="Cambria" w:cs="Times New Roman"/>
        </w:rPr>
        <w:t xml:space="preserve"> </w:t>
      </w:r>
      <w:proofErr w:type="spellStart"/>
      <w:r w:rsidRPr="00E14655">
        <w:rPr>
          <w:rFonts w:ascii="Cambria" w:hAnsi="Cambria" w:cs="Times New Roman"/>
        </w:rPr>
        <w:t>peran</w:t>
      </w:r>
      <w:proofErr w:type="spellEnd"/>
      <w:r w:rsidRPr="00E14655">
        <w:rPr>
          <w:rFonts w:ascii="Cambria" w:hAnsi="Cambria" w:cs="Times New Roman"/>
        </w:rPr>
        <w:t xml:space="preserve"> dan </w:t>
      </w:r>
      <w:proofErr w:type="spellStart"/>
      <w:r w:rsidRPr="00E14655">
        <w:rPr>
          <w:rFonts w:ascii="Cambria" w:hAnsi="Cambria" w:cs="Times New Roman"/>
        </w:rPr>
        <w:t>fungsinya</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menjalankan</w:t>
      </w:r>
      <w:proofErr w:type="spellEnd"/>
      <w:r w:rsidRPr="00E14655">
        <w:rPr>
          <w:rFonts w:ascii="Cambria" w:hAnsi="Cambria" w:cs="Times New Roman"/>
        </w:rPr>
        <w:t xml:space="preserve"> program </w:t>
      </w:r>
      <w:proofErr w:type="spellStart"/>
      <w:r w:rsidRPr="00E14655">
        <w:rPr>
          <w:rFonts w:ascii="Cambria" w:hAnsi="Cambria" w:cs="Times New Roman"/>
        </w:rPr>
        <w:t>kegiatan</w:t>
      </w:r>
      <w:proofErr w:type="spellEnd"/>
      <w:r w:rsidRPr="00E14655">
        <w:rPr>
          <w:rFonts w:ascii="Cambria" w:hAnsi="Cambria" w:cs="Times New Roman"/>
        </w:rPr>
        <w:t xml:space="preserve"> </w:t>
      </w:r>
      <w:proofErr w:type="spellStart"/>
      <w:r w:rsidRPr="00E14655">
        <w:rPr>
          <w:rFonts w:ascii="Cambria" w:hAnsi="Cambria" w:cs="Times New Roman"/>
        </w:rPr>
        <w:t>pencegahan</w:t>
      </w:r>
      <w:proofErr w:type="spellEnd"/>
      <w:r w:rsidRPr="00E14655">
        <w:rPr>
          <w:rFonts w:ascii="Cambria" w:hAnsi="Cambria" w:cs="Times New Roman"/>
        </w:rPr>
        <w:t xml:space="preserve"> dan </w:t>
      </w:r>
      <w:proofErr w:type="spellStart"/>
      <w:r w:rsidRPr="00E14655">
        <w:rPr>
          <w:rFonts w:ascii="Cambria" w:hAnsi="Cambria" w:cs="Times New Roman"/>
        </w:rPr>
        <w:t>penanggulangan</w:t>
      </w:r>
      <w:proofErr w:type="spellEnd"/>
      <w:r w:rsidRPr="00E14655">
        <w:rPr>
          <w:rFonts w:ascii="Cambria" w:hAnsi="Cambria" w:cs="Times New Roman"/>
        </w:rPr>
        <w:t xml:space="preserve"> stunting di </w:t>
      </w:r>
      <w:proofErr w:type="spellStart"/>
      <w:r w:rsidRPr="00E14655">
        <w:rPr>
          <w:rFonts w:ascii="Cambria" w:hAnsi="Cambria" w:cs="Times New Roman"/>
        </w:rPr>
        <w:t>Kabupaten</w:t>
      </w:r>
      <w:proofErr w:type="spellEnd"/>
      <w:r w:rsidRPr="00E14655">
        <w:rPr>
          <w:rFonts w:ascii="Cambria" w:hAnsi="Cambria" w:cs="Times New Roman"/>
        </w:rPr>
        <w:t xml:space="preserve"> </w:t>
      </w:r>
      <w:proofErr w:type="spellStart"/>
      <w:r w:rsidRPr="00E14655">
        <w:rPr>
          <w:rFonts w:ascii="Cambria" w:hAnsi="Cambria" w:cs="Times New Roman"/>
        </w:rPr>
        <w:t>Buton</w:t>
      </w:r>
      <w:proofErr w:type="spellEnd"/>
      <w:r w:rsidRPr="00E14655">
        <w:rPr>
          <w:rFonts w:ascii="Cambria" w:hAnsi="Cambria" w:cs="Times New Roman"/>
        </w:rPr>
        <w:t xml:space="preserve"> Selatan. </w:t>
      </w:r>
      <w:r w:rsidR="004E230B">
        <w:rPr>
          <w:rFonts w:ascii="Cambria" w:hAnsi="Cambria" w:cs="Times New Roman"/>
        </w:rPr>
        <w:t xml:space="preserve">Peran </w:t>
      </w:r>
      <w:proofErr w:type="spellStart"/>
      <w:r w:rsidR="004E230B" w:rsidRPr="004E230B">
        <w:rPr>
          <w:rFonts w:ascii="Cambria" w:hAnsi="Cambria" w:cs="Times New Roman"/>
          <w:i/>
          <w:iCs/>
        </w:rPr>
        <w:t>Bhisa</w:t>
      </w:r>
      <w:proofErr w:type="spellEnd"/>
      <w:r w:rsidR="004E230B">
        <w:rPr>
          <w:rFonts w:ascii="Cambria" w:hAnsi="Cambria" w:cs="Times New Roman"/>
        </w:rPr>
        <w:t xml:space="preserve"> sangat </w:t>
      </w:r>
      <w:proofErr w:type="spellStart"/>
      <w:r w:rsidR="004E230B">
        <w:rPr>
          <w:rFonts w:ascii="Cambria" w:hAnsi="Cambria" w:cs="Times New Roman"/>
        </w:rPr>
        <w:t>mendukung</w:t>
      </w:r>
      <w:proofErr w:type="spellEnd"/>
      <w:r w:rsidR="004E230B">
        <w:rPr>
          <w:rFonts w:ascii="Cambria" w:hAnsi="Cambria" w:cs="Times New Roman"/>
        </w:rPr>
        <w:t xml:space="preserve"> </w:t>
      </w:r>
      <w:proofErr w:type="spellStart"/>
      <w:r w:rsidR="004E230B">
        <w:rPr>
          <w:rFonts w:ascii="Cambria" w:hAnsi="Cambria" w:cs="Times New Roman"/>
        </w:rPr>
        <w:t>upaya</w:t>
      </w:r>
      <w:proofErr w:type="spellEnd"/>
      <w:r w:rsidR="004E230B">
        <w:rPr>
          <w:rFonts w:ascii="Cambria" w:hAnsi="Cambria" w:cs="Times New Roman"/>
        </w:rPr>
        <w:t xml:space="preserve"> </w:t>
      </w:r>
      <w:proofErr w:type="spellStart"/>
      <w:r w:rsidR="004E230B">
        <w:rPr>
          <w:rFonts w:ascii="Cambria" w:hAnsi="Cambria" w:cs="Times New Roman"/>
        </w:rPr>
        <w:t>peningkatan</w:t>
      </w:r>
      <w:proofErr w:type="spellEnd"/>
      <w:r w:rsidR="004E230B">
        <w:rPr>
          <w:rFonts w:ascii="Cambria" w:hAnsi="Cambria" w:cs="Times New Roman"/>
        </w:rPr>
        <w:t xml:space="preserve"> Kesehatan Ibu dan </w:t>
      </w:r>
      <w:proofErr w:type="spellStart"/>
      <w:r w:rsidR="004E230B">
        <w:rPr>
          <w:rFonts w:ascii="Cambria" w:hAnsi="Cambria" w:cs="Times New Roman"/>
        </w:rPr>
        <w:t>anak</w:t>
      </w:r>
      <w:proofErr w:type="spellEnd"/>
      <w:r w:rsidR="004E230B">
        <w:rPr>
          <w:rFonts w:ascii="Cambria" w:hAnsi="Cambria" w:cs="Times New Roman"/>
        </w:rPr>
        <w:t xml:space="preserve"> </w:t>
      </w:r>
      <w:r w:rsidR="004E230B">
        <w:rPr>
          <w:rFonts w:ascii="Cambria" w:hAnsi="Cambria" w:cs="Times New Roman"/>
        </w:rPr>
        <w:fldChar w:fldCharType="begin" w:fldLock="1"/>
      </w:r>
      <w:r w:rsidR="00CF5E2B">
        <w:rPr>
          <w:rFonts w:ascii="Cambria" w:hAnsi="Cambria" w:cs="Times New Roman"/>
        </w:rPr>
        <w:instrText>ADDIN CSL_CITATION {"citationItems":[{"id":"ITEM-1","itemData":{"ISSN":"2541-4542","author":[{"dropping-particle":"","family":"Andriani, Rininta. La Ode, Syaiful","given":"Islamy","non-dropping-particle":"","parse-names":false,"suffix":""}],"container-title":"J-KESMAS: Jurnal Kesehatan Masyarakat","id":"ITEM-1","issue":"2","issued":{"date-parts":[["2021"]]},"page":"150-159","title":"DESAIN KELEMBAGAAN DALAM KOLABORASI PENCEGAHAN KEMATIAN IBU SAAT PERSALINAN","type":"article-journal","volume":"6"},"uris":["http://www.mendeley.com/documents/?uuid=23a4377c-f0fa-460c-b51d-ae1fbbbabe01"]}],"mendeley":{"formattedCitation":"(Andriani, Rininta. La Ode, Syaiful, 2021)","plainTextFormattedCitation":"(Andriani, Rininta. La Ode, Syaiful, 2021)","previouslyFormattedCitation":"(Andriani, Rininta. La Ode, Syaiful, 2021)"},"properties":{"noteIndex":0},"schema":"https://github.com/citation-style-language/schema/raw/master/csl-citation.json"}</w:instrText>
      </w:r>
      <w:r w:rsidR="004E230B">
        <w:rPr>
          <w:rFonts w:ascii="Cambria" w:hAnsi="Cambria" w:cs="Times New Roman"/>
        </w:rPr>
        <w:fldChar w:fldCharType="separate"/>
      </w:r>
      <w:r w:rsidR="004E230B" w:rsidRPr="004E230B">
        <w:rPr>
          <w:rFonts w:ascii="Cambria" w:hAnsi="Cambria" w:cs="Times New Roman"/>
          <w:noProof/>
        </w:rPr>
        <w:t>(Andriani, Rininta. La Ode, Syaiful, 2021)</w:t>
      </w:r>
      <w:r w:rsidR="004E230B">
        <w:rPr>
          <w:rFonts w:ascii="Cambria" w:hAnsi="Cambria" w:cs="Times New Roman"/>
        </w:rPr>
        <w:fldChar w:fldCharType="end"/>
      </w:r>
      <w:r w:rsidR="004E230B">
        <w:rPr>
          <w:rFonts w:ascii="Cambria" w:hAnsi="Cambria" w:cs="Times New Roman"/>
        </w:rPr>
        <w:t xml:space="preserve">, </w:t>
      </w:r>
      <w:proofErr w:type="spellStart"/>
      <w:r w:rsidRPr="00E14655">
        <w:rPr>
          <w:rFonts w:ascii="Cambria" w:hAnsi="Cambria" w:cs="Times New Roman"/>
        </w:rPr>
        <w:t>Walau</w:t>
      </w:r>
      <w:proofErr w:type="spellEnd"/>
      <w:r w:rsidRPr="00E14655">
        <w:rPr>
          <w:rFonts w:ascii="Cambria" w:hAnsi="Cambria" w:cs="Times New Roman"/>
        </w:rPr>
        <w:t xml:space="preserve"> </w:t>
      </w:r>
      <w:proofErr w:type="spellStart"/>
      <w:r w:rsidRPr="00E14655">
        <w:rPr>
          <w:rFonts w:ascii="Cambria" w:hAnsi="Cambria" w:cs="Times New Roman"/>
        </w:rPr>
        <w:t>demikian</w:t>
      </w:r>
      <w:proofErr w:type="spellEnd"/>
      <w:r w:rsidRPr="00E14655">
        <w:rPr>
          <w:rFonts w:ascii="Cambria" w:hAnsi="Cambria" w:cs="Times New Roman"/>
        </w:rPr>
        <w:t xml:space="preserve"> </w:t>
      </w:r>
      <w:proofErr w:type="spellStart"/>
      <w:r w:rsidRPr="00E14655">
        <w:rPr>
          <w:rFonts w:ascii="Cambria" w:hAnsi="Cambria" w:cs="Times New Roman"/>
        </w:rPr>
        <w:t>sebagian</w:t>
      </w:r>
      <w:proofErr w:type="spellEnd"/>
      <w:r w:rsidRPr="00E14655">
        <w:rPr>
          <w:rFonts w:ascii="Cambria" w:hAnsi="Cambria" w:cs="Times New Roman"/>
        </w:rPr>
        <w:t xml:space="preserve"> implementor </w:t>
      </w:r>
      <w:proofErr w:type="spellStart"/>
      <w:r w:rsidRPr="00E14655">
        <w:rPr>
          <w:rFonts w:ascii="Cambria" w:hAnsi="Cambria" w:cs="Times New Roman"/>
        </w:rPr>
        <w:t>khususnya</w:t>
      </w:r>
      <w:proofErr w:type="spellEnd"/>
      <w:r w:rsidRPr="00E14655">
        <w:rPr>
          <w:rFonts w:ascii="Cambria" w:hAnsi="Cambria" w:cs="Times New Roman"/>
        </w:rPr>
        <w:t xml:space="preserve"> </w:t>
      </w:r>
      <w:proofErr w:type="spellStart"/>
      <w:r w:rsidRPr="00E14655">
        <w:rPr>
          <w:rFonts w:ascii="Cambria" w:hAnsi="Cambria" w:cs="Times New Roman"/>
        </w:rPr>
        <w:t>kader-kader</w:t>
      </w:r>
      <w:proofErr w:type="spellEnd"/>
      <w:r w:rsidRPr="00E14655">
        <w:rPr>
          <w:rFonts w:ascii="Cambria" w:hAnsi="Cambria" w:cs="Times New Roman"/>
        </w:rPr>
        <w:t xml:space="preserve"> yang </w:t>
      </w:r>
      <w:proofErr w:type="spellStart"/>
      <w:r w:rsidRPr="00E14655">
        <w:rPr>
          <w:rFonts w:ascii="Cambria" w:hAnsi="Cambria" w:cs="Times New Roman"/>
        </w:rPr>
        <w:t>direkrut</w:t>
      </w:r>
      <w:proofErr w:type="spellEnd"/>
      <w:r w:rsidRPr="00E14655">
        <w:rPr>
          <w:rFonts w:ascii="Cambria" w:hAnsi="Cambria" w:cs="Times New Roman"/>
        </w:rPr>
        <w:t xml:space="preserve"> </w:t>
      </w:r>
      <w:proofErr w:type="spellStart"/>
      <w:r w:rsidRPr="00E14655">
        <w:rPr>
          <w:rFonts w:ascii="Cambria" w:hAnsi="Cambria" w:cs="Times New Roman"/>
        </w:rPr>
        <w:t>dari</w:t>
      </w:r>
      <w:proofErr w:type="spellEnd"/>
      <w:r w:rsidRPr="00E14655">
        <w:rPr>
          <w:rFonts w:ascii="Cambria" w:hAnsi="Cambria" w:cs="Times New Roman"/>
        </w:rPr>
        <w:t xml:space="preserve"> </w:t>
      </w:r>
      <w:proofErr w:type="spellStart"/>
      <w:r w:rsidRPr="00E14655">
        <w:rPr>
          <w:rFonts w:ascii="Cambria" w:hAnsi="Cambria" w:cs="Times New Roman"/>
        </w:rPr>
        <w:t>masyarakat</w:t>
      </w:r>
      <w:proofErr w:type="spellEnd"/>
      <w:r w:rsidRPr="00E14655">
        <w:rPr>
          <w:rFonts w:ascii="Cambria" w:hAnsi="Cambria" w:cs="Times New Roman"/>
        </w:rPr>
        <w:t xml:space="preserve"> </w:t>
      </w:r>
      <w:proofErr w:type="spellStart"/>
      <w:r w:rsidRPr="00E14655">
        <w:rPr>
          <w:rFonts w:ascii="Cambria" w:hAnsi="Cambria" w:cs="Times New Roman"/>
        </w:rPr>
        <w:t>masih</w:t>
      </w:r>
      <w:proofErr w:type="spellEnd"/>
      <w:r w:rsidRPr="00E14655">
        <w:rPr>
          <w:rFonts w:ascii="Cambria" w:hAnsi="Cambria" w:cs="Times New Roman"/>
        </w:rPr>
        <w:t xml:space="preserve"> </w:t>
      </w:r>
      <w:proofErr w:type="spellStart"/>
      <w:r w:rsidRPr="00E14655">
        <w:rPr>
          <w:rFonts w:ascii="Cambria" w:hAnsi="Cambria" w:cs="Times New Roman"/>
        </w:rPr>
        <w:t>perlu</w:t>
      </w:r>
      <w:proofErr w:type="spellEnd"/>
      <w:r w:rsidRPr="00E14655">
        <w:rPr>
          <w:rFonts w:ascii="Cambria" w:hAnsi="Cambria" w:cs="Times New Roman"/>
        </w:rPr>
        <w:t xml:space="preserve"> </w:t>
      </w:r>
      <w:proofErr w:type="spellStart"/>
      <w:r w:rsidRPr="00E14655">
        <w:rPr>
          <w:rFonts w:ascii="Cambria" w:hAnsi="Cambria" w:cs="Times New Roman"/>
        </w:rPr>
        <w:t>diberi</w:t>
      </w:r>
      <w:proofErr w:type="spellEnd"/>
      <w:r w:rsidRPr="00E14655">
        <w:rPr>
          <w:rFonts w:ascii="Cambria" w:hAnsi="Cambria" w:cs="Times New Roman"/>
        </w:rPr>
        <w:t xml:space="preserve"> </w:t>
      </w:r>
      <w:proofErr w:type="spellStart"/>
      <w:r w:rsidRPr="00E14655">
        <w:rPr>
          <w:rFonts w:ascii="Cambria" w:hAnsi="Cambria" w:cs="Times New Roman"/>
        </w:rPr>
        <w:t>pelatihan</w:t>
      </w:r>
      <w:proofErr w:type="spellEnd"/>
      <w:r w:rsidRPr="00E14655">
        <w:rPr>
          <w:rFonts w:ascii="Cambria" w:hAnsi="Cambria" w:cs="Times New Roman"/>
        </w:rPr>
        <w:t xml:space="preserve"> dan </w:t>
      </w:r>
      <w:proofErr w:type="spellStart"/>
      <w:r w:rsidRPr="00E14655">
        <w:rPr>
          <w:rFonts w:ascii="Cambria" w:hAnsi="Cambria" w:cs="Times New Roman"/>
        </w:rPr>
        <w:t>pembinaan</w:t>
      </w:r>
      <w:proofErr w:type="spellEnd"/>
      <w:r w:rsidRPr="00E14655">
        <w:rPr>
          <w:rFonts w:ascii="Cambria" w:hAnsi="Cambria" w:cs="Times New Roman"/>
        </w:rPr>
        <w:t xml:space="preserve"> </w:t>
      </w:r>
      <w:proofErr w:type="spellStart"/>
      <w:r w:rsidRPr="00E14655">
        <w:rPr>
          <w:rFonts w:ascii="Cambria" w:hAnsi="Cambria" w:cs="Times New Roman"/>
        </w:rPr>
        <w:t>secara</w:t>
      </w:r>
      <w:proofErr w:type="spellEnd"/>
      <w:r w:rsidRPr="00E14655">
        <w:rPr>
          <w:rFonts w:ascii="Cambria" w:hAnsi="Cambria" w:cs="Times New Roman"/>
        </w:rPr>
        <w:t xml:space="preserve"> </w:t>
      </w:r>
      <w:proofErr w:type="spellStart"/>
      <w:r w:rsidRPr="00E14655">
        <w:rPr>
          <w:rFonts w:ascii="Cambria" w:hAnsi="Cambria" w:cs="Times New Roman"/>
        </w:rPr>
        <w:t>berkala</w:t>
      </w:r>
      <w:proofErr w:type="spellEnd"/>
      <w:r w:rsidRPr="00E14655">
        <w:rPr>
          <w:rFonts w:ascii="Cambria" w:hAnsi="Cambria" w:cs="Times New Roman"/>
        </w:rPr>
        <w:t xml:space="preserve"> </w:t>
      </w:r>
      <w:proofErr w:type="spellStart"/>
      <w:r w:rsidRPr="00E14655">
        <w:rPr>
          <w:rFonts w:ascii="Cambria" w:hAnsi="Cambria" w:cs="Times New Roman"/>
        </w:rPr>
        <w:t>sehingga</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menjalankan</w:t>
      </w:r>
      <w:proofErr w:type="spellEnd"/>
      <w:r w:rsidRPr="00E14655">
        <w:rPr>
          <w:rFonts w:ascii="Cambria" w:hAnsi="Cambria" w:cs="Times New Roman"/>
        </w:rPr>
        <w:t xml:space="preserve"> </w:t>
      </w:r>
      <w:proofErr w:type="spellStart"/>
      <w:r w:rsidRPr="00E14655">
        <w:rPr>
          <w:rFonts w:ascii="Cambria" w:hAnsi="Cambria" w:cs="Times New Roman"/>
        </w:rPr>
        <w:t>tugasnya</w:t>
      </w:r>
      <w:proofErr w:type="spellEnd"/>
      <w:r w:rsidRPr="00E14655">
        <w:rPr>
          <w:rFonts w:ascii="Cambria" w:hAnsi="Cambria" w:cs="Times New Roman"/>
        </w:rPr>
        <w:t xml:space="preserve"> </w:t>
      </w:r>
      <w:proofErr w:type="spellStart"/>
      <w:r w:rsidRPr="00E14655">
        <w:rPr>
          <w:rFonts w:ascii="Cambria" w:hAnsi="Cambria" w:cs="Times New Roman"/>
        </w:rPr>
        <w:t>selalu</w:t>
      </w:r>
      <w:proofErr w:type="spellEnd"/>
      <w:r w:rsidRPr="00E14655">
        <w:rPr>
          <w:rFonts w:ascii="Cambria" w:hAnsi="Cambria" w:cs="Times New Roman"/>
        </w:rPr>
        <w:t xml:space="preserve"> </w:t>
      </w:r>
      <w:proofErr w:type="spellStart"/>
      <w:r w:rsidRPr="00E14655">
        <w:rPr>
          <w:rFonts w:ascii="Cambria" w:hAnsi="Cambria" w:cs="Times New Roman"/>
        </w:rPr>
        <w:t>berpedoman</w:t>
      </w:r>
      <w:proofErr w:type="spellEnd"/>
      <w:r w:rsidRPr="00E14655">
        <w:rPr>
          <w:rFonts w:ascii="Cambria" w:hAnsi="Cambria" w:cs="Times New Roman"/>
        </w:rPr>
        <w:t xml:space="preserve"> pada </w:t>
      </w:r>
      <w:proofErr w:type="spellStart"/>
      <w:r w:rsidRPr="00E14655">
        <w:rPr>
          <w:rFonts w:ascii="Cambria" w:hAnsi="Cambria" w:cs="Times New Roman"/>
        </w:rPr>
        <w:t>prosedur</w:t>
      </w:r>
      <w:proofErr w:type="spellEnd"/>
      <w:r w:rsidRPr="00E14655">
        <w:rPr>
          <w:rFonts w:ascii="Cambria" w:hAnsi="Cambria" w:cs="Times New Roman"/>
        </w:rPr>
        <w:t xml:space="preserve"> yang </w:t>
      </w:r>
      <w:proofErr w:type="spellStart"/>
      <w:r w:rsidRPr="00E14655">
        <w:rPr>
          <w:rFonts w:ascii="Cambria" w:hAnsi="Cambria" w:cs="Times New Roman"/>
        </w:rPr>
        <w:t>telah</w:t>
      </w:r>
      <w:proofErr w:type="spellEnd"/>
      <w:r w:rsidRPr="00E14655">
        <w:rPr>
          <w:rFonts w:ascii="Cambria" w:hAnsi="Cambria" w:cs="Times New Roman"/>
        </w:rPr>
        <w:t xml:space="preserve"> </w:t>
      </w:r>
      <w:proofErr w:type="spellStart"/>
      <w:r w:rsidRPr="00E14655">
        <w:rPr>
          <w:rFonts w:ascii="Cambria" w:hAnsi="Cambria" w:cs="Times New Roman"/>
        </w:rPr>
        <w:t>ditetapkan</w:t>
      </w:r>
      <w:proofErr w:type="spellEnd"/>
      <w:r w:rsidRPr="00E14655">
        <w:rPr>
          <w:rFonts w:ascii="Cambria" w:hAnsi="Cambria" w:cs="Times New Roman"/>
        </w:rPr>
        <w:t xml:space="preserve">. </w:t>
      </w:r>
      <w:proofErr w:type="spellStart"/>
      <w:r w:rsidRPr="00E14655">
        <w:rPr>
          <w:rFonts w:ascii="Cambria" w:hAnsi="Cambria" w:cs="Times New Roman"/>
        </w:rPr>
        <w:t>Selainnya</w:t>
      </w:r>
      <w:proofErr w:type="spellEnd"/>
      <w:r w:rsidRPr="00E14655">
        <w:rPr>
          <w:rFonts w:ascii="Cambria" w:hAnsi="Cambria" w:cs="Times New Roman"/>
        </w:rPr>
        <w:t xml:space="preserve"> </w:t>
      </w:r>
      <w:proofErr w:type="spellStart"/>
      <w:r w:rsidRPr="00E14655">
        <w:rPr>
          <w:rFonts w:ascii="Cambria" w:hAnsi="Cambria" w:cs="Times New Roman"/>
        </w:rPr>
        <w:t>itu</w:t>
      </w:r>
      <w:proofErr w:type="spellEnd"/>
      <w:r w:rsidRPr="00E14655">
        <w:rPr>
          <w:rFonts w:ascii="Cambria" w:hAnsi="Cambria" w:cs="Times New Roman"/>
        </w:rPr>
        <w:t xml:space="preserve"> juga </w:t>
      </w:r>
      <w:proofErr w:type="spellStart"/>
      <w:r w:rsidRPr="00E14655">
        <w:rPr>
          <w:rFonts w:ascii="Cambria" w:hAnsi="Cambria" w:cs="Times New Roman"/>
        </w:rPr>
        <w:t>profesionalisme</w:t>
      </w:r>
      <w:proofErr w:type="spellEnd"/>
      <w:r w:rsidRPr="00E14655">
        <w:rPr>
          <w:rFonts w:ascii="Cambria" w:hAnsi="Cambria" w:cs="Times New Roman"/>
        </w:rPr>
        <w:t xml:space="preserve"> </w:t>
      </w:r>
      <w:proofErr w:type="spellStart"/>
      <w:r w:rsidRPr="00E14655">
        <w:rPr>
          <w:rFonts w:ascii="Cambria" w:hAnsi="Cambria" w:cs="Times New Roman"/>
        </w:rPr>
        <w:t>aparat</w:t>
      </w:r>
      <w:proofErr w:type="spellEnd"/>
      <w:r w:rsidRPr="00E14655">
        <w:rPr>
          <w:rFonts w:ascii="Cambria" w:hAnsi="Cambria" w:cs="Times New Roman"/>
        </w:rPr>
        <w:t xml:space="preserve"> </w:t>
      </w:r>
      <w:proofErr w:type="spellStart"/>
      <w:r w:rsidRPr="00E14655">
        <w:rPr>
          <w:rFonts w:ascii="Cambria" w:hAnsi="Cambria" w:cs="Times New Roman"/>
        </w:rPr>
        <w:t>harus</w:t>
      </w:r>
      <w:proofErr w:type="spellEnd"/>
      <w:r w:rsidRPr="00E14655">
        <w:rPr>
          <w:rFonts w:ascii="Cambria" w:hAnsi="Cambria" w:cs="Times New Roman"/>
        </w:rPr>
        <w:t xml:space="preserve"> </w:t>
      </w:r>
      <w:proofErr w:type="spellStart"/>
      <w:r w:rsidRPr="00E14655">
        <w:rPr>
          <w:rFonts w:ascii="Cambria" w:hAnsi="Cambria" w:cs="Times New Roman"/>
        </w:rPr>
        <w:t>ditunjang</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alokasi</w:t>
      </w:r>
      <w:proofErr w:type="spellEnd"/>
      <w:r w:rsidRPr="00E14655">
        <w:rPr>
          <w:rFonts w:ascii="Cambria" w:hAnsi="Cambria" w:cs="Times New Roman"/>
        </w:rPr>
        <w:t xml:space="preserve"> </w:t>
      </w:r>
      <w:proofErr w:type="spellStart"/>
      <w:r w:rsidRPr="00E14655">
        <w:rPr>
          <w:rFonts w:ascii="Cambria" w:hAnsi="Cambria" w:cs="Times New Roman"/>
        </w:rPr>
        <w:t>anggaran</w:t>
      </w:r>
      <w:proofErr w:type="spellEnd"/>
      <w:r w:rsidRPr="00E14655">
        <w:rPr>
          <w:rFonts w:ascii="Cambria" w:hAnsi="Cambria" w:cs="Times New Roman"/>
        </w:rPr>
        <w:t xml:space="preserve"> yang </w:t>
      </w:r>
      <w:proofErr w:type="spellStart"/>
      <w:r w:rsidRPr="00E14655">
        <w:rPr>
          <w:rFonts w:ascii="Cambria" w:hAnsi="Cambria" w:cs="Times New Roman"/>
        </w:rPr>
        <w:t>maksimal</w:t>
      </w:r>
      <w:proofErr w:type="spellEnd"/>
      <w:r w:rsidRPr="00E14655">
        <w:rPr>
          <w:rFonts w:ascii="Cambria" w:hAnsi="Cambria" w:cs="Times New Roman"/>
        </w:rPr>
        <w:t xml:space="preserve"> agar </w:t>
      </w:r>
      <w:proofErr w:type="spellStart"/>
      <w:r w:rsidRPr="00E14655">
        <w:rPr>
          <w:rFonts w:ascii="Cambria" w:hAnsi="Cambria" w:cs="Times New Roman"/>
        </w:rPr>
        <w:t>kegiatan</w:t>
      </w:r>
      <w:proofErr w:type="spellEnd"/>
      <w:r w:rsidRPr="00E14655">
        <w:rPr>
          <w:rFonts w:ascii="Cambria" w:hAnsi="Cambria" w:cs="Times New Roman"/>
        </w:rPr>
        <w:t xml:space="preserve"> yang </w:t>
      </w:r>
      <w:proofErr w:type="spellStart"/>
      <w:r w:rsidRPr="00E14655">
        <w:rPr>
          <w:rFonts w:ascii="Cambria" w:hAnsi="Cambria" w:cs="Times New Roman"/>
        </w:rPr>
        <w:t>mereka</w:t>
      </w:r>
      <w:proofErr w:type="spellEnd"/>
      <w:r w:rsidRPr="00E14655">
        <w:rPr>
          <w:rFonts w:ascii="Cambria" w:hAnsi="Cambria" w:cs="Times New Roman"/>
        </w:rPr>
        <w:t xml:space="preserve"> </w:t>
      </w:r>
      <w:proofErr w:type="spellStart"/>
      <w:r w:rsidRPr="00E14655">
        <w:rPr>
          <w:rFonts w:ascii="Cambria" w:hAnsi="Cambria" w:cs="Times New Roman"/>
        </w:rPr>
        <w:t>lakukan</w:t>
      </w:r>
      <w:proofErr w:type="spellEnd"/>
      <w:r w:rsidRPr="00E14655">
        <w:rPr>
          <w:rFonts w:ascii="Cambria" w:hAnsi="Cambria" w:cs="Times New Roman"/>
        </w:rPr>
        <w:t xml:space="preserve"> </w:t>
      </w:r>
      <w:proofErr w:type="spellStart"/>
      <w:r w:rsidRPr="00E14655">
        <w:rPr>
          <w:rFonts w:ascii="Cambria" w:hAnsi="Cambria" w:cs="Times New Roman"/>
        </w:rPr>
        <w:t>cepat</w:t>
      </w:r>
      <w:proofErr w:type="spellEnd"/>
      <w:r w:rsidRPr="00E14655">
        <w:rPr>
          <w:rFonts w:ascii="Cambria" w:hAnsi="Cambria" w:cs="Times New Roman"/>
        </w:rPr>
        <w:t xml:space="preserve"> dan </w:t>
      </w:r>
      <w:proofErr w:type="spellStart"/>
      <w:r w:rsidRPr="00E14655">
        <w:rPr>
          <w:rFonts w:ascii="Cambria" w:hAnsi="Cambria" w:cs="Times New Roman"/>
        </w:rPr>
        <w:t>tepat</w:t>
      </w:r>
      <w:proofErr w:type="spellEnd"/>
      <w:r w:rsidRPr="00E14655">
        <w:rPr>
          <w:rFonts w:ascii="Cambria" w:hAnsi="Cambria" w:cs="Times New Roman"/>
        </w:rPr>
        <w:t xml:space="preserve"> </w:t>
      </w:r>
      <w:proofErr w:type="spellStart"/>
      <w:r w:rsidRPr="00E14655">
        <w:rPr>
          <w:rFonts w:ascii="Cambria" w:hAnsi="Cambria" w:cs="Times New Roman"/>
        </w:rPr>
        <w:t>sasaran</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mencegah</w:t>
      </w:r>
      <w:proofErr w:type="spellEnd"/>
      <w:r w:rsidRPr="00E14655">
        <w:rPr>
          <w:rFonts w:ascii="Cambria" w:hAnsi="Cambria" w:cs="Times New Roman"/>
        </w:rPr>
        <w:t xml:space="preserve"> dan </w:t>
      </w:r>
      <w:proofErr w:type="spellStart"/>
      <w:r w:rsidRPr="00E14655">
        <w:rPr>
          <w:rFonts w:ascii="Cambria" w:hAnsi="Cambria" w:cs="Times New Roman"/>
        </w:rPr>
        <w:t>menanggulangi</w:t>
      </w:r>
      <w:proofErr w:type="spellEnd"/>
      <w:r w:rsidRPr="00E14655">
        <w:rPr>
          <w:rFonts w:ascii="Cambria" w:hAnsi="Cambria" w:cs="Times New Roman"/>
        </w:rPr>
        <w:t xml:space="preserve"> stunting di </w:t>
      </w:r>
      <w:proofErr w:type="spellStart"/>
      <w:r w:rsidRPr="00E14655">
        <w:rPr>
          <w:rFonts w:ascii="Cambria" w:hAnsi="Cambria" w:cs="Times New Roman"/>
        </w:rPr>
        <w:t>Kabupaten</w:t>
      </w:r>
      <w:proofErr w:type="spellEnd"/>
      <w:r w:rsidRPr="00E14655">
        <w:rPr>
          <w:rFonts w:ascii="Cambria" w:hAnsi="Cambria" w:cs="Times New Roman"/>
        </w:rPr>
        <w:t xml:space="preserve"> </w:t>
      </w:r>
      <w:proofErr w:type="spellStart"/>
      <w:r w:rsidRPr="00E14655">
        <w:rPr>
          <w:rFonts w:ascii="Cambria" w:hAnsi="Cambria" w:cs="Times New Roman"/>
        </w:rPr>
        <w:t>Buton</w:t>
      </w:r>
      <w:proofErr w:type="spellEnd"/>
      <w:r w:rsidRPr="00E14655">
        <w:rPr>
          <w:rFonts w:ascii="Cambria" w:hAnsi="Cambria" w:cs="Times New Roman"/>
        </w:rPr>
        <w:t xml:space="preserve"> Selatan.</w:t>
      </w:r>
      <w:r w:rsidR="004E230B">
        <w:rPr>
          <w:rFonts w:ascii="Cambria" w:hAnsi="Cambria" w:cs="Times New Roman"/>
        </w:rPr>
        <w:t xml:space="preserve"> </w:t>
      </w:r>
    </w:p>
    <w:p w14:paraId="33D72931" w14:textId="77777777" w:rsidR="005A69B5" w:rsidRPr="00E14655" w:rsidRDefault="005A69B5" w:rsidP="005A69B5">
      <w:pPr>
        <w:spacing w:after="0" w:line="240" w:lineRule="auto"/>
        <w:ind w:firstLine="567"/>
        <w:jc w:val="both"/>
        <w:rPr>
          <w:rFonts w:ascii="Cambria" w:hAnsi="Cambria" w:cs="Times New Roman"/>
        </w:rPr>
      </w:pPr>
      <w:proofErr w:type="spellStart"/>
      <w:r w:rsidRPr="00E14655">
        <w:rPr>
          <w:rFonts w:ascii="Cambria" w:hAnsi="Cambria" w:cs="Times New Roman"/>
        </w:rPr>
        <w:t>Kontrol</w:t>
      </w:r>
      <w:proofErr w:type="spellEnd"/>
      <w:r w:rsidRPr="00E14655">
        <w:rPr>
          <w:rFonts w:ascii="Cambria" w:hAnsi="Cambria" w:cs="Times New Roman"/>
        </w:rPr>
        <w:t xml:space="preserve"> </w:t>
      </w:r>
      <w:proofErr w:type="spellStart"/>
      <w:r w:rsidRPr="00E14655">
        <w:rPr>
          <w:rFonts w:ascii="Cambria" w:hAnsi="Cambria" w:cs="Times New Roman"/>
        </w:rPr>
        <w:t>organisasi</w:t>
      </w:r>
      <w:proofErr w:type="spellEnd"/>
      <w:r w:rsidRPr="00E14655">
        <w:rPr>
          <w:rFonts w:ascii="Cambria" w:hAnsi="Cambria" w:cs="Times New Roman"/>
        </w:rPr>
        <w:t xml:space="preserve"> </w:t>
      </w:r>
      <w:proofErr w:type="spellStart"/>
      <w:r w:rsidRPr="00E14655">
        <w:rPr>
          <w:rFonts w:ascii="Cambria" w:hAnsi="Cambria" w:cs="Times New Roman"/>
        </w:rPr>
        <w:t>berfungsi</w:t>
      </w:r>
      <w:proofErr w:type="spellEnd"/>
      <w:r w:rsidRPr="00E14655">
        <w:rPr>
          <w:rFonts w:ascii="Cambria" w:hAnsi="Cambria" w:cs="Times New Roman"/>
        </w:rPr>
        <w:t xml:space="preserve"> </w:t>
      </w:r>
      <w:proofErr w:type="spellStart"/>
      <w:r w:rsidRPr="00E14655">
        <w:rPr>
          <w:rFonts w:ascii="Cambria" w:hAnsi="Cambria" w:cs="Times New Roman"/>
        </w:rPr>
        <w:t>melakukan</w:t>
      </w:r>
      <w:proofErr w:type="spellEnd"/>
      <w:r w:rsidRPr="00E14655">
        <w:rPr>
          <w:rFonts w:ascii="Cambria" w:hAnsi="Cambria" w:cs="Times New Roman"/>
        </w:rPr>
        <w:t xml:space="preserve"> </w:t>
      </w:r>
      <w:proofErr w:type="spellStart"/>
      <w:r w:rsidRPr="00E14655">
        <w:rPr>
          <w:rFonts w:ascii="Cambria" w:hAnsi="Cambria" w:cs="Times New Roman"/>
        </w:rPr>
        <w:t>pengawasan</w:t>
      </w:r>
      <w:proofErr w:type="spellEnd"/>
      <w:r w:rsidRPr="00E14655">
        <w:rPr>
          <w:rFonts w:ascii="Cambria" w:hAnsi="Cambria" w:cs="Times New Roman"/>
        </w:rPr>
        <w:t xml:space="preserve"> </w:t>
      </w:r>
      <w:proofErr w:type="spellStart"/>
      <w:r w:rsidRPr="00E14655">
        <w:rPr>
          <w:rFonts w:ascii="Cambria" w:hAnsi="Cambria" w:cs="Times New Roman"/>
        </w:rPr>
        <w:t>terhadap</w:t>
      </w:r>
      <w:proofErr w:type="spellEnd"/>
      <w:r w:rsidRPr="00E14655">
        <w:rPr>
          <w:rFonts w:ascii="Cambria" w:hAnsi="Cambria" w:cs="Times New Roman"/>
        </w:rPr>
        <w:t xml:space="preserve"> </w:t>
      </w:r>
      <w:proofErr w:type="spellStart"/>
      <w:r w:rsidRPr="00E14655">
        <w:rPr>
          <w:rFonts w:ascii="Cambria" w:hAnsi="Cambria" w:cs="Times New Roman"/>
        </w:rPr>
        <w:t>aktifitas</w:t>
      </w:r>
      <w:proofErr w:type="spellEnd"/>
      <w:r w:rsidRPr="00E14655">
        <w:rPr>
          <w:rFonts w:ascii="Cambria" w:hAnsi="Cambria" w:cs="Times New Roman"/>
        </w:rPr>
        <w:t xml:space="preserve"> yang </w:t>
      </w:r>
      <w:proofErr w:type="spellStart"/>
      <w:r w:rsidRPr="00E14655">
        <w:rPr>
          <w:rFonts w:ascii="Cambria" w:hAnsi="Cambria" w:cs="Times New Roman"/>
        </w:rPr>
        <w:t>dilakukan</w:t>
      </w:r>
      <w:proofErr w:type="spellEnd"/>
      <w:r w:rsidRPr="00E14655">
        <w:rPr>
          <w:rFonts w:ascii="Cambria" w:hAnsi="Cambria" w:cs="Times New Roman"/>
        </w:rPr>
        <w:t xml:space="preserve"> oleh </w:t>
      </w:r>
      <w:proofErr w:type="spellStart"/>
      <w:r w:rsidRPr="00E14655">
        <w:rPr>
          <w:rFonts w:ascii="Cambria" w:hAnsi="Cambria" w:cs="Times New Roman"/>
        </w:rPr>
        <w:t>staf</w:t>
      </w:r>
      <w:proofErr w:type="spellEnd"/>
      <w:r w:rsidRPr="00E14655">
        <w:rPr>
          <w:rFonts w:ascii="Cambria" w:hAnsi="Cambria" w:cs="Times New Roman"/>
        </w:rPr>
        <w:t xml:space="preserve">, </w:t>
      </w:r>
      <w:proofErr w:type="spellStart"/>
      <w:r w:rsidRPr="00E14655">
        <w:rPr>
          <w:rFonts w:ascii="Cambria" w:hAnsi="Cambria" w:cs="Times New Roman"/>
        </w:rPr>
        <w:t>baik</w:t>
      </w:r>
      <w:proofErr w:type="spellEnd"/>
      <w:r w:rsidRPr="00E14655">
        <w:rPr>
          <w:rFonts w:ascii="Cambria" w:hAnsi="Cambria" w:cs="Times New Roman"/>
        </w:rPr>
        <w:t xml:space="preserve"> </w:t>
      </w:r>
      <w:proofErr w:type="spellStart"/>
      <w:r w:rsidRPr="00E14655">
        <w:rPr>
          <w:rFonts w:ascii="Cambria" w:hAnsi="Cambria" w:cs="Times New Roman"/>
        </w:rPr>
        <w:t>diluar</w:t>
      </w:r>
      <w:proofErr w:type="spellEnd"/>
      <w:r w:rsidRPr="00E14655">
        <w:rPr>
          <w:rFonts w:ascii="Cambria" w:hAnsi="Cambria" w:cs="Times New Roman"/>
        </w:rPr>
        <w:t xml:space="preserve"> </w:t>
      </w:r>
      <w:proofErr w:type="spellStart"/>
      <w:r w:rsidRPr="00E14655">
        <w:rPr>
          <w:rFonts w:ascii="Cambria" w:hAnsi="Cambria" w:cs="Times New Roman"/>
        </w:rPr>
        <w:t>maupun</w:t>
      </w:r>
      <w:proofErr w:type="spellEnd"/>
      <w:r w:rsidRPr="00E14655">
        <w:rPr>
          <w:rFonts w:ascii="Cambria" w:hAnsi="Cambria" w:cs="Times New Roman"/>
        </w:rPr>
        <w:t xml:space="preserve"> </w:t>
      </w:r>
      <w:proofErr w:type="spellStart"/>
      <w:r w:rsidRPr="00E14655">
        <w:rPr>
          <w:rFonts w:ascii="Cambria" w:hAnsi="Cambria" w:cs="Times New Roman"/>
        </w:rPr>
        <w:t>didalam</w:t>
      </w:r>
      <w:proofErr w:type="spellEnd"/>
      <w:r w:rsidRPr="00E14655">
        <w:rPr>
          <w:rFonts w:ascii="Cambria" w:hAnsi="Cambria" w:cs="Times New Roman"/>
        </w:rPr>
        <w:t xml:space="preserve"> </w:t>
      </w:r>
      <w:proofErr w:type="spellStart"/>
      <w:r w:rsidRPr="00E14655">
        <w:rPr>
          <w:rFonts w:ascii="Cambria" w:hAnsi="Cambria" w:cs="Times New Roman"/>
        </w:rPr>
        <w:t>lingkungan</w:t>
      </w:r>
      <w:proofErr w:type="spellEnd"/>
      <w:r w:rsidRPr="00E14655">
        <w:rPr>
          <w:rFonts w:ascii="Cambria" w:hAnsi="Cambria" w:cs="Times New Roman"/>
        </w:rPr>
        <w:t xml:space="preserve"> </w:t>
      </w:r>
      <w:proofErr w:type="spellStart"/>
      <w:r w:rsidRPr="00E14655">
        <w:rPr>
          <w:rFonts w:ascii="Cambria" w:hAnsi="Cambria" w:cs="Times New Roman"/>
        </w:rPr>
        <w:t>kerja</w:t>
      </w:r>
      <w:proofErr w:type="spellEnd"/>
      <w:r w:rsidRPr="00E14655">
        <w:rPr>
          <w:rFonts w:ascii="Cambria" w:hAnsi="Cambria" w:cs="Times New Roman"/>
        </w:rPr>
        <w:t xml:space="preserve"> </w:t>
      </w:r>
      <w:proofErr w:type="spellStart"/>
      <w:r w:rsidRPr="00E14655">
        <w:rPr>
          <w:rFonts w:ascii="Cambria" w:hAnsi="Cambria" w:cs="Times New Roman"/>
        </w:rPr>
        <w:t>sehingga</w:t>
      </w:r>
      <w:proofErr w:type="spellEnd"/>
      <w:r w:rsidRPr="00E14655">
        <w:rPr>
          <w:rFonts w:ascii="Cambria" w:hAnsi="Cambria" w:cs="Times New Roman"/>
        </w:rPr>
        <w:t xml:space="preserve"> </w:t>
      </w:r>
      <w:proofErr w:type="spellStart"/>
      <w:r w:rsidRPr="00E14655">
        <w:rPr>
          <w:rFonts w:ascii="Cambria" w:hAnsi="Cambria" w:cs="Times New Roman"/>
        </w:rPr>
        <w:t>staf</w:t>
      </w:r>
      <w:proofErr w:type="spellEnd"/>
      <w:r w:rsidRPr="00E14655">
        <w:rPr>
          <w:rFonts w:ascii="Cambria" w:hAnsi="Cambria" w:cs="Times New Roman"/>
        </w:rPr>
        <w:t xml:space="preserve"> </w:t>
      </w:r>
      <w:proofErr w:type="spellStart"/>
      <w:r w:rsidRPr="00E14655">
        <w:rPr>
          <w:rFonts w:ascii="Cambria" w:hAnsi="Cambria" w:cs="Times New Roman"/>
        </w:rPr>
        <w:t>dapat</w:t>
      </w:r>
      <w:proofErr w:type="spellEnd"/>
      <w:r w:rsidRPr="00E14655">
        <w:rPr>
          <w:rFonts w:ascii="Cambria" w:hAnsi="Cambria" w:cs="Times New Roman"/>
        </w:rPr>
        <w:t xml:space="preserve"> </w:t>
      </w:r>
      <w:proofErr w:type="spellStart"/>
      <w:r w:rsidRPr="00E14655">
        <w:rPr>
          <w:rFonts w:ascii="Cambria" w:hAnsi="Cambria" w:cs="Times New Roman"/>
        </w:rPr>
        <w:t>menjalankan</w:t>
      </w:r>
      <w:proofErr w:type="spellEnd"/>
      <w:r w:rsidRPr="00E14655">
        <w:rPr>
          <w:rFonts w:ascii="Cambria" w:hAnsi="Cambria" w:cs="Times New Roman"/>
        </w:rPr>
        <w:t xml:space="preserve"> </w:t>
      </w:r>
      <w:proofErr w:type="spellStart"/>
      <w:r w:rsidRPr="00E14655">
        <w:rPr>
          <w:rFonts w:ascii="Cambria" w:hAnsi="Cambria" w:cs="Times New Roman"/>
        </w:rPr>
        <w:t>tugas</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baik</w:t>
      </w:r>
      <w:proofErr w:type="spellEnd"/>
      <w:r w:rsidRPr="00E14655">
        <w:rPr>
          <w:rFonts w:ascii="Cambria" w:hAnsi="Cambria" w:cs="Times New Roman"/>
        </w:rPr>
        <w:t xml:space="preserve"> </w:t>
      </w:r>
      <w:proofErr w:type="spellStart"/>
      <w:r w:rsidRPr="00E14655">
        <w:rPr>
          <w:rFonts w:ascii="Cambria" w:hAnsi="Cambria" w:cs="Times New Roman"/>
        </w:rPr>
        <w:t>sesuai</w:t>
      </w:r>
      <w:proofErr w:type="spellEnd"/>
      <w:r w:rsidRPr="00E14655">
        <w:rPr>
          <w:rFonts w:ascii="Cambria" w:hAnsi="Cambria" w:cs="Times New Roman"/>
        </w:rPr>
        <w:t xml:space="preserve"> </w:t>
      </w:r>
      <w:proofErr w:type="spellStart"/>
      <w:r w:rsidRPr="00E14655">
        <w:rPr>
          <w:rFonts w:ascii="Cambria" w:hAnsi="Cambria" w:cs="Times New Roman"/>
        </w:rPr>
        <w:t>tugas</w:t>
      </w:r>
      <w:proofErr w:type="spellEnd"/>
      <w:r w:rsidRPr="00E14655">
        <w:rPr>
          <w:rFonts w:ascii="Cambria" w:hAnsi="Cambria" w:cs="Times New Roman"/>
        </w:rPr>
        <w:t xml:space="preserve"> </w:t>
      </w:r>
      <w:proofErr w:type="spellStart"/>
      <w:r w:rsidRPr="00E14655">
        <w:rPr>
          <w:rFonts w:ascii="Cambria" w:hAnsi="Cambria" w:cs="Times New Roman"/>
        </w:rPr>
        <w:t>pokok</w:t>
      </w:r>
      <w:proofErr w:type="spellEnd"/>
      <w:r w:rsidRPr="00E14655">
        <w:rPr>
          <w:rFonts w:ascii="Cambria" w:hAnsi="Cambria" w:cs="Times New Roman"/>
        </w:rPr>
        <w:t xml:space="preserve"> dan </w:t>
      </w:r>
      <w:proofErr w:type="spellStart"/>
      <w:r w:rsidRPr="00E14655">
        <w:rPr>
          <w:rFonts w:ascii="Cambria" w:hAnsi="Cambria" w:cs="Times New Roman"/>
        </w:rPr>
        <w:t>fungsinya</w:t>
      </w:r>
      <w:proofErr w:type="spellEnd"/>
      <w:r w:rsidRPr="00E14655">
        <w:rPr>
          <w:rFonts w:ascii="Cambria" w:hAnsi="Cambria" w:cs="Times New Roman"/>
        </w:rPr>
        <w:t xml:space="preserve">. </w:t>
      </w:r>
    </w:p>
    <w:p w14:paraId="1945D50C" w14:textId="01FD0665" w:rsidR="005A69B5" w:rsidRPr="00E14655" w:rsidRDefault="005A69B5" w:rsidP="005A69B5">
      <w:pPr>
        <w:spacing w:after="0" w:line="240" w:lineRule="auto"/>
        <w:ind w:firstLine="567"/>
        <w:jc w:val="both"/>
        <w:rPr>
          <w:rFonts w:ascii="Cambria" w:hAnsi="Cambria" w:cs="Times New Roman"/>
        </w:rPr>
      </w:pPr>
      <w:r w:rsidRPr="00E14655">
        <w:rPr>
          <w:rFonts w:ascii="Cambria" w:hAnsi="Cambria" w:cs="Times New Roman"/>
        </w:rPr>
        <w:t xml:space="preserve">Hasil </w:t>
      </w:r>
      <w:proofErr w:type="spellStart"/>
      <w:r w:rsidRPr="00E14655">
        <w:rPr>
          <w:rFonts w:ascii="Cambria" w:hAnsi="Cambria" w:cs="Times New Roman"/>
        </w:rPr>
        <w:t>wawancara</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informan</w:t>
      </w:r>
      <w:proofErr w:type="spellEnd"/>
      <w:r w:rsidR="008C0ED5" w:rsidRPr="00E14655">
        <w:rPr>
          <w:rFonts w:ascii="Cambria" w:hAnsi="Cambria" w:cs="Times New Roman"/>
        </w:rPr>
        <w:t xml:space="preserve"> </w:t>
      </w:r>
      <w:proofErr w:type="spellStart"/>
      <w:r w:rsidRPr="00E14655">
        <w:rPr>
          <w:rFonts w:ascii="Cambria" w:hAnsi="Cambria" w:cs="Times New Roman"/>
        </w:rPr>
        <w:t>didapatkan</w:t>
      </w:r>
      <w:proofErr w:type="spellEnd"/>
      <w:r w:rsidRPr="00E14655">
        <w:rPr>
          <w:rFonts w:ascii="Cambria" w:hAnsi="Cambria" w:cs="Times New Roman"/>
        </w:rPr>
        <w:t xml:space="preserve"> </w:t>
      </w:r>
      <w:proofErr w:type="spellStart"/>
      <w:r w:rsidRPr="00E14655">
        <w:rPr>
          <w:rFonts w:ascii="Cambria" w:hAnsi="Cambria" w:cs="Times New Roman"/>
        </w:rPr>
        <w:t>informasi</w:t>
      </w:r>
      <w:proofErr w:type="spellEnd"/>
      <w:r w:rsidRPr="00E14655">
        <w:rPr>
          <w:rFonts w:ascii="Cambria" w:hAnsi="Cambria" w:cs="Times New Roman"/>
        </w:rPr>
        <w:t xml:space="preserve"> </w:t>
      </w:r>
      <w:proofErr w:type="spellStart"/>
      <w:r w:rsidRPr="00E14655">
        <w:rPr>
          <w:rFonts w:ascii="Cambria" w:hAnsi="Cambria" w:cs="Times New Roman"/>
        </w:rPr>
        <w:t>bahwa</w:t>
      </w:r>
      <w:proofErr w:type="spellEnd"/>
      <w:r w:rsidRPr="00E14655">
        <w:rPr>
          <w:rFonts w:ascii="Cambria" w:hAnsi="Cambria" w:cs="Times New Roman"/>
        </w:rPr>
        <w:t xml:space="preserve"> yang </w:t>
      </w:r>
      <w:proofErr w:type="spellStart"/>
      <w:r w:rsidRPr="00E14655">
        <w:rPr>
          <w:rFonts w:ascii="Cambria" w:hAnsi="Cambria" w:cs="Times New Roman"/>
        </w:rPr>
        <w:t>melakukan</w:t>
      </w:r>
      <w:proofErr w:type="spellEnd"/>
      <w:r w:rsidRPr="00E14655">
        <w:rPr>
          <w:rFonts w:ascii="Cambria" w:hAnsi="Cambria" w:cs="Times New Roman"/>
        </w:rPr>
        <w:t xml:space="preserve"> </w:t>
      </w:r>
      <w:proofErr w:type="spellStart"/>
      <w:r w:rsidRPr="00E14655">
        <w:rPr>
          <w:rFonts w:ascii="Cambria" w:hAnsi="Cambria" w:cs="Times New Roman"/>
        </w:rPr>
        <w:t>kontrol</w:t>
      </w:r>
      <w:proofErr w:type="spellEnd"/>
      <w:r w:rsidRPr="00E14655">
        <w:rPr>
          <w:rFonts w:ascii="Cambria" w:hAnsi="Cambria" w:cs="Times New Roman"/>
        </w:rPr>
        <w:t xml:space="preserve"> </w:t>
      </w:r>
      <w:proofErr w:type="spellStart"/>
      <w:r w:rsidRPr="00E14655">
        <w:rPr>
          <w:rFonts w:ascii="Cambria" w:hAnsi="Cambria" w:cs="Times New Roman"/>
        </w:rPr>
        <w:t>terhadap</w:t>
      </w:r>
      <w:proofErr w:type="spellEnd"/>
      <w:r w:rsidRPr="00E14655">
        <w:rPr>
          <w:rFonts w:ascii="Cambria" w:hAnsi="Cambria" w:cs="Times New Roman"/>
        </w:rPr>
        <w:t xml:space="preserve"> </w:t>
      </w:r>
      <w:proofErr w:type="spellStart"/>
      <w:r w:rsidRPr="00E14655">
        <w:rPr>
          <w:rFonts w:ascii="Cambria" w:hAnsi="Cambria" w:cs="Times New Roman"/>
        </w:rPr>
        <w:t>semua</w:t>
      </w:r>
      <w:proofErr w:type="spellEnd"/>
      <w:r w:rsidRPr="00E14655">
        <w:rPr>
          <w:rFonts w:ascii="Cambria" w:hAnsi="Cambria" w:cs="Times New Roman"/>
        </w:rPr>
        <w:t xml:space="preserve"> </w:t>
      </w:r>
      <w:proofErr w:type="spellStart"/>
      <w:r w:rsidRPr="00E14655">
        <w:rPr>
          <w:rFonts w:ascii="Cambria" w:hAnsi="Cambria" w:cs="Times New Roman"/>
        </w:rPr>
        <w:t>pelaksanaan</w:t>
      </w:r>
      <w:proofErr w:type="spellEnd"/>
      <w:r w:rsidRPr="00E14655">
        <w:rPr>
          <w:rFonts w:ascii="Cambria" w:hAnsi="Cambria" w:cs="Times New Roman"/>
        </w:rPr>
        <w:t xml:space="preserve"> </w:t>
      </w:r>
      <w:proofErr w:type="spellStart"/>
      <w:r w:rsidRPr="00E14655">
        <w:rPr>
          <w:rFonts w:ascii="Cambria" w:hAnsi="Cambria" w:cs="Times New Roman"/>
        </w:rPr>
        <w:t>tugas</w:t>
      </w:r>
      <w:proofErr w:type="spellEnd"/>
      <w:r w:rsidRPr="00E14655">
        <w:rPr>
          <w:rFonts w:ascii="Cambria" w:hAnsi="Cambria" w:cs="Times New Roman"/>
        </w:rPr>
        <w:t xml:space="preserve"> dan </w:t>
      </w:r>
      <w:proofErr w:type="spellStart"/>
      <w:r w:rsidRPr="00E14655">
        <w:rPr>
          <w:rFonts w:ascii="Cambria" w:hAnsi="Cambria" w:cs="Times New Roman"/>
        </w:rPr>
        <w:t>fungsi</w:t>
      </w:r>
      <w:proofErr w:type="spellEnd"/>
      <w:r w:rsidRPr="00E14655">
        <w:rPr>
          <w:rFonts w:ascii="Cambria" w:hAnsi="Cambria" w:cs="Times New Roman"/>
        </w:rPr>
        <w:t xml:space="preserve"> </w:t>
      </w:r>
      <w:proofErr w:type="spellStart"/>
      <w:r w:rsidRPr="00E14655">
        <w:rPr>
          <w:rFonts w:ascii="Cambria" w:hAnsi="Cambria" w:cs="Times New Roman"/>
        </w:rPr>
        <w:t>perangkat</w:t>
      </w:r>
      <w:proofErr w:type="spellEnd"/>
      <w:r w:rsidRPr="00E14655">
        <w:rPr>
          <w:rFonts w:ascii="Cambria" w:hAnsi="Cambria" w:cs="Times New Roman"/>
        </w:rPr>
        <w:t xml:space="preserve"> </w:t>
      </w:r>
      <w:proofErr w:type="spellStart"/>
      <w:r w:rsidRPr="00E14655">
        <w:rPr>
          <w:rFonts w:ascii="Cambria" w:hAnsi="Cambria" w:cs="Times New Roman"/>
        </w:rPr>
        <w:t>daerah</w:t>
      </w:r>
      <w:proofErr w:type="spellEnd"/>
      <w:r w:rsidRPr="00E14655">
        <w:rPr>
          <w:rFonts w:ascii="Cambria" w:hAnsi="Cambria" w:cs="Times New Roman"/>
        </w:rPr>
        <w:t xml:space="preserve"> </w:t>
      </w:r>
      <w:proofErr w:type="spellStart"/>
      <w:r w:rsidRPr="00E14655">
        <w:rPr>
          <w:rFonts w:ascii="Cambria" w:hAnsi="Cambria" w:cs="Times New Roman"/>
        </w:rPr>
        <w:t>terkait</w:t>
      </w:r>
      <w:proofErr w:type="spellEnd"/>
      <w:r w:rsidRPr="00E14655">
        <w:rPr>
          <w:rFonts w:ascii="Cambria" w:hAnsi="Cambria" w:cs="Times New Roman"/>
        </w:rPr>
        <w:t xml:space="preserve"> </w:t>
      </w:r>
      <w:proofErr w:type="spellStart"/>
      <w:r w:rsidRPr="00E14655">
        <w:rPr>
          <w:rFonts w:ascii="Cambria" w:hAnsi="Cambria" w:cs="Times New Roman"/>
        </w:rPr>
        <w:t>penanganan</w:t>
      </w:r>
      <w:proofErr w:type="spellEnd"/>
      <w:r w:rsidRPr="00E14655">
        <w:rPr>
          <w:rFonts w:ascii="Cambria" w:hAnsi="Cambria" w:cs="Times New Roman"/>
        </w:rPr>
        <w:t xml:space="preserve"> </w:t>
      </w:r>
      <w:r w:rsidRPr="00E14655">
        <w:rPr>
          <w:rFonts w:ascii="Cambria" w:hAnsi="Cambria" w:cs="Times New Roman"/>
        </w:rPr>
        <w:t xml:space="preserve">stunting </w:t>
      </w:r>
      <w:proofErr w:type="spellStart"/>
      <w:r w:rsidRPr="00E14655">
        <w:rPr>
          <w:rFonts w:ascii="Cambria" w:hAnsi="Cambria" w:cs="Times New Roman"/>
        </w:rPr>
        <w:t>adalah</w:t>
      </w:r>
      <w:proofErr w:type="spellEnd"/>
      <w:r w:rsidRPr="00E14655">
        <w:rPr>
          <w:rFonts w:ascii="Cambria" w:hAnsi="Cambria" w:cs="Times New Roman"/>
        </w:rPr>
        <w:t xml:space="preserve"> </w:t>
      </w:r>
      <w:proofErr w:type="spellStart"/>
      <w:r w:rsidRPr="00E14655">
        <w:rPr>
          <w:rFonts w:ascii="Cambria" w:hAnsi="Cambria" w:cs="Times New Roman"/>
        </w:rPr>
        <w:t>Bappeda</w:t>
      </w:r>
      <w:proofErr w:type="spellEnd"/>
      <w:r w:rsidRPr="00E14655">
        <w:rPr>
          <w:rFonts w:ascii="Cambria" w:hAnsi="Cambria" w:cs="Times New Roman"/>
        </w:rPr>
        <w:t xml:space="preserve"> </w:t>
      </w:r>
      <w:proofErr w:type="spellStart"/>
      <w:r w:rsidRPr="00E14655">
        <w:rPr>
          <w:rFonts w:ascii="Cambria" w:hAnsi="Cambria" w:cs="Times New Roman"/>
        </w:rPr>
        <w:t>selaku</w:t>
      </w:r>
      <w:proofErr w:type="spellEnd"/>
      <w:r w:rsidRPr="00E14655">
        <w:rPr>
          <w:rFonts w:ascii="Cambria" w:hAnsi="Cambria" w:cs="Times New Roman"/>
        </w:rPr>
        <w:t xml:space="preserve"> </w:t>
      </w:r>
      <w:r w:rsidRPr="00E14655">
        <w:rPr>
          <w:rFonts w:ascii="Cambria" w:hAnsi="Cambria" w:cs="Times New Roman"/>
          <w:i/>
          <w:iCs/>
        </w:rPr>
        <w:t xml:space="preserve">leading </w:t>
      </w:r>
      <w:proofErr w:type="spellStart"/>
      <w:r w:rsidRPr="00E14655">
        <w:rPr>
          <w:rFonts w:ascii="Cambria" w:hAnsi="Cambria" w:cs="Times New Roman"/>
          <w:i/>
          <w:iCs/>
        </w:rPr>
        <w:t>sektor</w:t>
      </w:r>
      <w:proofErr w:type="spellEnd"/>
      <w:r w:rsidRPr="00E14655">
        <w:rPr>
          <w:rFonts w:ascii="Cambria" w:hAnsi="Cambria" w:cs="Times New Roman"/>
        </w:rPr>
        <w:t xml:space="preserve">. </w:t>
      </w:r>
      <w:proofErr w:type="spellStart"/>
      <w:r w:rsidRPr="00E14655">
        <w:rPr>
          <w:rFonts w:ascii="Cambria" w:hAnsi="Cambria" w:cs="Times New Roman"/>
        </w:rPr>
        <w:t>Kontrol</w:t>
      </w:r>
      <w:proofErr w:type="spellEnd"/>
      <w:r w:rsidRPr="00E14655">
        <w:rPr>
          <w:rFonts w:ascii="Cambria" w:hAnsi="Cambria" w:cs="Times New Roman"/>
        </w:rPr>
        <w:t xml:space="preserve"> </w:t>
      </w:r>
      <w:proofErr w:type="spellStart"/>
      <w:r w:rsidRPr="00E14655">
        <w:rPr>
          <w:rFonts w:ascii="Cambria" w:hAnsi="Cambria" w:cs="Times New Roman"/>
        </w:rPr>
        <w:t>organisasi</w:t>
      </w:r>
      <w:proofErr w:type="spellEnd"/>
      <w:r w:rsidRPr="00E14655">
        <w:rPr>
          <w:rFonts w:ascii="Cambria" w:hAnsi="Cambria" w:cs="Times New Roman"/>
        </w:rPr>
        <w:t xml:space="preserve"> </w:t>
      </w:r>
      <w:proofErr w:type="spellStart"/>
      <w:r w:rsidRPr="00E14655">
        <w:rPr>
          <w:rFonts w:ascii="Cambria" w:hAnsi="Cambria" w:cs="Times New Roman"/>
        </w:rPr>
        <w:t>tidak</w:t>
      </w:r>
      <w:proofErr w:type="spellEnd"/>
      <w:r w:rsidRPr="00E14655">
        <w:rPr>
          <w:rFonts w:ascii="Cambria" w:hAnsi="Cambria" w:cs="Times New Roman"/>
        </w:rPr>
        <w:t xml:space="preserve"> </w:t>
      </w:r>
      <w:proofErr w:type="spellStart"/>
      <w:r w:rsidRPr="00E14655">
        <w:rPr>
          <w:rFonts w:ascii="Cambria" w:hAnsi="Cambria" w:cs="Times New Roman"/>
        </w:rPr>
        <w:t>hanya</w:t>
      </w:r>
      <w:proofErr w:type="spellEnd"/>
      <w:r w:rsidRPr="00E14655">
        <w:rPr>
          <w:rFonts w:ascii="Cambria" w:hAnsi="Cambria" w:cs="Times New Roman"/>
        </w:rPr>
        <w:t xml:space="preserve"> </w:t>
      </w:r>
      <w:proofErr w:type="spellStart"/>
      <w:r w:rsidRPr="00E14655">
        <w:rPr>
          <w:rFonts w:ascii="Cambria" w:hAnsi="Cambria" w:cs="Times New Roman"/>
        </w:rPr>
        <w:t>dilakukan</w:t>
      </w:r>
      <w:proofErr w:type="spellEnd"/>
      <w:r w:rsidRPr="00E14655">
        <w:rPr>
          <w:rFonts w:ascii="Cambria" w:hAnsi="Cambria" w:cs="Times New Roman"/>
        </w:rPr>
        <w:t xml:space="preserve"> </w:t>
      </w:r>
      <w:proofErr w:type="spellStart"/>
      <w:r w:rsidRPr="00E14655">
        <w:rPr>
          <w:rFonts w:ascii="Cambria" w:hAnsi="Cambria" w:cs="Times New Roman"/>
        </w:rPr>
        <w:t>melalui</w:t>
      </w:r>
      <w:proofErr w:type="spellEnd"/>
      <w:r w:rsidRPr="00E14655">
        <w:rPr>
          <w:rFonts w:ascii="Cambria" w:hAnsi="Cambria" w:cs="Times New Roman"/>
        </w:rPr>
        <w:t xml:space="preserve"> monitoring dan </w:t>
      </w:r>
      <w:proofErr w:type="spellStart"/>
      <w:r w:rsidRPr="00E14655">
        <w:rPr>
          <w:rFonts w:ascii="Cambria" w:hAnsi="Cambria" w:cs="Times New Roman"/>
        </w:rPr>
        <w:t>evaluasi</w:t>
      </w:r>
      <w:proofErr w:type="spellEnd"/>
      <w:r w:rsidRPr="00E14655">
        <w:rPr>
          <w:rFonts w:ascii="Cambria" w:hAnsi="Cambria" w:cs="Times New Roman"/>
        </w:rPr>
        <w:t xml:space="preserve"> </w:t>
      </w:r>
      <w:proofErr w:type="spellStart"/>
      <w:r w:rsidRPr="00E14655">
        <w:rPr>
          <w:rFonts w:ascii="Cambria" w:hAnsi="Cambria" w:cs="Times New Roman"/>
        </w:rPr>
        <w:t>laporan</w:t>
      </w:r>
      <w:proofErr w:type="spellEnd"/>
      <w:r w:rsidRPr="00E14655">
        <w:rPr>
          <w:rFonts w:ascii="Cambria" w:hAnsi="Cambria" w:cs="Times New Roman"/>
        </w:rPr>
        <w:t xml:space="preserve"> yang </w:t>
      </w:r>
      <w:proofErr w:type="spellStart"/>
      <w:r w:rsidRPr="00E14655">
        <w:rPr>
          <w:rFonts w:ascii="Cambria" w:hAnsi="Cambria" w:cs="Times New Roman"/>
        </w:rPr>
        <w:t>dilakukan</w:t>
      </w:r>
      <w:proofErr w:type="spellEnd"/>
      <w:r w:rsidRPr="00E14655">
        <w:rPr>
          <w:rFonts w:ascii="Cambria" w:hAnsi="Cambria" w:cs="Times New Roman"/>
        </w:rPr>
        <w:t xml:space="preserve"> </w:t>
      </w:r>
      <w:proofErr w:type="spellStart"/>
      <w:r w:rsidRPr="00E14655">
        <w:rPr>
          <w:rFonts w:ascii="Cambria" w:hAnsi="Cambria" w:cs="Times New Roman"/>
        </w:rPr>
        <w:t>setiap</w:t>
      </w:r>
      <w:proofErr w:type="spellEnd"/>
      <w:r w:rsidRPr="00E14655">
        <w:rPr>
          <w:rFonts w:ascii="Cambria" w:hAnsi="Cambria" w:cs="Times New Roman"/>
        </w:rPr>
        <w:t xml:space="preserve"> </w:t>
      </w:r>
      <w:proofErr w:type="spellStart"/>
      <w:r w:rsidRPr="00E14655">
        <w:rPr>
          <w:rFonts w:ascii="Cambria" w:hAnsi="Cambria" w:cs="Times New Roman"/>
        </w:rPr>
        <w:t>rapat-rapat</w:t>
      </w:r>
      <w:proofErr w:type="spellEnd"/>
      <w:r w:rsidRPr="00E14655">
        <w:rPr>
          <w:rFonts w:ascii="Cambria" w:hAnsi="Cambria" w:cs="Times New Roman"/>
        </w:rPr>
        <w:t xml:space="preserve"> </w:t>
      </w:r>
      <w:proofErr w:type="spellStart"/>
      <w:r w:rsidRPr="00E14655">
        <w:rPr>
          <w:rFonts w:ascii="Cambria" w:hAnsi="Cambria" w:cs="Times New Roman"/>
        </w:rPr>
        <w:t>koordinasi</w:t>
      </w:r>
      <w:proofErr w:type="spellEnd"/>
      <w:r w:rsidRPr="00E14655">
        <w:rPr>
          <w:rFonts w:ascii="Cambria" w:hAnsi="Cambria" w:cs="Times New Roman"/>
        </w:rPr>
        <w:t xml:space="preserve"> </w:t>
      </w:r>
      <w:proofErr w:type="spellStart"/>
      <w:r w:rsidRPr="00E14655">
        <w:rPr>
          <w:rFonts w:ascii="Cambria" w:hAnsi="Cambria" w:cs="Times New Roman"/>
        </w:rPr>
        <w:t>namun</w:t>
      </w:r>
      <w:proofErr w:type="spellEnd"/>
      <w:r w:rsidRPr="00E14655">
        <w:rPr>
          <w:rFonts w:ascii="Cambria" w:hAnsi="Cambria" w:cs="Times New Roman"/>
        </w:rPr>
        <w:t xml:space="preserve"> juga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turun</w:t>
      </w:r>
      <w:proofErr w:type="spellEnd"/>
      <w:r w:rsidRPr="00E14655">
        <w:rPr>
          <w:rFonts w:ascii="Cambria" w:hAnsi="Cambria" w:cs="Times New Roman"/>
        </w:rPr>
        <w:t xml:space="preserve"> </w:t>
      </w:r>
      <w:proofErr w:type="spellStart"/>
      <w:r w:rsidRPr="00E14655">
        <w:rPr>
          <w:rFonts w:ascii="Cambria" w:hAnsi="Cambria" w:cs="Times New Roman"/>
        </w:rPr>
        <w:t>langsung</w:t>
      </w:r>
      <w:proofErr w:type="spellEnd"/>
      <w:r w:rsidRPr="00E14655">
        <w:rPr>
          <w:rFonts w:ascii="Cambria" w:hAnsi="Cambria" w:cs="Times New Roman"/>
        </w:rPr>
        <w:t xml:space="preserve"> </w:t>
      </w:r>
      <w:proofErr w:type="spellStart"/>
      <w:r w:rsidRPr="00E14655">
        <w:rPr>
          <w:rFonts w:ascii="Cambria" w:hAnsi="Cambria" w:cs="Times New Roman"/>
        </w:rPr>
        <w:t>ke</w:t>
      </w:r>
      <w:proofErr w:type="spellEnd"/>
      <w:r w:rsidRPr="00E14655">
        <w:rPr>
          <w:rFonts w:ascii="Cambria" w:hAnsi="Cambria" w:cs="Times New Roman"/>
        </w:rPr>
        <w:t xml:space="preserve"> </w:t>
      </w:r>
      <w:proofErr w:type="spellStart"/>
      <w:r w:rsidRPr="00E14655">
        <w:rPr>
          <w:rFonts w:ascii="Cambria" w:hAnsi="Cambria" w:cs="Times New Roman"/>
        </w:rPr>
        <w:t>lapangan</w:t>
      </w:r>
      <w:proofErr w:type="spellEnd"/>
      <w:r w:rsidRPr="00E14655">
        <w:rPr>
          <w:rFonts w:ascii="Cambria" w:hAnsi="Cambria" w:cs="Times New Roman"/>
        </w:rPr>
        <w:t xml:space="preserve"> </w:t>
      </w:r>
      <w:proofErr w:type="spellStart"/>
      <w:r w:rsidRPr="00E14655">
        <w:rPr>
          <w:rFonts w:ascii="Cambria" w:hAnsi="Cambria" w:cs="Times New Roman"/>
        </w:rPr>
        <w:t>memeriksa</w:t>
      </w:r>
      <w:proofErr w:type="spellEnd"/>
      <w:r w:rsidRPr="00E14655">
        <w:rPr>
          <w:rFonts w:ascii="Cambria" w:hAnsi="Cambria" w:cs="Times New Roman"/>
        </w:rPr>
        <w:t xml:space="preserve"> </w:t>
      </w:r>
      <w:proofErr w:type="spellStart"/>
      <w:r w:rsidRPr="00E14655">
        <w:rPr>
          <w:rFonts w:ascii="Cambria" w:hAnsi="Cambria" w:cs="Times New Roman"/>
        </w:rPr>
        <w:t>sejauh</w:t>
      </w:r>
      <w:proofErr w:type="spellEnd"/>
      <w:r w:rsidRPr="00E14655">
        <w:rPr>
          <w:rFonts w:ascii="Cambria" w:hAnsi="Cambria" w:cs="Times New Roman"/>
        </w:rPr>
        <w:t xml:space="preserve"> mana </w:t>
      </w:r>
      <w:proofErr w:type="spellStart"/>
      <w:r w:rsidRPr="00E14655">
        <w:rPr>
          <w:rFonts w:ascii="Cambria" w:hAnsi="Cambria" w:cs="Times New Roman"/>
        </w:rPr>
        <w:t>kebenaran</w:t>
      </w:r>
      <w:proofErr w:type="spellEnd"/>
      <w:r w:rsidRPr="00E14655">
        <w:rPr>
          <w:rFonts w:ascii="Cambria" w:hAnsi="Cambria" w:cs="Times New Roman"/>
        </w:rPr>
        <w:t xml:space="preserve"> </w:t>
      </w:r>
      <w:proofErr w:type="spellStart"/>
      <w:r w:rsidRPr="00E14655">
        <w:rPr>
          <w:rFonts w:ascii="Cambria" w:hAnsi="Cambria" w:cs="Times New Roman"/>
        </w:rPr>
        <w:t>laporan</w:t>
      </w:r>
      <w:proofErr w:type="spellEnd"/>
      <w:r w:rsidRPr="00E14655">
        <w:rPr>
          <w:rFonts w:ascii="Cambria" w:hAnsi="Cambria" w:cs="Times New Roman"/>
        </w:rPr>
        <w:t xml:space="preserve"> yang </w:t>
      </w:r>
      <w:proofErr w:type="spellStart"/>
      <w:r w:rsidRPr="00E14655">
        <w:rPr>
          <w:rFonts w:ascii="Cambria" w:hAnsi="Cambria" w:cs="Times New Roman"/>
        </w:rPr>
        <w:t>diterima</w:t>
      </w:r>
      <w:proofErr w:type="spellEnd"/>
      <w:r w:rsidRPr="00E14655">
        <w:rPr>
          <w:rFonts w:ascii="Cambria" w:hAnsi="Cambria" w:cs="Times New Roman"/>
        </w:rPr>
        <w:t xml:space="preserve"> </w:t>
      </w:r>
      <w:proofErr w:type="spellStart"/>
      <w:r w:rsidRPr="00E14655">
        <w:rPr>
          <w:rFonts w:ascii="Cambria" w:hAnsi="Cambria" w:cs="Times New Roman"/>
        </w:rPr>
        <w:t>dari</w:t>
      </w:r>
      <w:proofErr w:type="spellEnd"/>
      <w:r w:rsidRPr="00E14655">
        <w:rPr>
          <w:rFonts w:ascii="Cambria" w:hAnsi="Cambria" w:cs="Times New Roman"/>
        </w:rPr>
        <w:t xml:space="preserve"> </w:t>
      </w:r>
      <w:proofErr w:type="spellStart"/>
      <w:r w:rsidRPr="00E14655">
        <w:rPr>
          <w:rFonts w:ascii="Cambria" w:hAnsi="Cambria" w:cs="Times New Roman"/>
        </w:rPr>
        <w:t>setiap</w:t>
      </w:r>
      <w:proofErr w:type="spellEnd"/>
      <w:r w:rsidRPr="00E14655">
        <w:rPr>
          <w:rFonts w:ascii="Cambria" w:hAnsi="Cambria" w:cs="Times New Roman"/>
        </w:rPr>
        <w:t xml:space="preserve"> OPD </w:t>
      </w:r>
      <w:proofErr w:type="spellStart"/>
      <w:r w:rsidRPr="00E14655">
        <w:rPr>
          <w:rFonts w:ascii="Cambria" w:hAnsi="Cambria" w:cs="Times New Roman"/>
        </w:rPr>
        <w:t>terkait</w:t>
      </w:r>
      <w:proofErr w:type="spellEnd"/>
      <w:r w:rsidRPr="00E14655">
        <w:rPr>
          <w:rFonts w:ascii="Cambria" w:hAnsi="Cambria" w:cs="Times New Roman"/>
        </w:rPr>
        <w:t>.</w:t>
      </w:r>
    </w:p>
    <w:p w14:paraId="57F157DA" w14:textId="593A8885" w:rsidR="005A69B5" w:rsidRPr="00E14655" w:rsidRDefault="005A69B5" w:rsidP="005A69B5">
      <w:pPr>
        <w:spacing w:after="0" w:line="240" w:lineRule="auto"/>
        <w:ind w:firstLine="567"/>
        <w:jc w:val="both"/>
        <w:rPr>
          <w:rFonts w:ascii="Cambria" w:hAnsi="Cambria" w:cs="Times New Roman"/>
        </w:rPr>
      </w:pPr>
      <w:proofErr w:type="spellStart"/>
      <w:r w:rsidRPr="00E14655">
        <w:rPr>
          <w:rFonts w:ascii="Cambria" w:hAnsi="Cambria" w:cs="Times New Roman"/>
        </w:rPr>
        <w:t>Wawancara</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008C0ED5" w:rsidRPr="00E14655">
        <w:rPr>
          <w:rFonts w:ascii="Cambria" w:hAnsi="Cambria" w:cs="Times New Roman"/>
        </w:rPr>
        <w:t>beberapa</w:t>
      </w:r>
      <w:proofErr w:type="spellEnd"/>
      <w:r w:rsidR="008C0ED5" w:rsidRPr="00E14655">
        <w:rPr>
          <w:rFonts w:ascii="Cambria" w:hAnsi="Cambria" w:cs="Times New Roman"/>
        </w:rPr>
        <w:t xml:space="preserve"> </w:t>
      </w:r>
      <w:proofErr w:type="spellStart"/>
      <w:r w:rsidRPr="00E14655">
        <w:rPr>
          <w:rFonts w:ascii="Cambria" w:hAnsi="Cambria" w:cs="Times New Roman"/>
        </w:rPr>
        <w:t>informan</w:t>
      </w:r>
      <w:proofErr w:type="spellEnd"/>
      <w:r w:rsidR="008C0ED5" w:rsidRPr="00E14655">
        <w:rPr>
          <w:rFonts w:ascii="Cambria" w:hAnsi="Cambria" w:cs="Times New Roman"/>
        </w:rPr>
        <w:t xml:space="preserve"> </w:t>
      </w:r>
      <w:proofErr w:type="spellStart"/>
      <w:r w:rsidRPr="00E14655">
        <w:rPr>
          <w:rFonts w:ascii="Cambria" w:hAnsi="Cambria" w:cs="Times New Roman"/>
        </w:rPr>
        <w:t>menyatakan</w:t>
      </w:r>
      <w:proofErr w:type="spellEnd"/>
      <w:r w:rsidRPr="00E14655">
        <w:rPr>
          <w:rFonts w:ascii="Cambria" w:hAnsi="Cambria" w:cs="Times New Roman"/>
        </w:rPr>
        <w:t xml:space="preserve"> </w:t>
      </w:r>
      <w:proofErr w:type="spellStart"/>
      <w:r w:rsidRPr="00E14655">
        <w:rPr>
          <w:rFonts w:ascii="Cambria" w:hAnsi="Cambria" w:cs="Times New Roman"/>
        </w:rPr>
        <w:t>bahwa</w:t>
      </w:r>
      <w:proofErr w:type="spellEnd"/>
      <w:r w:rsidRPr="00E14655">
        <w:rPr>
          <w:rFonts w:ascii="Cambria" w:hAnsi="Cambria" w:cs="Times New Roman"/>
        </w:rPr>
        <w:t xml:space="preserve"> </w:t>
      </w:r>
      <w:proofErr w:type="spellStart"/>
      <w:r w:rsidRPr="00E14655">
        <w:rPr>
          <w:rFonts w:ascii="Cambria" w:hAnsi="Cambria" w:cs="Times New Roman"/>
        </w:rPr>
        <w:t>untuk</w:t>
      </w:r>
      <w:proofErr w:type="spellEnd"/>
      <w:r w:rsidRPr="00E14655">
        <w:rPr>
          <w:rFonts w:ascii="Cambria" w:hAnsi="Cambria" w:cs="Times New Roman"/>
        </w:rPr>
        <w:t xml:space="preserve"> </w:t>
      </w:r>
      <w:proofErr w:type="spellStart"/>
      <w:r w:rsidRPr="00E14655">
        <w:rPr>
          <w:rFonts w:ascii="Cambria" w:hAnsi="Cambria" w:cs="Times New Roman"/>
        </w:rPr>
        <w:t>mengetahui</w:t>
      </w:r>
      <w:proofErr w:type="spellEnd"/>
      <w:r w:rsidRPr="00E14655">
        <w:rPr>
          <w:rFonts w:ascii="Cambria" w:hAnsi="Cambria" w:cs="Times New Roman"/>
        </w:rPr>
        <w:t xml:space="preserve"> </w:t>
      </w:r>
      <w:proofErr w:type="spellStart"/>
      <w:r w:rsidRPr="00E14655">
        <w:rPr>
          <w:rFonts w:ascii="Cambria" w:hAnsi="Cambria" w:cs="Times New Roman"/>
        </w:rPr>
        <w:t>sejauh</w:t>
      </w:r>
      <w:proofErr w:type="spellEnd"/>
      <w:r w:rsidRPr="00E14655">
        <w:rPr>
          <w:rFonts w:ascii="Cambria" w:hAnsi="Cambria" w:cs="Times New Roman"/>
        </w:rPr>
        <w:t xml:space="preserve"> mana </w:t>
      </w:r>
      <w:proofErr w:type="spellStart"/>
      <w:r w:rsidRPr="00E14655">
        <w:rPr>
          <w:rFonts w:ascii="Cambria" w:hAnsi="Cambria" w:cs="Times New Roman"/>
        </w:rPr>
        <w:t>perkembangan</w:t>
      </w:r>
      <w:proofErr w:type="spellEnd"/>
      <w:r w:rsidRPr="00E14655">
        <w:rPr>
          <w:rFonts w:ascii="Cambria" w:hAnsi="Cambria" w:cs="Times New Roman"/>
        </w:rPr>
        <w:t xml:space="preserve"> </w:t>
      </w:r>
      <w:proofErr w:type="spellStart"/>
      <w:r w:rsidRPr="00E14655">
        <w:rPr>
          <w:rFonts w:ascii="Cambria" w:hAnsi="Cambria" w:cs="Times New Roman"/>
        </w:rPr>
        <w:t>dari</w:t>
      </w:r>
      <w:proofErr w:type="spellEnd"/>
      <w:r w:rsidRPr="00E14655">
        <w:rPr>
          <w:rFonts w:ascii="Cambria" w:hAnsi="Cambria" w:cs="Times New Roman"/>
        </w:rPr>
        <w:t xml:space="preserve"> program dan </w:t>
      </w:r>
      <w:proofErr w:type="spellStart"/>
      <w:r w:rsidRPr="00E14655">
        <w:rPr>
          <w:rFonts w:ascii="Cambria" w:hAnsi="Cambria" w:cs="Times New Roman"/>
        </w:rPr>
        <w:t>kegiatan</w:t>
      </w:r>
      <w:proofErr w:type="spellEnd"/>
      <w:r w:rsidRPr="00E14655">
        <w:rPr>
          <w:rFonts w:ascii="Cambria" w:hAnsi="Cambria" w:cs="Times New Roman"/>
        </w:rPr>
        <w:t xml:space="preserve"> yang </w:t>
      </w:r>
      <w:proofErr w:type="spellStart"/>
      <w:r w:rsidRPr="00E14655">
        <w:rPr>
          <w:rFonts w:ascii="Cambria" w:hAnsi="Cambria" w:cs="Times New Roman"/>
        </w:rPr>
        <w:t>dijalankan</w:t>
      </w:r>
      <w:proofErr w:type="spellEnd"/>
      <w:r w:rsidRPr="00E14655">
        <w:rPr>
          <w:rFonts w:ascii="Cambria" w:hAnsi="Cambria" w:cs="Times New Roman"/>
        </w:rPr>
        <w:t xml:space="preserve"> oleh OPD </w:t>
      </w:r>
      <w:proofErr w:type="spellStart"/>
      <w:r w:rsidRPr="00E14655">
        <w:rPr>
          <w:rFonts w:ascii="Cambria" w:hAnsi="Cambria" w:cs="Times New Roman"/>
        </w:rPr>
        <w:t>mereka</w:t>
      </w:r>
      <w:proofErr w:type="spellEnd"/>
      <w:r w:rsidRPr="00E14655">
        <w:rPr>
          <w:rFonts w:ascii="Cambria" w:hAnsi="Cambria" w:cs="Times New Roman"/>
        </w:rPr>
        <w:t xml:space="preserve">, </w:t>
      </w:r>
      <w:proofErr w:type="spellStart"/>
      <w:r w:rsidRPr="00E14655">
        <w:rPr>
          <w:rFonts w:ascii="Cambria" w:hAnsi="Cambria" w:cs="Times New Roman"/>
        </w:rPr>
        <w:t>laporan</w:t>
      </w:r>
      <w:proofErr w:type="spellEnd"/>
      <w:r w:rsidRPr="00E14655">
        <w:rPr>
          <w:rFonts w:ascii="Cambria" w:hAnsi="Cambria" w:cs="Times New Roman"/>
        </w:rPr>
        <w:t xml:space="preserve"> </w:t>
      </w:r>
      <w:proofErr w:type="spellStart"/>
      <w:r w:rsidRPr="00E14655">
        <w:rPr>
          <w:rFonts w:ascii="Cambria" w:hAnsi="Cambria" w:cs="Times New Roman"/>
        </w:rPr>
        <w:t>hasil</w:t>
      </w:r>
      <w:proofErr w:type="spellEnd"/>
      <w:r w:rsidRPr="00E14655">
        <w:rPr>
          <w:rFonts w:ascii="Cambria" w:hAnsi="Cambria" w:cs="Times New Roman"/>
        </w:rPr>
        <w:t xml:space="preserve"> </w:t>
      </w:r>
      <w:proofErr w:type="spellStart"/>
      <w:r w:rsidRPr="00E14655">
        <w:rPr>
          <w:rFonts w:ascii="Cambria" w:hAnsi="Cambria" w:cs="Times New Roman"/>
        </w:rPr>
        <w:t>pelaksanaan</w:t>
      </w:r>
      <w:proofErr w:type="spellEnd"/>
      <w:r w:rsidRPr="00E14655">
        <w:rPr>
          <w:rFonts w:ascii="Cambria" w:hAnsi="Cambria" w:cs="Times New Roman"/>
        </w:rPr>
        <w:t xml:space="preserve"> </w:t>
      </w:r>
      <w:proofErr w:type="spellStart"/>
      <w:r w:rsidRPr="00E14655">
        <w:rPr>
          <w:rFonts w:ascii="Cambria" w:hAnsi="Cambria" w:cs="Times New Roman"/>
        </w:rPr>
        <w:t>menjadi</w:t>
      </w:r>
      <w:proofErr w:type="spellEnd"/>
      <w:r w:rsidRPr="00E14655">
        <w:rPr>
          <w:rFonts w:ascii="Cambria" w:hAnsi="Cambria" w:cs="Times New Roman"/>
        </w:rPr>
        <w:t xml:space="preserve"> </w:t>
      </w:r>
      <w:proofErr w:type="spellStart"/>
      <w:r w:rsidRPr="00E14655">
        <w:rPr>
          <w:rFonts w:ascii="Cambria" w:hAnsi="Cambria" w:cs="Times New Roman"/>
        </w:rPr>
        <w:t>keharusan</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setiap</w:t>
      </w:r>
      <w:proofErr w:type="spellEnd"/>
      <w:r w:rsidRPr="00E14655">
        <w:rPr>
          <w:rFonts w:ascii="Cambria" w:hAnsi="Cambria" w:cs="Times New Roman"/>
        </w:rPr>
        <w:t xml:space="preserve"> </w:t>
      </w:r>
      <w:proofErr w:type="spellStart"/>
      <w:r w:rsidRPr="00E14655">
        <w:rPr>
          <w:rFonts w:ascii="Cambria" w:hAnsi="Cambria" w:cs="Times New Roman"/>
        </w:rPr>
        <w:t>rapat-rapat</w:t>
      </w:r>
      <w:proofErr w:type="spellEnd"/>
      <w:r w:rsidRPr="00E14655">
        <w:rPr>
          <w:rFonts w:ascii="Cambria" w:hAnsi="Cambria" w:cs="Times New Roman"/>
        </w:rPr>
        <w:t xml:space="preserve"> </w:t>
      </w:r>
      <w:proofErr w:type="spellStart"/>
      <w:r w:rsidRPr="00E14655">
        <w:rPr>
          <w:rFonts w:ascii="Cambria" w:hAnsi="Cambria" w:cs="Times New Roman"/>
        </w:rPr>
        <w:t>koordinasi</w:t>
      </w:r>
      <w:proofErr w:type="spellEnd"/>
      <w:r w:rsidRPr="00E14655">
        <w:rPr>
          <w:rFonts w:ascii="Cambria" w:hAnsi="Cambria" w:cs="Times New Roman"/>
        </w:rPr>
        <w:t xml:space="preserve">. </w:t>
      </w:r>
      <w:proofErr w:type="spellStart"/>
      <w:r w:rsidRPr="00E14655">
        <w:rPr>
          <w:rFonts w:ascii="Cambria" w:hAnsi="Cambria" w:cs="Times New Roman"/>
        </w:rPr>
        <w:t>Sementara</w:t>
      </w:r>
      <w:proofErr w:type="spellEnd"/>
      <w:r w:rsidRPr="00E14655">
        <w:rPr>
          <w:rFonts w:ascii="Cambria" w:hAnsi="Cambria" w:cs="Times New Roman"/>
        </w:rPr>
        <w:t xml:space="preserve"> </w:t>
      </w:r>
      <w:proofErr w:type="spellStart"/>
      <w:r w:rsidRPr="00E14655">
        <w:rPr>
          <w:rFonts w:ascii="Cambria" w:hAnsi="Cambria" w:cs="Times New Roman"/>
        </w:rPr>
        <w:t>dari</w:t>
      </w:r>
      <w:proofErr w:type="spellEnd"/>
      <w:r w:rsidRPr="00E14655">
        <w:rPr>
          <w:rFonts w:ascii="Cambria" w:hAnsi="Cambria" w:cs="Times New Roman"/>
        </w:rPr>
        <w:t xml:space="preserve"> </w:t>
      </w:r>
      <w:proofErr w:type="spellStart"/>
      <w:r w:rsidRPr="00E14655">
        <w:rPr>
          <w:rFonts w:ascii="Cambria" w:hAnsi="Cambria" w:cs="Times New Roman"/>
        </w:rPr>
        <w:t>hasil</w:t>
      </w:r>
      <w:proofErr w:type="spellEnd"/>
      <w:r w:rsidRPr="00E14655">
        <w:rPr>
          <w:rFonts w:ascii="Cambria" w:hAnsi="Cambria" w:cs="Times New Roman"/>
        </w:rPr>
        <w:t xml:space="preserve"> </w:t>
      </w:r>
      <w:proofErr w:type="spellStart"/>
      <w:r w:rsidRPr="00E14655">
        <w:rPr>
          <w:rFonts w:ascii="Cambria" w:hAnsi="Cambria" w:cs="Times New Roman"/>
        </w:rPr>
        <w:t>wawancara</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informan</w:t>
      </w:r>
      <w:proofErr w:type="spellEnd"/>
      <w:r w:rsidR="008C0ED5" w:rsidRPr="00E14655">
        <w:rPr>
          <w:rFonts w:ascii="Cambria" w:hAnsi="Cambria" w:cs="Times New Roman"/>
        </w:rPr>
        <w:t xml:space="preserve"> lain</w:t>
      </w:r>
      <w:r w:rsidRPr="00E14655">
        <w:rPr>
          <w:rFonts w:ascii="Cambria" w:hAnsi="Cambria" w:cs="Times New Roman"/>
        </w:rPr>
        <w:t xml:space="preserve"> </w:t>
      </w:r>
      <w:proofErr w:type="spellStart"/>
      <w:r w:rsidRPr="00E14655">
        <w:rPr>
          <w:rFonts w:ascii="Cambria" w:hAnsi="Cambria" w:cs="Times New Roman"/>
        </w:rPr>
        <w:t>mereka</w:t>
      </w:r>
      <w:proofErr w:type="spellEnd"/>
      <w:r w:rsidRPr="00E14655">
        <w:rPr>
          <w:rFonts w:ascii="Cambria" w:hAnsi="Cambria" w:cs="Times New Roman"/>
        </w:rPr>
        <w:t xml:space="preserve"> </w:t>
      </w:r>
      <w:proofErr w:type="spellStart"/>
      <w:r w:rsidRPr="00E14655">
        <w:rPr>
          <w:rFonts w:ascii="Cambria" w:hAnsi="Cambria" w:cs="Times New Roman"/>
        </w:rPr>
        <w:t>menyusun</w:t>
      </w:r>
      <w:proofErr w:type="spellEnd"/>
      <w:r w:rsidRPr="00E14655">
        <w:rPr>
          <w:rFonts w:ascii="Cambria" w:hAnsi="Cambria" w:cs="Times New Roman"/>
        </w:rPr>
        <w:t xml:space="preserve"> </w:t>
      </w:r>
      <w:proofErr w:type="spellStart"/>
      <w:r w:rsidRPr="00E14655">
        <w:rPr>
          <w:rFonts w:ascii="Cambria" w:hAnsi="Cambria" w:cs="Times New Roman"/>
        </w:rPr>
        <w:t>laporan</w:t>
      </w:r>
      <w:proofErr w:type="spellEnd"/>
      <w:r w:rsidRPr="00E14655">
        <w:rPr>
          <w:rFonts w:ascii="Cambria" w:hAnsi="Cambria" w:cs="Times New Roman"/>
        </w:rPr>
        <w:t xml:space="preserve"> </w:t>
      </w:r>
      <w:proofErr w:type="spellStart"/>
      <w:r w:rsidRPr="00E14655">
        <w:rPr>
          <w:rFonts w:ascii="Cambria" w:hAnsi="Cambria" w:cs="Times New Roman"/>
        </w:rPr>
        <w:t>secara</w:t>
      </w:r>
      <w:proofErr w:type="spellEnd"/>
      <w:r w:rsidRPr="00E14655">
        <w:rPr>
          <w:rFonts w:ascii="Cambria" w:hAnsi="Cambria" w:cs="Times New Roman"/>
        </w:rPr>
        <w:t xml:space="preserve"> </w:t>
      </w:r>
      <w:proofErr w:type="spellStart"/>
      <w:r w:rsidRPr="00E14655">
        <w:rPr>
          <w:rFonts w:ascii="Cambria" w:hAnsi="Cambria" w:cs="Times New Roman"/>
        </w:rPr>
        <w:t>berkala</w:t>
      </w:r>
      <w:proofErr w:type="spellEnd"/>
      <w:r w:rsidRPr="00E14655">
        <w:rPr>
          <w:rFonts w:ascii="Cambria" w:hAnsi="Cambria" w:cs="Times New Roman"/>
        </w:rPr>
        <w:t xml:space="preserve"> </w:t>
      </w:r>
      <w:proofErr w:type="spellStart"/>
      <w:r w:rsidRPr="00E14655">
        <w:rPr>
          <w:rFonts w:ascii="Cambria" w:hAnsi="Cambria" w:cs="Times New Roman"/>
        </w:rPr>
        <w:t>untuk</w:t>
      </w:r>
      <w:proofErr w:type="spellEnd"/>
      <w:r w:rsidRPr="00E14655">
        <w:rPr>
          <w:rFonts w:ascii="Cambria" w:hAnsi="Cambria" w:cs="Times New Roman"/>
        </w:rPr>
        <w:t xml:space="preserve"> </w:t>
      </w:r>
      <w:proofErr w:type="spellStart"/>
      <w:r w:rsidRPr="00E14655">
        <w:rPr>
          <w:rFonts w:ascii="Cambria" w:hAnsi="Cambria" w:cs="Times New Roman"/>
        </w:rPr>
        <w:t>diserahkan</w:t>
      </w:r>
      <w:proofErr w:type="spellEnd"/>
      <w:r w:rsidRPr="00E14655">
        <w:rPr>
          <w:rFonts w:ascii="Cambria" w:hAnsi="Cambria" w:cs="Times New Roman"/>
        </w:rPr>
        <w:t xml:space="preserve"> </w:t>
      </w:r>
      <w:proofErr w:type="spellStart"/>
      <w:r w:rsidRPr="00E14655">
        <w:rPr>
          <w:rFonts w:ascii="Cambria" w:hAnsi="Cambria" w:cs="Times New Roman"/>
        </w:rPr>
        <w:t>ke</w:t>
      </w:r>
      <w:proofErr w:type="spellEnd"/>
      <w:r w:rsidRPr="00E14655">
        <w:rPr>
          <w:rFonts w:ascii="Cambria" w:hAnsi="Cambria" w:cs="Times New Roman"/>
        </w:rPr>
        <w:t xml:space="preserve"> </w:t>
      </w:r>
      <w:proofErr w:type="spellStart"/>
      <w:r w:rsidRPr="00E14655">
        <w:rPr>
          <w:rFonts w:ascii="Cambria" w:hAnsi="Cambria" w:cs="Times New Roman"/>
        </w:rPr>
        <w:t>dinas</w:t>
      </w:r>
      <w:proofErr w:type="spellEnd"/>
      <w:r w:rsidRPr="00E14655">
        <w:rPr>
          <w:rFonts w:ascii="Cambria" w:hAnsi="Cambria" w:cs="Times New Roman"/>
        </w:rPr>
        <w:t xml:space="preserve"> </w:t>
      </w:r>
      <w:proofErr w:type="spellStart"/>
      <w:r w:rsidRPr="00E14655">
        <w:rPr>
          <w:rFonts w:ascii="Cambria" w:hAnsi="Cambria" w:cs="Times New Roman"/>
        </w:rPr>
        <w:t>terkait</w:t>
      </w:r>
      <w:proofErr w:type="spellEnd"/>
      <w:r w:rsidRPr="00E14655">
        <w:rPr>
          <w:rFonts w:ascii="Cambria" w:hAnsi="Cambria" w:cs="Times New Roman"/>
        </w:rPr>
        <w:t xml:space="preserve"> </w:t>
      </w:r>
      <w:proofErr w:type="spellStart"/>
      <w:r w:rsidRPr="00E14655">
        <w:rPr>
          <w:rFonts w:ascii="Cambria" w:hAnsi="Cambria" w:cs="Times New Roman"/>
        </w:rPr>
        <w:t>sebagai</w:t>
      </w:r>
      <w:proofErr w:type="spellEnd"/>
      <w:r w:rsidRPr="00E14655">
        <w:rPr>
          <w:rFonts w:ascii="Cambria" w:hAnsi="Cambria" w:cs="Times New Roman"/>
        </w:rPr>
        <w:t xml:space="preserve"> </w:t>
      </w:r>
      <w:proofErr w:type="spellStart"/>
      <w:r w:rsidRPr="00E14655">
        <w:rPr>
          <w:rFonts w:ascii="Cambria" w:hAnsi="Cambria" w:cs="Times New Roman"/>
        </w:rPr>
        <w:t>bahan</w:t>
      </w:r>
      <w:proofErr w:type="spellEnd"/>
      <w:r w:rsidRPr="00E14655">
        <w:rPr>
          <w:rFonts w:ascii="Cambria" w:hAnsi="Cambria" w:cs="Times New Roman"/>
        </w:rPr>
        <w:t xml:space="preserve"> </w:t>
      </w:r>
      <w:proofErr w:type="spellStart"/>
      <w:r w:rsidRPr="00E14655">
        <w:rPr>
          <w:rFonts w:ascii="Cambria" w:hAnsi="Cambria" w:cs="Times New Roman"/>
        </w:rPr>
        <w:t>evaluasi</w:t>
      </w:r>
      <w:proofErr w:type="spellEnd"/>
      <w:r w:rsidRPr="00E14655">
        <w:rPr>
          <w:rFonts w:ascii="Cambria" w:hAnsi="Cambria" w:cs="Times New Roman"/>
        </w:rPr>
        <w:t>.</w:t>
      </w:r>
    </w:p>
    <w:p w14:paraId="6DB81228" w14:textId="60C42AAC" w:rsidR="005A69B5" w:rsidRPr="00E14655" w:rsidRDefault="005A69B5" w:rsidP="005A69B5">
      <w:pPr>
        <w:spacing w:after="0" w:line="240" w:lineRule="auto"/>
        <w:ind w:firstLine="567"/>
        <w:jc w:val="both"/>
        <w:rPr>
          <w:rFonts w:ascii="Cambria" w:hAnsi="Cambria" w:cs="Times New Roman"/>
          <w:shd w:val="clear" w:color="auto" w:fill="FFFFFF"/>
        </w:rPr>
      </w:pPr>
      <w:proofErr w:type="spellStart"/>
      <w:r w:rsidRPr="00E14655">
        <w:rPr>
          <w:rFonts w:ascii="Cambria" w:hAnsi="Cambria" w:cs="Times New Roman"/>
        </w:rPr>
        <w:t>Berdasarkan</w:t>
      </w:r>
      <w:proofErr w:type="spellEnd"/>
      <w:r w:rsidRPr="00E14655">
        <w:rPr>
          <w:rFonts w:ascii="Cambria" w:hAnsi="Cambria" w:cs="Times New Roman"/>
        </w:rPr>
        <w:t xml:space="preserve"> </w:t>
      </w:r>
      <w:proofErr w:type="spellStart"/>
      <w:r w:rsidRPr="00E14655">
        <w:rPr>
          <w:rFonts w:ascii="Cambria" w:hAnsi="Cambria" w:cs="Times New Roman"/>
        </w:rPr>
        <w:t>uraian-uraian</w:t>
      </w:r>
      <w:proofErr w:type="spellEnd"/>
      <w:r w:rsidRPr="00E14655">
        <w:rPr>
          <w:rFonts w:ascii="Cambria" w:hAnsi="Cambria" w:cs="Times New Roman"/>
        </w:rPr>
        <w:t xml:space="preserve"> </w:t>
      </w:r>
      <w:proofErr w:type="spellStart"/>
      <w:r w:rsidRPr="00E14655">
        <w:rPr>
          <w:rFonts w:ascii="Cambria" w:hAnsi="Cambria" w:cs="Times New Roman"/>
        </w:rPr>
        <w:t>hasil</w:t>
      </w:r>
      <w:proofErr w:type="spellEnd"/>
      <w:r w:rsidRPr="00E14655">
        <w:rPr>
          <w:rFonts w:ascii="Cambria" w:hAnsi="Cambria" w:cs="Times New Roman"/>
        </w:rPr>
        <w:t xml:space="preserve"> </w:t>
      </w:r>
      <w:proofErr w:type="spellStart"/>
      <w:r w:rsidRPr="00E14655">
        <w:rPr>
          <w:rFonts w:ascii="Cambria" w:hAnsi="Cambria" w:cs="Times New Roman"/>
        </w:rPr>
        <w:t>wawancara</w:t>
      </w:r>
      <w:proofErr w:type="spellEnd"/>
      <w:r w:rsidRPr="00E14655">
        <w:rPr>
          <w:rFonts w:ascii="Cambria" w:hAnsi="Cambria" w:cs="Times New Roman"/>
        </w:rPr>
        <w:t xml:space="preserve"> di </w:t>
      </w:r>
      <w:proofErr w:type="spellStart"/>
      <w:r w:rsidRPr="00E14655">
        <w:rPr>
          <w:rFonts w:ascii="Cambria" w:hAnsi="Cambria" w:cs="Times New Roman"/>
        </w:rPr>
        <w:t>atas</w:t>
      </w:r>
      <w:proofErr w:type="spellEnd"/>
      <w:r w:rsidRPr="00E14655">
        <w:rPr>
          <w:rFonts w:ascii="Cambria" w:hAnsi="Cambria" w:cs="Times New Roman"/>
        </w:rPr>
        <w:t xml:space="preserve">, </w:t>
      </w:r>
      <w:proofErr w:type="spellStart"/>
      <w:r w:rsidRPr="00E14655">
        <w:rPr>
          <w:rFonts w:ascii="Cambria" w:hAnsi="Cambria" w:cs="Times New Roman"/>
        </w:rPr>
        <w:t>peneliti</w:t>
      </w:r>
      <w:proofErr w:type="spellEnd"/>
      <w:r w:rsidRPr="00E14655">
        <w:rPr>
          <w:rFonts w:ascii="Cambria" w:hAnsi="Cambria" w:cs="Times New Roman"/>
        </w:rPr>
        <w:t xml:space="preserve"> </w:t>
      </w:r>
      <w:proofErr w:type="spellStart"/>
      <w:r w:rsidRPr="00E14655">
        <w:rPr>
          <w:rFonts w:ascii="Cambria" w:hAnsi="Cambria" w:cs="Times New Roman"/>
        </w:rPr>
        <w:t>menyimpulkan</w:t>
      </w:r>
      <w:proofErr w:type="spellEnd"/>
      <w:r w:rsidRPr="00E14655">
        <w:rPr>
          <w:rFonts w:ascii="Cambria" w:hAnsi="Cambria" w:cs="Times New Roman"/>
        </w:rPr>
        <w:t xml:space="preserve"> </w:t>
      </w:r>
      <w:proofErr w:type="spellStart"/>
      <w:proofErr w:type="gramStart"/>
      <w:r w:rsidRPr="00E14655">
        <w:rPr>
          <w:rFonts w:ascii="Cambria" w:hAnsi="Cambria" w:cs="Times New Roman"/>
        </w:rPr>
        <w:t>bahwa</w:t>
      </w:r>
      <w:proofErr w:type="spellEnd"/>
      <w:r w:rsidRPr="00E14655">
        <w:rPr>
          <w:rFonts w:ascii="Cambria" w:hAnsi="Cambria" w:cs="Times New Roman"/>
        </w:rPr>
        <w:t xml:space="preserve">  </w:t>
      </w:r>
      <w:proofErr w:type="spellStart"/>
      <w:r w:rsidRPr="00E14655">
        <w:rPr>
          <w:rFonts w:ascii="Cambria" w:hAnsi="Cambria" w:cs="Times New Roman"/>
        </w:rPr>
        <w:t>kontrol</w:t>
      </w:r>
      <w:proofErr w:type="spellEnd"/>
      <w:proofErr w:type="gramEnd"/>
      <w:r w:rsidRPr="00E14655">
        <w:rPr>
          <w:rFonts w:ascii="Cambria" w:hAnsi="Cambria" w:cs="Times New Roman"/>
        </w:rPr>
        <w:t xml:space="preserve"> </w:t>
      </w:r>
      <w:proofErr w:type="spellStart"/>
      <w:r w:rsidRPr="00E14655">
        <w:rPr>
          <w:rFonts w:ascii="Cambria" w:hAnsi="Cambria" w:cs="Times New Roman"/>
        </w:rPr>
        <w:t>organisasi</w:t>
      </w:r>
      <w:proofErr w:type="spellEnd"/>
      <w:r w:rsidRPr="00E14655">
        <w:rPr>
          <w:rFonts w:ascii="Cambria" w:hAnsi="Cambria" w:cs="Times New Roman"/>
        </w:rPr>
        <w:t xml:space="preserve"> </w:t>
      </w:r>
      <w:proofErr w:type="spellStart"/>
      <w:r w:rsidRPr="00E14655">
        <w:rPr>
          <w:rFonts w:ascii="Cambria" w:hAnsi="Cambria" w:cs="Times New Roman"/>
        </w:rPr>
        <w:t>sudah</w:t>
      </w:r>
      <w:proofErr w:type="spellEnd"/>
      <w:r w:rsidRPr="00E14655">
        <w:rPr>
          <w:rFonts w:ascii="Cambria" w:hAnsi="Cambria" w:cs="Times New Roman"/>
        </w:rPr>
        <w:t xml:space="preserve"> </w:t>
      </w:r>
      <w:proofErr w:type="spellStart"/>
      <w:r w:rsidRPr="00E14655">
        <w:rPr>
          <w:rFonts w:ascii="Cambria" w:hAnsi="Cambria" w:cs="Times New Roman"/>
        </w:rPr>
        <w:t>dilakukan</w:t>
      </w:r>
      <w:proofErr w:type="spellEnd"/>
      <w:r w:rsidRPr="00E14655">
        <w:rPr>
          <w:rFonts w:ascii="Cambria" w:hAnsi="Cambria" w:cs="Times New Roman"/>
        </w:rPr>
        <w:t xml:space="preserve"> oleh </w:t>
      </w:r>
      <w:proofErr w:type="spellStart"/>
      <w:r w:rsidRPr="00E14655">
        <w:rPr>
          <w:rFonts w:ascii="Cambria" w:hAnsi="Cambria" w:cs="Times New Roman"/>
        </w:rPr>
        <w:t>Perangkat</w:t>
      </w:r>
      <w:proofErr w:type="spellEnd"/>
      <w:r w:rsidRPr="00E14655">
        <w:rPr>
          <w:rFonts w:ascii="Cambria" w:hAnsi="Cambria" w:cs="Times New Roman"/>
        </w:rPr>
        <w:t xml:space="preserve"> Daerah yang </w:t>
      </w:r>
      <w:proofErr w:type="spellStart"/>
      <w:r w:rsidRPr="00E14655">
        <w:rPr>
          <w:rFonts w:ascii="Cambria" w:hAnsi="Cambria" w:cs="Times New Roman"/>
        </w:rPr>
        <w:t>menjadi</w:t>
      </w:r>
      <w:proofErr w:type="spellEnd"/>
      <w:r w:rsidRPr="00E14655">
        <w:rPr>
          <w:rFonts w:ascii="Cambria" w:hAnsi="Cambria" w:cs="Times New Roman"/>
        </w:rPr>
        <w:t xml:space="preserve"> </w:t>
      </w:r>
      <w:r w:rsidRPr="00E14655">
        <w:rPr>
          <w:rFonts w:ascii="Cambria" w:hAnsi="Cambria" w:cs="Times New Roman"/>
          <w:i/>
          <w:iCs/>
        </w:rPr>
        <w:t xml:space="preserve">Leading </w:t>
      </w:r>
      <w:proofErr w:type="spellStart"/>
      <w:r w:rsidRPr="00E14655">
        <w:rPr>
          <w:rFonts w:ascii="Cambria" w:hAnsi="Cambria" w:cs="Times New Roman"/>
          <w:i/>
          <w:iCs/>
        </w:rPr>
        <w:t>Sektor</w:t>
      </w:r>
      <w:proofErr w:type="spellEnd"/>
      <w:r w:rsidRPr="00E14655">
        <w:rPr>
          <w:rFonts w:ascii="Cambria" w:hAnsi="Cambria" w:cs="Times New Roman"/>
        </w:rPr>
        <w:t xml:space="preserve"> </w:t>
      </w:r>
      <w:proofErr w:type="spellStart"/>
      <w:r w:rsidRPr="00E14655">
        <w:rPr>
          <w:rFonts w:ascii="Cambria" w:hAnsi="Cambria" w:cs="Times New Roman"/>
        </w:rPr>
        <w:t>sebagai</w:t>
      </w:r>
      <w:proofErr w:type="spellEnd"/>
      <w:r w:rsidRPr="00E14655">
        <w:rPr>
          <w:rFonts w:ascii="Cambria" w:hAnsi="Cambria" w:cs="Times New Roman"/>
        </w:rPr>
        <w:t xml:space="preserve"> </w:t>
      </w:r>
      <w:proofErr w:type="spellStart"/>
      <w:r w:rsidRPr="00E14655">
        <w:rPr>
          <w:rFonts w:ascii="Cambria" w:hAnsi="Cambria" w:cs="Times New Roman"/>
        </w:rPr>
        <w:t>bahan</w:t>
      </w:r>
      <w:proofErr w:type="spellEnd"/>
      <w:r w:rsidRPr="00E14655">
        <w:rPr>
          <w:rFonts w:ascii="Cambria" w:hAnsi="Cambria" w:cs="Times New Roman"/>
        </w:rPr>
        <w:t xml:space="preserve"> </w:t>
      </w:r>
      <w:proofErr w:type="spellStart"/>
      <w:r w:rsidRPr="00E14655">
        <w:rPr>
          <w:rFonts w:ascii="Cambria" w:hAnsi="Cambria" w:cs="Times New Roman"/>
        </w:rPr>
        <w:t>masukan</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melakukan</w:t>
      </w:r>
      <w:proofErr w:type="spellEnd"/>
      <w:r w:rsidRPr="00E14655">
        <w:rPr>
          <w:rFonts w:ascii="Cambria" w:hAnsi="Cambria" w:cs="Times New Roman"/>
        </w:rPr>
        <w:t xml:space="preserve"> </w:t>
      </w:r>
      <w:proofErr w:type="spellStart"/>
      <w:r w:rsidRPr="00E14655">
        <w:rPr>
          <w:rFonts w:ascii="Cambria" w:hAnsi="Cambria" w:cs="Times New Roman"/>
        </w:rPr>
        <w:t>evaluasi</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w:t>
      </w:r>
    </w:p>
    <w:p w14:paraId="728EEC15" w14:textId="77777777" w:rsidR="00DA2B59" w:rsidRPr="00E14655" w:rsidRDefault="00DA2B59" w:rsidP="0053299B">
      <w:pPr>
        <w:spacing w:after="0" w:line="240" w:lineRule="auto"/>
        <w:jc w:val="both"/>
        <w:rPr>
          <w:rFonts w:ascii="Cambria" w:eastAsia="Cambria" w:hAnsi="Cambria" w:cs="Cambria"/>
        </w:rPr>
      </w:pPr>
    </w:p>
    <w:p w14:paraId="0B686426" w14:textId="11363AE6" w:rsidR="00990147" w:rsidRPr="00E14655" w:rsidRDefault="00990147" w:rsidP="00D35871">
      <w:pPr>
        <w:pStyle w:val="ListParagraph"/>
        <w:numPr>
          <w:ilvl w:val="0"/>
          <w:numId w:val="2"/>
        </w:numPr>
        <w:spacing w:after="0" w:line="240" w:lineRule="auto"/>
        <w:ind w:left="284" w:hanging="284"/>
        <w:jc w:val="both"/>
        <w:rPr>
          <w:rFonts w:ascii="Cambria" w:eastAsia="Cambria" w:hAnsi="Cambria" w:cs="Cambria"/>
        </w:rPr>
      </w:pPr>
      <w:proofErr w:type="spellStart"/>
      <w:r w:rsidRPr="00E14655">
        <w:rPr>
          <w:rFonts w:ascii="Cambria" w:eastAsia="Cambria" w:hAnsi="Cambria" w:cs="Cambria"/>
        </w:rPr>
        <w:t>Perilaku</w:t>
      </w:r>
      <w:proofErr w:type="spellEnd"/>
      <w:r w:rsidRPr="00E14655">
        <w:rPr>
          <w:rFonts w:ascii="Cambria" w:eastAsia="Cambria" w:hAnsi="Cambria" w:cs="Cambria"/>
        </w:rPr>
        <w:t xml:space="preserve"> </w:t>
      </w:r>
      <w:proofErr w:type="spellStart"/>
      <w:r w:rsidRPr="00E14655">
        <w:rPr>
          <w:rFonts w:ascii="Cambria" w:eastAsia="Cambria" w:hAnsi="Cambria" w:cs="Cambria"/>
        </w:rPr>
        <w:t>Kelompok</w:t>
      </w:r>
      <w:proofErr w:type="spellEnd"/>
      <w:r w:rsidRPr="00E14655">
        <w:rPr>
          <w:rFonts w:ascii="Cambria" w:eastAsia="Cambria" w:hAnsi="Cambria" w:cs="Cambria"/>
        </w:rPr>
        <w:t xml:space="preserve"> </w:t>
      </w:r>
      <w:proofErr w:type="spellStart"/>
      <w:r w:rsidRPr="00E14655">
        <w:rPr>
          <w:rFonts w:ascii="Cambria" w:eastAsia="Cambria" w:hAnsi="Cambria" w:cs="Cambria"/>
        </w:rPr>
        <w:t>Sasaran</w:t>
      </w:r>
      <w:proofErr w:type="spellEnd"/>
    </w:p>
    <w:p w14:paraId="4A2E689E" w14:textId="71705F0B" w:rsidR="002F1DB2" w:rsidRPr="00E14655" w:rsidRDefault="002F1DB2">
      <w:pPr>
        <w:spacing w:after="0" w:line="240" w:lineRule="auto"/>
        <w:jc w:val="both"/>
        <w:rPr>
          <w:rFonts w:ascii="Cambria" w:eastAsia="Cambria" w:hAnsi="Cambria" w:cs="Cambria"/>
        </w:rPr>
      </w:pPr>
    </w:p>
    <w:p w14:paraId="2145836D" w14:textId="77777777" w:rsidR="002F1DB2" w:rsidRPr="00E14655" w:rsidRDefault="002F1DB2" w:rsidP="002F1DB2">
      <w:pPr>
        <w:tabs>
          <w:tab w:val="left" w:pos="993"/>
        </w:tabs>
        <w:spacing w:after="0" w:line="240" w:lineRule="auto"/>
        <w:ind w:firstLine="567"/>
        <w:jc w:val="both"/>
        <w:rPr>
          <w:rFonts w:ascii="Cambria" w:hAnsi="Cambria" w:cs="Times New Roman"/>
        </w:rPr>
      </w:pPr>
      <w:proofErr w:type="spellStart"/>
      <w:r w:rsidRPr="00E14655">
        <w:rPr>
          <w:rFonts w:ascii="Cambria" w:hAnsi="Cambria" w:cs="Times New Roman"/>
        </w:rPr>
        <w:t>Selain</w:t>
      </w:r>
      <w:proofErr w:type="spellEnd"/>
      <w:r w:rsidRPr="00E14655">
        <w:rPr>
          <w:rFonts w:ascii="Cambria" w:hAnsi="Cambria" w:cs="Times New Roman"/>
        </w:rPr>
        <w:t xml:space="preserve"> </w:t>
      </w:r>
      <w:proofErr w:type="spellStart"/>
      <w:r w:rsidRPr="00E14655">
        <w:rPr>
          <w:rFonts w:ascii="Cambria" w:hAnsi="Cambria" w:cs="Times New Roman"/>
        </w:rPr>
        <w:t>perilaku</w:t>
      </w:r>
      <w:proofErr w:type="spellEnd"/>
      <w:r w:rsidRPr="00E14655">
        <w:rPr>
          <w:rFonts w:ascii="Cambria" w:hAnsi="Cambria" w:cs="Times New Roman"/>
        </w:rPr>
        <w:t xml:space="preserve"> </w:t>
      </w:r>
      <w:proofErr w:type="spellStart"/>
      <w:r w:rsidRPr="00E14655">
        <w:rPr>
          <w:rFonts w:ascii="Cambria" w:hAnsi="Cambria" w:cs="Times New Roman"/>
        </w:rPr>
        <w:t>organisasi</w:t>
      </w:r>
      <w:proofErr w:type="spellEnd"/>
      <w:r w:rsidRPr="00E14655">
        <w:rPr>
          <w:rFonts w:ascii="Cambria" w:hAnsi="Cambria" w:cs="Times New Roman"/>
        </w:rPr>
        <w:t xml:space="preserve"> dan </w:t>
      </w:r>
      <w:proofErr w:type="spellStart"/>
      <w:r w:rsidRPr="00E14655">
        <w:rPr>
          <w:rFonts w:ascii="Cambria" w:hAnsi="Cambria" w:cs="Times New Roman"/>
        </w:rPr>
        <w:t>antar</w:t>
      </w:r>
      <w:proofErr w:type="spellEnd"/>
      <w:r w:rsidRPr="00E14655">
        <w:rPr>
          <w:rFonts w:ascii="Cambria" w:hAnsi="Cambria" w:cs="Times New Roman"/>
        </w:rPr>
        <w:t xml:space="preserve"> </w:t>
      </w:r>
      <w:proofErr w:type="spellStart"/>
      <w:r w:rsidRPr="00E14655">
        <w:rPr>
          <w:rFonts w:ascii="Cambria" w:hAnsi="Cambria" w:cs="Times New Roman"/>
        </w:rPr>
        <w:t>organisasi</w:t>
      </w:r>
      <w:proofErr w:type="spellEnd"/>
      <w:r w:rsidRPr="00E14655">
        <w:rPr>
          <w:rFonts w:ascii="Cambria" w:hAnsi="Cambria" w:cs="Times New Roman"/>
        </w:rPr>
        <w:t xml:space="preserve"> </w:t>
      </w:r>
      <w:proofErr w:type="spellStart"/>
      <w:r w:rsidRPr="00E14655">
        <w:rPr>
          <w:rFonts w:ascii="Cambria" w:hAnsi="Cambria" w:cs="Times New Roman"/>
        </w:rPr>
        <w:t>serta</w:t>
      </w:r>
      <w:proofErr w:type="spellEnd"/>
      <w:r w:rsidRPr="00E14655">
        <w:rPr>
          <w:rFonts w:ascii="Cambria" w:hAnsi="Cambria" w:cs="Times New Roman"/>
        </w:rPr>
        <w:t xml:space="preserve"> </w:t>
      </w:r>
      <w:proofErr w:type="spellStart"/>
      <w:r w:rsidRPr="00E14655">
        <w:rPr>
          <w:rFonts w:ascii="Cambria" w:hAnsi="Cambria" w:cs="Times New Roman"/>
        </w:rPr>
        <w:t>perilaku</w:t>
      </w:r>
      <w:proofErr w:type="spellEnd"/>
      <w:r w:rsidRPr="00E14655">
        <w:rPr>
          <w:rFonts w:ascii="Cambria" w:hAnsi="Cambria" w:cs="Times New Roman"/>
        </w:rPr>
        <w:t xml:space="preserve"> </w:t>
      </w:r>
      <w:proofErr w:type="spellStart"/>
      <w:r w:rsidRPr="00E14655">
        <w:rPr>
          <w:rFonts w:ascii="Cambria" w:hAnsi="Cambria" w:cs="Times New Roman"/>
        </w:rPr>
        <w:t>kelompok</w:t>
      </w:r>
      <w:proofErr w:type="spellEnd"/>
      <w:r w:rsidRPr="00E14655">
        <w:rPr>
          <w:rFonts w:ascii="Cambria" w:hAnsi="Cambria" w:cs="Times New Roman"/>
        </w:rPr>
        <w:t xml:space="preserve"> </w:t>
      </w:r>
      <w:proofErr w:type="spellStart"/>
      <w:r w:rsidRPr="00E14655">
        <w:rPr>
          <w:rFonts w:ascii="Cambria" w:hAnsi="Cambria" w:cs="Times New Roman"/>
        </w:rPr>
        <w:t>sasaran</w:t>
      </w:r>
      <w:proofErr w:type="spellEnd"/>
      <w:r w:rsidRPr="00E14655">
        <w:rPr>
          <w:rFonts w:ascii="Cambria" w:hAnsi="Cambria" w:cs="Times New Roman"/>
        </w:rPr>
        <w:t xml:space="preserve">, </w:t>
      </w:r>
      <w:proofErr w:type="spellStart"/>
      <w:r w:rsidRPr="00E14655">
        <w:rPr>
          <w:rFonts w:ascii="Cambria" w:hAnsi="Cambria" w:cs="Times New Roman"/>
        </w:rPr>
        <w:t>ada</w:t>
      </w:r>
      <w:proofErr w:type="spellEnd"/>
      <w:r w:rsidRPr="00E14655">
        <w:rPr>
          <w:rFonts w:ascii="Cambria" w:hAnsi="Cambria" w:cs="Times New Roman"/>
        </w:rPr>
        <w:t xml:space="preserve"> </w:t>
      </w:r>
      <w:proofErr w:type="spellStart"/>
      <w:r w:rsidRPr="00E14655">
        <w:rPr>
          <w:rFonts w:ascii="Cambria" w:hAnsi="Cambria" w:cs="Times New Roman"/>
        </w:rPr>
        <w:t>satu</w:t>
      </w:r>
      <w:proofErr w:type="spellEnd"/>
      <w:r w:rsidRPr="00E14655">
        <w:rPr>
          <w:rFonts w:ascii="Cambria" w:hAnsi="Cambria" w:cs="Times New Roman"/>
        </w:rPr>
        <w:t xml:space="preserve"> </w:t>
      </w:r>
      <w:proofErr w:type="spellStart"/>
      <w:r w:rsidRPr="00E14655">
        <w:rPr>
          <w:rFonts w:ascii="Cambria" w:hAnsi="Cambria" w:cs="Times New Roman"/>
        </w:rPr>
        <w:t>faktor</w:t>
      </w:r>
      <w:proofErr w:type="spellEnd"/>
      <w:r w:rsidRPr="00E14655">
        <w:rPr>
          <w:rFonts w:ascii="Cambria" w:hAnsi="Cambria" w:cs="Times New Roman"/>
        </w:rPr>
        <w:t xml:space="preserve"> </w:t>
      </w:r>
      <w:proofErr w:type="spellStart"/>
      <w:r w:rsidRPr="00E14655">
        <w:rPr>
          <w:rFonts w:ascii="Cambria" w:hAnsi="Cambria" w:cs="Times New Roman"/>
        </w:rPr>
        <w:t>lagi</w:t>
      </w:r>
      <w:proofErr w:type="spellEnd"/>
      <w:r w:rsidRPr="00E14655">
        <w:rPr>
          <w:rFonts w:ascii="Cambria" w:hAnsi="Cambria" w:cs="Times New Roman"/>
        </w:rPr>
        <w:t xml:space="preserve"> yang </w:t>
      </w:r>
      <w:proofErr w:type="spellStart"/>
      <w:r w:rsidRPr="00E14655">
        <w:rPr>
          <w:rFonts w:ascii="Cambria" w:hAnsi="Cambria" w:cs="Times New Roman"/>
        </w:rPr>
        <w:t>berpengaruh</w:t>
      </w:r>
      <w:proofErr w:type="spellEnd"/>
      <w:r w:rsidRPr="00E14655">
        <w:rPr>
          <w:rFonts w:ascii="Cambria" w:hAnsi="Cambria" w:cs="Times New Roman"/>
        </w:rPr>
        <w:t xml:space="preserve"> </w:t>
      </w:r>
      <w:proofErr w:type="spellStart"/>
      <w:r w:rsidRPr="00E14655">
        <w:rPr>
          <w:rFonts w:ascii="Cambria" w:hAnsi="Cambria" w:cs="Times New Roman"/>
        </w:rPr>
        <w:t>terhadap</w:t>
      </w:r>
      <w:proofErr w:type="spellEnd"/>
      <w:r w:rsidRPr="00E14655">
        <w:rPr>
          <w:rFonts w:ascii="Cambria" w:hAnsi="Cambria" w:cs="Times New Roman"/>
        </w:rPr>
        <w:t xml:space="preserve"> </w:t>
      </w:r>
      <w:proofErr w:type="spellStart"/>
      <w:r w:rsidRPr="00E14655">
        <w:rPr>
          <w:rFonts w:ascii="Cambria" w:hAnsi="Cambria" w:cs="Times New Roman"/>
        </w:rPr>
        <w:t>keberhasilan</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w:t>
      </w:r>
      <w:proofErr w:type="spellStart"/>
      <w:r w:rsidRPr="00E14655">
        <w:rPr>
          <w:rFonts w:ascii="Cambria" w:hAnsi="Cambria" w:cs="Times New Roman"/>
        </w:rPr>
        <w:t>pencegahan</w:t>
      </w:r>
      <w:proofErr w:type="spellEnd"/>
      <w:r w:rsidRPr="00E14655">
        <w:rPr>
          <w:rFonts w:ascii="Cambria" w:hAnsi="Cambria" w:cs="Times New Roman"/>
        </w:rPr>
        <w:t xml:space="preserve"> dan </w:t>
      </w:r>
      <w:proofErr w:type="spellStart"/>
      <w:r w:rsidRPr="00E14655">
        <w:rPr>
          <w:rFonts w:ascii="Cambria" w:hAnsi="Cambria" w:cs="Times New Roman"/>
        </w:rPr>
        <w:t>penanganan</w:t>
      </w:r>
      <w:proofErr w:type="spellEnd"/>
      <w:r w:rsidRPr="00E14655">
        <w:rPr>
          <w:rFonts w:ascii="Cambria" w:hAnsi="Cambria" w:cs="Times New Roman"/>
        </w:rPr>
        <w:t xml:space="preserve"> stunting di </w:t>
      </w:r>
      <w:proofErr w:type="spellStart"/>
      <w:r w:rsidRPr="00E14655">
        <w:rPr>
          <w:rFonts w:ascii="Cambria" w:hAnsi="Cambria" w:cs="Times New Roman"/>
        </w:rPr>
        <w:t>Kabupaten</w:t>
      </w:r>
      <w:proofErr w:type="spellEnd"/>
      <w:r w:rsidRPr="00E14655">
        <w:rPr>
          <w:rFonts w:ascii="Cambria" w:hAnsi="Cambria" w:cs="Times New Roman"/>
        </w:rPr>
        <w:t xml:space="preserve"> </w:t>
      </w:r>
      <w:proofErr w:type="spellStart"/>
      <w:r w:rsidRPr="00E14655">
        <w:rPr>
          <w:rFonts w:ascii="Cambria" w:hAnsi="Cambria" w:cs="Times New Roman"/>
        </w:rPr>
        <w:t>Buton</w:t>
      </w:r>
      <w:proofErr w:type="spellEnd"/>
      <w:r w:rsidRPr="00E14655">
        <w:rPr>
          <w:rFonts w:ascii="Cambria" w:hAnsi="Cambria" w:cs="Times New Roman"/>
        </w:rPr>
        <w:t xml:space="preserve"> Selatan </w:t>
      </w:r>
      <w:proofErr w:type="spellStart"/>
      <w:r w:rsidRPr="00E14655">
        <w:rPr>
          <w:rFonts w:ascii="Cambria" w:hAnsi="Cambria" w:cs="Times New Roman"/>
        </w:rPr>
        <w:t>yaitu</w:t>
      </w:r>
      <w:proofErr w:type="spellEnd"/>
      <w:r w:rsidRPr="00E14655">
        <w:rPr>
          <w:rFonts w:ascii="Cambria" w:hAnsi="Cambria" w:cs="Times New Roman"/>
        </w:rPr>
        <w:t xml:space="preserve"> </w:t>
      </w:r>
      <w:proofErr w:type="spellStart"/>
      <w:r w:rsidRPr="00E14655">
        <w:rPr>
          <w:rFonts w:ascii="Cambria" w:hAnsi="Cambria" w:cs="Times New Roman"/>
        </w:rPr>
        <w:t>perilaku</w:t>
      </w:r>
      <w:proofErr w:type="spellEnd"/>
      <w:r w:rsidRPr="00E14655">
        <w:rPr>
          <w:rFonts w:ascii="Cambria" w:hAnsi="Cambria" w:cs="Times New Roman"/>
        </w:rPr>
        <w:t xml:space="preserve"> </w:t>
      </w:r>
      <w:proofErr w:type="spellStart"/>
      <w:r w:rsidRPr="00E14655">
        <w:rPr>
          <w:rFonts w:ascii="Cambria" w:hAnsi="Cambria" w:cs="Times New Roman"/>
        </w:rPr>
        <w:t>kelompok</w:t>
      </w:r>
      <w:proofErr w:type="spellEnd"/>
      <w:r w:rsidRPr="00E14655">
        <w:rPr>
          <w:rFonts w:ascii="Cambria" w:hAnsi="Cambria" w:cs="Times New Roman"/>
        </w:rPr>
        <w:t xml:space="preserve"> </w:t>
      </w:r>
      <w:proofErr w:type="spellStart"/>
      <w:r w:rsidRPr="00E14655">
        <w:rPr>
          <w:rFonts w:ascii="Cambria" w:hAnsi="Cambria" w:cs="Times New Roman"/>
        </w:rPr>
        <w:t>sasaran</w:t>
      </w:r>
      <w:proofErr w:type="spellEnd"/>
      <w:r w:rsidRPr="00E14655">
        <w:rPr>
          <w:rFonts w:ascii="Cambria" w:hAnsi="Cambria" w:cs="Times New Roman"/>
        </w:rPr>
        <w:t xml:space="preserve"> </w:t>
      </w:r>
      <w:proofErr w:type="spellStart"/>
      <w:r w:rsidRPr="00E14655">
        <w:rPr>
          <w:rFonts w:ascii="Cambria" w:hAnsi="Cambria" w:cs="Times New Roman"/>
        </w:rPr>
        <w:t>yangmana</w:t>
      </w:r>
      <w:proofErr w:type="spellEnd"/>
      <w:r w:rsidRPr="00E14655">
        <w:rPr>
          <w:rFonts w:ascii="Cambria" w:hAnsi="Cambria" w:cs="Times New Roman"/>
        </w:rPr>
        <w:t xml:space="preserve"> </w:t>
      </w:r>
      <w:proofErr w:type="spellStart"/>
      <w:r w:rsidRPr="00E14655">
        <w:rPr>
          <w:rFonts w:ascii="Cambria" w:hAnsi="Cambria" w:cs="Times New Roman"/>
        </w:rPr>
        <w:t>dimensinya</w:t>
      </w:r>
      <w:proofErr w:type="spellEnd"/>
      <w:r w:rsidRPr="00E14655">
        <w:rPr>
          <w:rFonts w:ascii="Cambria" w:hAnsi="Cambria" w:cs="Times New Roman"/>
        </w:rPr>
        <w:t xml:space="preserve"> </w:t>
      </w:r>
      <w:proofErr w:type="spellStart"/>
      <w:r w:rsidRPr="00E14655">
        <w:rPr>
          <w:rFonts w:ascii="Cambria" w:hAnsi="Cambria" w:cs="Times New Roman"/>
        </w:rPr>
        <w:t>adalah</w:t>
      </w:r>
      <w:proofErr w:type="spellEnd"/>
      <w:r w:rsidRPr="00E14655">
        <w:rPr>
          <w:rFonts w:ascii="Cambria" w:hAnsi="Cambria" w:cs="Times New Roman"/>
        </w:rPr>
        <w:t xml:space="preserve"> </w:t>
      </w:r>
      <w:proofErr w:type="spellStart"/>
      <w:r w:rsidRPr="00E14655">
        <w:rPr>
          <w:rFonts w:ascii="Cambria" w:hAnsi="Cambria" w:cs="Times New Roman"/>
        </w:rPr>
        <w:t>respon</w:t>
      </w:r>
      <w:proofErr w:type="spellEnd"/>
      <w:r w:rsidRPr="00E14655">
        <w:rPr>
          <w:rFonts w:ascii="Cambria" w:hAnsi="Cambria" w:cs="Times New Roman"/>
        </w:rPr>
        <w:t xml:space="preserve"> </w:t>
      </w:r>
      <w:proofErr w:type="spellStart"/>
      <w:r w:rsidRPr="00E14655">
        <w:rPr>
          <w:rFonts w:ascii="Cambria" w:hAnsi="Cambria" w:cs="Times New Roman"/>
        </w:rPr>
        <w:t>positif</w:t>
      </w:r>
      <w:proofErr w:type="spellEnd"/>
      <w:r w:rsidRPr="00E14655">
        <w:rPr>
          <w:rFonts w:ascii="Cambria" w:hAnsi="Cambria" w:cs="Times New Roman"/>
        </w:rPr>
        <w:t xml:space="preserve"> dan </w:t>
      </w:r>
      <w:proofErr w:type="spellStart"/>
      <w:r w:rsidRPr="00E14655">
        <w:rPr>
          <w:rFonts w:ascii="Cambria" w:hAnsi="Cambria" w:cs="Times New Roman"/>
        </w:rPr>
        <w:t>respon</w:t>
      </w:r>
      <w:proofErr w:type="spellEnd"/>
      <w:r w:rsidRPr="00E14655">
        <w:rPr>
          <w:rFonts w:ascii="Cambria" w:hAnsi="Cambria" w:cs="Times New Roman"/>
        </w:rPr>
        <w:t xml:space="preserve"> </w:t>
      </w:r>
      <w:proofErr w:type="spellStart"/>
      <w:r w:rsidRPr="00E14655">
        <w:rPr>
          <w:rFonts w:ascii="Cambria" w:hAnsi="Cambria" w:cs="Times New Roman"/>
        </w:rPr>
        <w:t>negatif</w:t>
      </w:r>
      <w:proofErr w:type="spellEnd"/>
      <w:r w:rsidRPr="00E14655">
        <w:rPr>
          <w:rFonts w:ascii="Cambria" w:hAnsi="Cambria" w:cs="Times New Roman"/>
        </w:rPr>
        <w:t>.</w:t>
      </w:r>
    </w:p>
    <w:p w14:paraId="43D08D82" w14:textId="5A68A506" w:rsidR="002F1DB2" w:rsidRPr="00E14655" w:rsidRDefault="002F1DB2" w:rsidP="00CF5E2B">
      <w:pPr>
        <w:tabs>
          <w:tab w:val="left" w:pos="993"/>
        </w:tabs>
        <w:spacing w:after="0" w:line="240" w:lineRule="auto"/>
        <w:ind w:firstLine="567"/>
        <w:jc w:val="both"/>
        <w:rPr>
          <w:rFonts w:ascii="Cambria" w:hAnsi="Cambria" w:cs="Times New Roman"/>
        </w:rPr>
      </w:pPr>
      <w:proofErr w:type="spellStart"/>
      <w:r w:rsidRPr="00E14655">
        <w:rPr>
          <w:rFonts w:ascii="Cambria" w:hAnsi="Cambria" w:cs="Times New Roman"/>
        </w:rPr>
        <w:t>Perilaku</w:t>
      </w:r>
      <w:proofErr w:type="spellEnd"/>
      <w:r w:rsidRPr="00E14655">
        <w:rPr>
          <w:rFonts w:ascii="Cambria" w:hAnsi="Cambria" w:cs="Times New Roman"/>
        </w:rPr>
        <w:t xml:space="preserve"> </w:t>
      </w:r>
      <w:proofErr w:type="spellStart"/>
      <w:r w:rsidRPr="00E14655">
        <w:rPr>
          <w:rFonts w:ascii="Cambria" w:hAnsi="Cambria" w:cs="Times New Roman"/>
        </w:rPr>
        <w:t>kelompok</w:t>
      </w:r>
      <w:proofErr w:type="spellEnd"/>
      <w:r w:rsidRPr="00E14655">
        <w:rPr>
          <w:rFonts w:ascii="Cambria" w:hAnsi="Cambria" w:cs="Times New Roman"/>
        </w:rPr>
        <w:t xml:space="preserve"> </w:t>
      </w:r>
      <w:proofErr w:type="spellStart"/>
      <w:r w:rsidRPr="00E14655">
        <w:rPr>
          <w:rFonts w:ascii="Cambria" w:hAnsi="Cambria" w:cs="Times New Roman"/>
        </w:rPr>
        <w:t>sasaran</w:t>
      </w:r>
      <w:proofErr w:type="spellEnd"/>
      <w:r w:rsidRPr="00E14655">
        <w:rPr>
          <w:rFonts w:ascii="Cambria" w:hAnsi="Cambria" w:cs="Times New Roman"/>
        </w:rPr>
        <w:t xml:space="preserve"> </w:t>
      </w:r>
      <w:proofErr w:type="spellStart"/>
      <w:r w:rsidRPr="00E14655">
        <w:rPr>
          <w:rFonts w:ascii="Cambria" w:hAnsi="Cambria" w:cs="Times New Roman"/>
        </w:rPr>
        <w:t>tidak</w:t>
      </w:r>
      <w:proofErr w:type="spellEnd"/>
      <w:r w:rsidRPr="00E14655">
        <w:rPr>
          <w:rFonts w:ascii="Cambria" w:hAnsi="Cambria" w:cs="Times New Roman"/>
        </w:rPr>
        <w:t xml:space="preserve"> </w:t>
      </w:r>
      <w:proofErr w:type="spellStart"/>
      <w:r w:rsidRPr="00E14655">
        <w:rPr>
          <w:rFonts w:ascii="Cambria" w:hAnsi="Cambria" w:cs="Times New Roman"/>
        </w:rPr>
        <w:t>hanya</w:t>
      </w:r>
      <w:proofErr w:type="spellEnd"/>
      <w:r w:rsidRPr="00E14655">
        <w:rPr>
          <w:rFonts w:ascii="Cambria" w:hAnsi="Cambria" w:cs="Times New Roman"/>
        </w:rPr>
        <w:t xml:space="preserve"> </w:t>
      </w:r>
      <w:proofErr w:type="spellStart"/>
      <w:r w:rsidRPr="00E14655">
        <w:rPr>
          <w:rFonts w:ascii="Cambria" w:hAnsi="Cambria" w:cs="Times New Roman"/>
        </w:rPr>
        <w:t>memberi</w:t>
      </w:r>
      <w:proofErr w:type="spellEnd"/>
      <w:r w:rsidRPr="00E14655">
        <w:rPr>
          <w:rFonts w:ascii="Cambria" w:hAnsi="Cambria" w:cs="Times New Roman"/>
        </w:rPr>
        <w:t xml:space="preserve"> </w:t>
      </w:r>
      <w:proofErr w:type="spellStart"/>
      <w:r w:rsidRPr="00E14655">
        <w:rPr>
          <w:rFonts w:ascii="Cambria" w:hAnsi="Cambria" w:cs="Times New Roman"/>
        </w:rPr>
        <w:t>pengaruh</w:t>
      </w:r>
      <w:proofErr w:type="spellEnd"/>
      <w:r w:rsidRPr="00E14655">
        <w:rPr>
          <w:rFonts w:ascii="Cambria" w:hAnsi="Cambria" w:cs="Times New Roman"/>
        </w:rPr>
        <w:t xml:space="preserve"> pada </w:t>
      </w:r>
      <w:proofErr w:type="spellStart"/>
      <w:r w:rsidRPr="00E14655">
        <w:rPr>
          <w:rFonts w:ascii="Cambria" w:hAnsi="Cambria" w:cs="Times New Roman"/>
        </w:rPr>
        <w:t>efek</w:t>
      </w:r>
      <w:proofErr w:type="spellEnd"/>
      <w:r w:rsidRPr="00E14655">
        <w:rPr>
          <w:rFonts w:ascii="Cambria" w:hAnsi="Cambria" w:cs="Times New Roman"/>
        </w:rPr>
        <w:t>/</w:t>
      </w:r>
      <w:proofErr w:type="spellStart"/>
      <w:r w:rsidRPr="00E14655">
        <w:rPr>
          <w:rFonts w:ascii="Cambria" w:hAnsi="Cambria" w:cs="Times New Roman"/>
        </w:rPr>
        <w:t>dampak</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w:t>
      </w:r>
      <w:proofErr w:type="spellStart"/>
      <w:r w:rsidRPr="00E14655">
        <w:rPr>
          <w:rFonts w:ascii="Cambria" w:hAnsi="Cambria" w:cs="Times New Roman"/>
        </w:rPr>
        <w:t>tetapi</w:t>
      </w:r>
      <w:proofErr w:type="spellEnd"/>
      <w:r w:rsidRPr="00E14655">
        <w:rPr>
          <w:rFonts w:ascii="Cambria" w:hAnsi="Cambria" w:cs="Times New Roman"/>
        </w:rPr>
        <w:t xml:space="preserve"> juga </w:t>
      </w:r>
      <w:proofErr w:type="spellStart"/>
      <w:r w:rsidRPr="00E14655">
        <w:rPr>
          <w:rFonts w:ascii="Cambria" w:hAnsi="Cambria" w:cs="Times New Roman"/>
        </w:rPr>
        <w:t>mempengaruhi</w:t>
      </w:r>
      <w:proofErr w:type="spellEnd"/>
      <w:r w:rsidRPr="00E14655">
        <w:rPr>
          <w:rFonts w:ascii="Cambria" w:hAnsi="Cambria" w:cs="Times New Roman"/>
        </w:rPr>
        <w:t xml:space="preserve"> </w:t>
      </w:r>
      <w:proofErr w:type="spellStart"/>
      <w:r w:rsidRPr="00E14655">
        <w:rPr>
          <w:rFonts w:ascii="Cambria" w:hAnsi="Cambria" w:cs="Times New Roman"/>
        </w:rPr>
        <w:t>kinerja</w:t>
      </w:r>
      <w:proofErr w:type="spellEnd"/>
      <w:r w:rsidRPr="00E14655">
        <w:rPr>
          <w:rFonts w:ascii="Cambria" w:hAnsi="Cambria" w:cs="Times New Roman"/>
        </w:rPr>
        <w:t xml:space="preserve"> </w:t>
      </w:r>
      <w:proofErr w:type="spellStart"/>
      <w:r w:rsidRPr="00E14655">
        <w:rPr>
          <w:rFonts w:ascii="Cambria" w:hAnsi="Cambria" w:cs="Times New Roman"/>
        </w:rPr>
        <w:t>aparat</w:t>
      </w:r>
      <w:proofErr w:type="spellEnd"/>
      <w:r w:rsidRPr="00E14655">
        <w:rPr>
          <w:rFonts w:ascii="Cambria" w:hAnsi="Cambria" w:cs="Times New Roman"/>
        </w:rPr>
        <w:t xml:space="preserve"> </w:t>
      </w:r>
      <w:proofErr w:type="spellStart"/>
      <w:r w:rsidRPr="00E14655">
        <w:rPr>
          <w:rFonts w:ascii="Cambria" w:hAnsi="Cambria" w:cs="Times New Roman"/>
        </w:rPr>
        <w:t>tingkat</w:t>
      </w:r>
      <w:proofErr w:type="spellEnd"/>
      <w:r w:rsidRPr="00E14655">
        <w:rPr>
          <w:rFonts w:ascii="Cambria" w:hAnsi="Cambria" w:cs="Times New Roman"/>
        </w:rPr>
        <w:t xml:space="preserve"> </w:t>
      </w:r>
      <w:proofErr w:type="spellStart"/>
      <w:r w:rsidRPr="00E14655">
        <w:rPr>
          <w:rFonts w:ascii="Cambria" w:hAnsi="Cambria" w:cs="Times New Roman"/>
        </w:rPr>
        <w:t>bawah</w:t>
      </w:r>
      <w:proofErr w:type="spellEnd"/>
      <w:r w:rsidRPr="00E14655">
        <w:rPr>
          <w:rFonts w:ascii="Cambria" w:hAnsi="Cambria" w:cs="Times New Roman"/>
        </w:rPr>
        <w:t xml:space="preserve">, </w:t>
      </w:r>
      <w:proofErr w:type="spellStart"/>
      <w:r w:rsidRPr="00E14655">
        <w:rPr>
          <w:rFonts w:ascii="Cambria" w:hAnsi="Cambria" w:cs="Times New Roman"/>
        </w:rPr>
        <w:t>jika</w:t>
      </w:r>
      <w:proofErr w:type="spellEnd"/>
      <w:r w:rsidRPr="00E14655">
        <w:rPr>
          <w:rFonts w:ascii="Cambria" w:hAnsi="Cambria" w:cs="Times New Roman"/>
        </w:rPr>
        <w:t xml:space="preserve"> </w:t>
      </w:r>
      <w:proofErr w:type="spellStart"/>
      <w:r w:rsidRPr="00E14655">
        <w:rPr>
          <w:rFonts w:ascii="Cambria" w:hAnsi="Cambria" w:cs="Times New Roman"/>
        </w:rPr>
        <w:t>dampak</w:t>
      </w:r>
      <w:proofErr w:type="spellEnd"/>
      <w:r w:rsidRPr="00E14655">
        <w:rPr>
          <w:rFonts w:ascii="Cambria" w:hAnsi="Cambria" w:cs="Times New Roman"/>
        </w:rPr>
        <w:t xml:space="preserve"> yang </w:t>
      </w:r>
      <w:proofErr w:type="spellStart"/>
      <w:r w:rsidRPr="00E14655">
        <w:rPr>
          <w:rFonts w:ascii="Cambria" w:hAnsi="Cambria" w:cs="Times New Roman"/>
        </w:rPr>
        <w:t>ditimbulkan</w:t>
      </w:r>
      <w:proofErr w:type="spellEnd"/>
      <w:r w:rsidRPr="00E14655">
        <w:rPr>
          <w:rFonts w:ascii="Cambria" w:hAnsi="Cambria" w:cs="Times New Roman"/>
        </w:rPr>
        <w:t xml:space="preserve"> </w:t>
      </w:r>
      <w:proofErr w:type="spellStart"/>
      <w:r w:rsidRPr="00E14655">
        <w:rPr>
          <w:rFonts w:ascii="Cambria" w:hAnsi="Cambria" w:cs="Times New Roman"/>
        </w:rPr>
        <w:t>baik</w:t>
      </w:r>
      <w:proofErr w:type="spellEnd"/>
      <w:r w:rsidRPr="00E14655">
        <w:rPr>
          <w:rFonts w:ascii="Cambria" w:hAnsi="Cambria" w:cs="Times New Roman"/>
        </w:rPr>
        <w:t xml:space="preserve"> </w:t>
      </w:r>
      <w:proofErr w:type="spellStart"/>
      <w:r w:rsidRPr="00E14655">
        <w:rPr>
          <w:rFonts w:ascii="Cambria" w:hAnsi="Cambria" w:cs="Times New Roman"/>
        </w:rPr>
        <w:t>maka</w:t>
      </w:r>
      <w:proofErr w:type="spellEnd"/>
      <w:r w:rsidRPr="00E14655">
        <w:rPr>
          <w:rFonts w:ascii="Cambria" w:hAnsi="Cambria" w:cs="Times New Roman"/>
        </w:rPr>
        <w:t xml:space="preserve"> </w:t>
      </w:r>
      <w:proofErr w:type="spellStart"/>
      <w:r w:rsidRPr="00E14655">
        <w:rPr>
          <w:rFonts w:ascii="Cambria" w:hAnsi="Cambria" w:cs="Times New Roman"/>
        </w:rPr>
        <w:t>kinerja</w:t>
      </w:r>
      <w:proofErr w:type="spellEnd"/>
      <w:r w:rsidRPr="00E14655">
        <w:rPr>
          <w:rFonts w:ascii="Cambria" w:hAnsi="Cambria" w:cs="Times New Roman"/>
        </w:rPr>
        <w:t xml:space="preserve"> </w:t>
      </w:r>
      <w:proofErr w:type="spellStart"/>
      <w:r w:rsidRPr="00E14655">
        <w:rPr>
          <w:rFonts w:ascii="Cambria" w:hAnsi="Cambria" w:cs="Times New Roman"/>
        </w:rPr>
        <w:t>aparat</w:t>
      </w:r>
      <w:proofErr w:type="spellEnd"/>
      <w:r w:rsidRPr="00E14655">
        <w:rPr>
          <w:rFonts w:ascii="Cambria" w:hAnsi="Cambria" w:cs="Times New Roman"/>
        </w:rPr>
        <w:t xml:space="preserve"> </w:t>
      </w:r>
      <w:proofErr w:type="spellStart"/>
      <w:r w:rsidRPr="00E14655">
        <w:rPr>
          <w:rFonts w:ascii="Cambria" w:hAnsi="Cambria" w:cs="Times New Roman"/>
        </w:rPr>
        <w:t>tingkat</w:t>
      </w:r>
      <w:proofErr w:type="spellEnd"/>
      <w:r w:rsidRPr="00E14655">
        <w:rPr>
          <w:rFonts w:ascii="Cambria" w:hAnsi="Cambria" w:cs="Times New Roman"/>
        </w:rPr>
        <w:t xml:space="preserve"> </w:t>
      </w:r>
      <w:proofErr w:type="spellStart"/>
      <w:r w:rsidRPr="00E14655">
        <w:rPr>
          <w:rFonts w:ascii="Cambria" w:hAnsi="Cambria" w:cs="Times New Roman"/>
        </w:rPr>
        <w:t>bawah</w:t>
      </w:r>
      <w:proofErr w:type="spellEnd"/>
      <w:r w:rsidRPr="00E14655">
        <w:rPr>
          <w:rFonts w:ascii="Cambria" w:hAnsi="Cambria" w:cs="Times New Roman"/>
        </w:rPr>
        <w:t xml:space="preserve"> juga </w:t>
      </w:r>
      <w:proofErr w:type="spellStart"/>
      <w:r w:rsidRPr="00E14655">
        <w:rPr>
          <w:rFonts w:ascii="Cambria" w:hAnsi="Cambria" w:cs="Times New Roman"/>
        </w:rPr>
        <w:t>baik</w:t>
      </w:r>
      <w:proofErr w:type="spellEnd"/>
      <w:r w:rsidRPr="00E14655">
        <w:rPr>
          <w:rFonts w:ascii="Cambria" w:hAnsi="Cambria" w:cs="Times New Roman"/>
        </w:rPr>
        <w:t xml:space="preserve"> </w:t>
      </w:r>
      <w:proofErr w:type="spellStart"/>
      <w:r w:rsidRPr="00E14655">
        <w:rPr>
          <w:rFonts w:ascii="Cambria" w:hAnsi="Cambria" w:cs="Times New Roman"/>
        </w:rPr>
        <w:t>demikian</w:t>
      </w:r>
      <w:proofErr w:type="spellEnd"/>
      <w:r w:rsidRPr="00E14655">
        <w:rPr>
          <w:rFonts w:ascii="Cambria" w:hAnsi="Cambria" w:cs="Times New Roman"/>
        </w:rPr>
        <w:t xml:space="preserve"> </w:t>
      </w:r>
      <w:proofErr w:type="spellStart"/>
      <w:r w:rsidRPr="00E14655">
        <w:rPr>
          <w:rFonts w:ascii="Cambria" w:hAnsi="Cambria" w:cs="Times New Roman"/>
        </w:rPr>
        <w:t>sebaliknya</w:t>
      </w:r>
      <w:proofErr w:type="spellEnd"/>
      <w:r w:rsidRPr="00E14655">
        <w:rPr>
          <w:rFonts w:ascii="Cambria" w:hAnsi="Cambria" w:cs="Times New Roman"/>
        </w:rPr>
        <w:t xml:space="preserve">. </w:t>
      </w:r>
      <w:proofErr w:type="spellStart"/>
      <w:r w:rsidRPr="00E14655">
        <w:rPr>
          <w:rFonts w:ascii="Cambria" w:hAnsi="Cambria" w:cs="Times New Roman"/>
        </w:rPr>
        <w:t>Perilaku</w:t>
      </w:r>
      <w:proofErr w:type="spellEnd"/>
      <w:r w:rsidRPr="00E14655">
        <w:rPr>
          <w:rFonts w:ascii="Cambria" w:hAnsi="Cambria" w:cs="Times New Roman"/>
        </w:rPr>
        <w:t xml:space="preserve"> </w:t>
      </w:r>
      <w:proofErr w:type="spellStart"/>
      <w:r w:rsidRPr="00E14655">
        <w:rPr>
          <w:rFonts w:ascii="Cambria" w:hAnsi="Cambria" w:cs="Times New Roman"/>
        </w:rPr>
        <w:t>kelompok</w:t>
      </w:r>
      <w:proofErr w:type="spellEnd"/>
      <w:r w:rsidRPr="00E14655">
        <w:rPr>
          <w:rFonts w:ascii="Cambria" w:hAnsi="Cambria" w:cs="Times New Roman"/>
        </w:rPr>
        <w:t xml:space="preserve"> </w:t>
      </w:r>
      <w:proofErr w:type="spellStart"/>
      <w:r w:rsidRPr="00E14655">
        <w:rPr>
          <w:rFonts w:ascii="Cambria" w:hAnsi="Cambria" w:cs="Times New Roman"/>
        </w:rPr>
        <w:t>sasaran</w:t>
      </w:r>
      <w:proofErr w:type="spellEnd"/>
      <w:r w:rsidRPr="00E14655">
        <w:rPr>
          <w:rFonts w:ascii="Cambria" w:hAnsi="Cambria" w:cs="Times New Roman"/>
        </w:rPr>
        <w:t xml:space="preserve"> </w:t>
      </w:r>
      <w:proofErr w:type="spellStart"/>
      <w:r w:rsidRPr="00E14655">
        <w:rPr>
          <w:rFonts w:ascii="Cambria" w:hAnsi="Cambria" w:cs="Times New Roman"/>
        </w:rPr>
        <w:t>meliputi</w:t>
      </w:r>
      <w:proofErr w:type="spellEnd"/>
      <w:r w:rsidRPr="00E14655">
        <w:rPr>
          <w:rFonts w:ascii="Cambria" w:hAnsi="Cambria" w:cs="Times New Roman"/>
        </w:rPr>
        <w:t xml:space="preserve"> </w:t>
      </w:r>
      <w:proofErr w:type="spellStart"/>
      <w:r w:rsidRPr="00E14655">
        <w:rPr>
          <w:rFonts w:ascii="Cambria" w:hAnsi="Cambria" w:cs="Times New Roman"/>
        </w:rPr>
        <w:t>respon</w:t>
      </w:r>
      <w:proofErr w:type="spellEnd"/>
      <w:r w:rsidRPr="00E14655">
        <w:rPr>
          <w:rFonts w:ascii="Cambria" w:hAnsi="Cambria" w:cs="Times New Roman"/>
        </w:rPr>
        <w:t xml:space="preserve"> </w:t>
      </w:r>
      <w:proofErr w:type="spellStart"/>
      <w:r w:rsidRPr="00E14655">
        <w:rPr>
          <w:rFonts w:ascii="Cambria" w:hAnsi="Cambria" w:cs="Times New Roman"/>
        </w:rPr>
        <w:t>positif</w:t>
      </w:r>
      <w:proofErr w:type="spellEnd"/>
      <w:r w:rsidRPr="00E14655">
        <w:rPr>
          <w:rFonts w:ascii="Cambria" w:hAnsi="Cambria" w:cs="Times New Roman"/>
        </w:rPr>
        <w:t xml:space="preserve"> dan </w:t>
      </w:r>
      <w:proofErr w:type="spellStart"/>
      <w:r w:rsidRPr="00E14655">
        <w:rPr>
          <w:rFonts w:ascii="Cambria" w:hAnsi="Cambria" w:cs="Times New Roman"/>
        </w:rPr>
        <w:t>respon</w:t>
      </w:r>
      <w:proofErr w:type="spellEnd"/>
      <w:r w:rsidRPr="00E14655">
        <w:rPr>
          <w:rFonts w:ascii="Cambria" w:hAnsi="Cambria" w:cs="Times New Roman"/>
        </w:rPr>
        <w:t xml:space="preserve"> </w:t>
      </w:r>
      <w:proofErr w:type="spellStart"/>
      <w:r w:rsidRPr="00E14655">
        <w:rPr>
          <w:rFonts w:ascii="Cambria" w:hAnsi="Cambria" w:cs="Times New Roman"/>
        </w:rPr>
        <w:t>negatif</w:t>
      </w:r>
      <w:proofErr w:type="spellEnd"/>
      <w:r w:rsidRPr="00E14655">
        <w:rPr>
          <w:rFonts w:ascii="Cambria" w:hAnsi="Cambria" w:cs="Times New Roman"/>
        </w:rPr>
        <w:t xml:space="preserve"> </w:t>
      </w:r>
      <w:proofErr w:type="spellStart"/>
      <w:r w:rsidRPr="00E14655">
        <w:rPr>
          <w:rFonts w:ascii="Cambria" w:hAnsi="Cambria" w:cs="Times New Roman"/>
        </w:rPr>
        <w:t>masyarakat</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mendukung</w:t>
      </w:r>
      <w:proofErr w:type="spellEnd"/>
      <w:r w:rsidRPr="00E14655">
        <w:rPr>
          <w:rFonts w:ascii="Cambria" w:hAnsi="Cambria" w:cs="Times New Roman"/>
        </w:rPr>
        <w:t xml:space="preserve"> </w:t>
      </w:r>
      <w:proofErr w:type="spellStart"/>
      <w:r w:rsidRPr="00E14655">
        <w:rPr>
          <w:rFonts w:ascii="Cambria" w:hAnsi="Cambria" w:cs="Times New Roman"/>
        </w:rPr>
        <w:t>atau</w:t>
      </w:r>
      <w:proofErr w:type="spellEnd"/>
      <w:r w:rsidRPr="00E14655">
        <w:rPr>
          <w:rFonts w:ascii="Cambria" w:hAnsi="Cambria" w:cs="Times New Roman"/>
        </w:rPr>
        <w:t xml:space="preserve"> </w:t>
      </w:r>
      <w:proofErr w:type="spellStart"/>
      <w:r w:rsidRPr="00E14655">
        <w:rPr>
          <w:rFonts w:ascii="Cambria" w:hAnsi="Cambria" w:cs="Times New Roman"/>
        </w:rPr>
        <w:t>tidak</w:t>
      </w:r>
      <w:proofErr w:type="spellEnd"/>
      <w:r w:rsidRPr="00E14655">
        <w:rPr>
          <w:rFonts w:ascii="Cambria" w:hAnsi="Cambria" w:cs="Times New Roman"/>
        </w:rPr>
        <w:t xml:space="preserve"> </w:t>
      </w:r>
      <w:proofErr w:type="spellStart"/>
      <w:r w:rsidRPr="00E14655">
        <w:rPr>
          <w:rFonts w:ascii="Cambria" w:hAnsi="Cambria" w:cs="Times New Roman"/>
        </w:rPr>
        <w:t>mendukung</w:t>
      </w:r>
      <w:proofErr w:type="spellEnd"/>
      <w:r w:rsidRPr="00E14655">
        <w:rPr>
          <w:rFonts w:ascii="Cambria" w:hAnsi="Cambria" w:cs="Times New Roman"/>
        </w:rPr>
        <w:t xml:space="preserve"> </w:t>
      </w:r>
      <w:proofErr w:type="spellStart"/>
      <w:r w:rsidRPr="00E14655">
        <w:rPr>
          <w:rFonts w:ascii="Cambria" w:hAnsi="Cambria" w:cs="Times New Roman"/>
        </w:rPr>
        <w:t>suatu</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yang </w:t>
      </w:r>
      <w:proofErr w:type="spellStart"/>
      <w:r w:rsidRPr="00E14655">
        <w:rPr>
          <w:rFonts w:ascii="Cambria" w:hAnsi="Cambria" w:cs="Times New Roman"/>
        </w:rPr>
        <w:t>disertai</w:t>
      </w:r>
      <w:proofErr w:type="spellEnd"/>
      <w:r w:rsidRPr="00E14655">
        <w:rPr>
          <w:rFonts w:ascii="Cambria" w:hAnsi="Cambria" w:cs="Times New Roman"/>
        </w:rPr>
        <w:t xml:space="preserve"> </w:t>
      </w:r>
      <w:proofErr w:type="spellStart"/>
      <w:r w:rsidRPr="00E14655">
        <w:rPr>
          <w:rFonts w:ascii="Cambria" w:hAnsi="Cambria" w:cs="Times New Roman"/>
        </w:rPr>
        <w:t>adanya</w:t>
      </w:r>
      <w:proofErr w:type="spellEnd"/>
      <w:r w:rsidRPr="00E14655">
        <w:rPr>
          <w:rFonts w:ascii="Cambria" w:hAnsi="Cambria" w:cs="Times New Roman"/>
        </w:rPr>
        <w:t xml:space="preserve"> </w:t>
      </w:r>
      <w:proofErr w:type="spellStart"/>
      <w:r w:rsidRPr="00E14655">
        <w:rPr>
          <w:rFonts w:ascii="Cambria" w:hAnsi="Cambria" w:cs="Times New Roman"/>
        </w:rPr>
        <w:t>umpan</w:t>
      </w:r>
      <w:proofErr w:type="spellEnd"/>
      <w:r w:rsidRPr="00E14655">
        <w:rPr>
          <w:rFonts w:ascii="Cambria" w:hAnsi="Cambria" w:cs="Times New Roman"/>
        </w:rPr>
        <w:t xml:space="preserve"> </w:t>
      </w:r>
      <w:proofErr w:type="spellStart"/>
      <w:r w:rsidRPr="00E14655">
        <w:rPr>
          <w:rFonts w:ascii="Cambria" w:hAnsi="Cambria" w:cs="Times New Roman"/>
        </w:rPr>
        <w:t>baik</w:t>
      </w:r>
      <w:proofErr w:type="spellEnd"/>
      <w:r w:rsidRPr="00E14655">
        <w:rPr>
          <w:rFonts w:ascii="Cambria" w:hAnsi="Cambria" w:cs="Times New Roman"/>
        </w:rPr>
        <w:t xml:space="preserve"> </w:t>
      </w:r>
      <w:proofErr w:type="spellStart"/>
      <w:r w:rsidRPr="00E14655">
        <w:rPr>
          <w:rFonts w:ascii="Cambria" w:hAnsi="Cambria" w:cs="Times New Roman"/>
        </w:rPr>
        <w:t>berupa</w:t>
      </w:r>
      <w:proofErr w:type="spellEnd"/>
      <w:r w:rsidRPr="00E14655">
        <w:rPr>
          <w:rFonts w:ascii="Cambria" w:hAnsi="Cambria" w:cs="Times New Roman"/>
        </w:rPr>
        <w:t xml:space="preserve"> </w:t>
      </w:r>
      <w:proofErr w:type="spellStart"/>
      <w:r w:rsidRPr="00E14655">
        <w:rPr>
          <w:rFonts w:ascii="Cambria" w:hAnsi="Cambria" w:cs="Times New Roman"/>
        </w:rPr>
        <w:t>tanggapan</w:t>
      </w:r>
      <w:proofErr w:type="spellEnd"/>
      <w:r w:rsidRPr="00E14655">
        <w:rPr>
          <w:rFonts w:ascii="Cambria" w:hAnsi="Cambria" w:cs="Times New Roman"/>
        </w:rPr>
        <w:t xml:space="preserve"> </w:t>
      </w:r>
      <w:proofErr w:type="spellStart"/>
      <w:r w:rsidRPr="00E14655">
        <w:rPr>
          <w:rFonts w:ascii="Cambria" w:hAnsi="Cambria" w:cs="Times New Roman"/>
        </w:rPr>
        <w:t>kelompok</w:t>
      </w:r>
      <w:proofErr w:type="spellEnd"/>
      <w:r w:rsidRPr="00E14655">
        <w:rPr>
          <w:rFonts w:ascii="Cambria" w:hAnsi="Cambria" w:cs="Times New Roman"/>
        </w:rPr>
        <w:t xml:space="preserve"> </w:t>
      </w:r>
      <w:proofErr w:type="spellStart"/>
      <w:r w:rsidRPr="00E14655">
        <w:rPr>
          <w:rFonts w:ascii="Cambria" w:hAnsi="Cambria" w:cs="Times New Roman"/>
        </w:rPr>
        <w:t>sasaran</w:t>
      </w:r>
      <w:proofErr w:type="spellEnd"/>
      <w:r w:rsidRPr="00E14655">
        <w:rPr>
          <w:rFonts w:ascii="Cambria" w:hAnsi="Cambria" w:cs="Times New Roman"/>
        </w:rPr>
        <w:t xml:space="preserve"> </w:t>
      </w:r>
      <w:proofErr w:type="spellStart"/>
      <w:r w:rsidRPr="00E14655">
        <w:rPr>
          <w:rFonts w:ascii="Cambria" w:hAnsi="Cambria" w:cs="Times New Roman"/>
        </w:rPr>
        <w:t>terhadap</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yang </w:t>
      </w:r>
      <w:proofErr w:type="spellStart"/>
      <w:r w:rsidRPr="00E14655">
        <w:rPr>
          <w:rFonts w:ascii="Cambria" w:hAnsi="Cambria" w:cs="Times New Roman"/>
        </w:rPr>
        <w:t>dibuat</w:t>
      </w:r>
      <w:proofErr w:type="spellEnd"/>
      <w:r w:rsidRPr="00E14655">
        <w:rPr>
          <w:rFonts w:ascii="Cambria" w:hAnsi="Cambria" w:cs="Times New Roman"/>
        </w:rPr>
        <w:t>.</w:t>
      </w:r>
      <w:r w:rsidR="00CF5E2B">
        <w:rPr>
          <w:rFonts w:ascii="Cambria" w:hAnsi="Cambria" w:cs="Times New Roman"/>
        </w:rPr>
        <w:t xml:space="preserve"> </w:t>
      </w:r>
      <w:proofErr w:type="spellStart"/>
      <w:r w:rsidRPr="00E14655">
        <w:rPr>
          <w:rFonts w:ascii="Cambria" w:hAnsi="Cambria" w:cs="Times New Roman"/>
        </w:rPr>
        <w:t>Dukungan</w:t>
      </w:r>
      <w:proofErr w:type="spellEnd"/>
      <w:r w:rsidRPr="00E14655">
        <w:rPr>
          <w:rFonts w:ascii="Cambria" w:hAnsi="Cambria" w:cs="Times New Roman"/>
        </w:rPr>
        <w:t xml:space="preserve"> </w:t>
      </w:r>
      <w:proofErr w:type="spellStart"/>
      <w:r w:rsidRPr="00E14655">
        <w:rPr>
          <w:rFonts w:ascii="Cambria" w:hAnsi="Cambria" w:cs="Times New Roman"/>
        </w:rPr>
        <w:t>publik</w:t>
      </w:r>
      <w:proofErr w:type="spellEnd"/>
      <w:r w:rsidRPr="00E14655">
        <w:rPr>
          <w:rFonts w:ascii="Cambria" w:hAnsi="Cambria" w:cs="Times New Roman"/>
        </w:rPr>
        <w:t xml:space="preserve"> </w:t>
      </w:r>
      <w:proofErr w:type="spellStart"/>
      <w:r w:rsidRPr="00E14655">
        <w:rPr>
          <w:rFonts w:ascii="Cambria" w:hAnsi="Cambria" w:cs="Times New Roman"/>
        </w:rPr>
        <w:t>terhadap</w:t>
      </w:r>
      <w:proofErr w:type="spellEnd"/>
      <w:r w:rsidRPr="00E14655">
        <w:rPr>
          <w:rFonts w:ascii="Cambria" w:hAnsi="Cambria" w:cs="Times New Roman"/>
        </w:rPr>
        <w:t xml:space="preserve"> </w:t>
      </w:r>
      <w:proofErr w:type="spellStart"/>
      <w:r w:rsidRPr="00E14655">
        <w:rPr>
          <w:rFonts w:ascii="Cambria" w:hAnsi="Cambria" w:cs="Times New Roman"/>
        </w:rPr>
        <w:t>sebuah</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w:t>
      </w:r>
      <w:proofErr w:type="spellStart"/>
      <w:r w:rsidRPr="00E14655">
        <w:rPr>
          <w:rFonts w:ascii="Cambria" w:hAnsi="Cambria" w:cs="Times New Roman"/>
        </w:rPr>
        <w:t>Tanpa</w:t>
      </w:r>
      <w:proofErr w:type="spellEnd"/>
      <w:r w:rsidRPr="00E14655">
        <w:rPr>
          <w:rFonts w:ascii="Cambria" w:hAnsi="Cambria" w:cs="Times New Roman"/>
        </w:rPr>
        <w:t xml:space="preserve"> </w:t>
      </w:r>
      <w:proofErr w:type="spellStart"/>
      <w:r w:rsidRPr="00E14655">
        <w:rPr>
          <w:rFonts w:ascii="Cambria" w:hAnsi="Cambria" w:cs="Times New Roman"/>
        </w:rPr>
        <w:t>dukungan</w:t>
      </w:r>
      <w:proofErr w:type="spellEnd"/>
      <w:r w:rsidRPr="00E14655">
        <w:rPr>
          <w:rFonts w:ascii="Cambria" w:hAnsi="Cambria" w:cs="Times New Roman"/>
        </w:rPr>
        <w:t xml:space="preserve"> </w:t>
      </w:r>
      <w:proofErr w:type="spellStart"/>
      <w:r w:rsidRPr="00E14655">
        <w:rPr>
          <w:rFonts w:ascii="Cambria" w:hAnsi="Cambria" w:cs="Times New Roman"/>
        </w:rPr>
        <w:t>kelompok</w:t>
      </w:r>
      <w:proofErr w:type="spellEnd"/>
      <w:r w:rsidRPr="00E14655">
        <w:rPr>
          <w:rFonts w:ascii="Cambria" w:hAnsi="Cambria" w:cs="Times New Roman"/>
        </w:rPr>
        <w:t xml:space="preserve"> </w:t>
      </w:r>
      <w:proofErr w:type="spellStart"/>
      <w:r w:rsidRPr="00E14655">
        <w:rPr>
          <w:rFonts w:ascii="Cambria" w:hAnsi="Cambria" w:cs="Times New Roman"/>
        </w:rPr>
        <w:t>sasaran</w:t>
      </w:r>
      <w:proofErr w:type="spellEnd"/>
      <w:r w:rsidRPr="00E14655">
        <w:rPr>
          <w:rFonts w:ascii="Cambria" w:hAnsi="Cambria" w:cs="Times New Roman"/>
        </w:rPr>
        <w:t xml:space="preserve"> </w:t>
      </w:r>
      <w:proofErr w:type="spellStart"/>
      <w:r w:rsidRPr="00E14655">
        <w:rPr>
          <w:rFonts w:ascii="Cambria" w:hAnsi="Cambria" w:cs="Times New Roman"/>
        </w:rPr>
        <w:t>maka</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w:t>
      </w:r>
      <w:proofErr w:type="spellStart"/>
      <w:r w:rsidRPr="00E14655">
        <w:rPr>
          <w:rFonts w:ascii="Cambria" w:hAnsi="Cambria" w:cs="Times New Roman"/>
        </w:rPr>
        <w:t>tidak</w:t>
      </w:r>
      <w:proofErr w:type="spellEnd"/>
      <w:r w:rsidRPr="00E14655">
        <w:rPr>
          <w:rFonts w:ascii="Cambria" w:hAnsi="Cambria" w:cs="Times New Roman"/>
        </w:rPr>
        <w:t xml:space="preserve"> </w:t>
      </w:r>
      <w:proofErr w:type="spellStart"/>
      <w:r w:rsidRPr="00E14655">
        <w:rPr>
          <w:rFonts w:ascii="Cambria" w:hAnsi="Cambria" w:cs="Times New Roman"/>
        </w:rPr>
        <w:t>akan</w:t>
      </w:r>
      <w:proofErr w:type="spellEnd"/>
      <w:r w:rsidRPr="00E14655">
        <w:rPr>
          <w:rFonts w:ascii="Cambria" w:hAnsi="Cambria" w:cs="Times New Roman"/>
        </w:rPr>
        <w:t xml:space="preserve"> </w:t>
      </w:r>
      <w:proofErr w:type="spellStart"/>
      <w:r w:rsidRPr="00E14655">
        <w:rPr>
          <w:rFonts w:ascii="Cambria" w:hAnsi="Cambria" w:cs="Times New Roman"/>
        </w:rPr>
        <w:t>maksimal</w:t>
      </w:r>
      <w:proofErr w:type="spellEnd"/>
      <w:r w:rsidRPr="00E14655">
        <w:rPr>
          <w:rFonts w:ascii="Cambria" w:hAnsi="Cambria" w:cs="Times New Roman"/>
        </w:rPr>
        <w:t xml:space="preserve"> </w:t>
      </w:r>
      <w:proofErr w:type="spellStart"/>
      <w:r w:rsidRPr="00E14655">
        <w:rPr>
          <w:rFonts w:ascii="Cambria" w:hAnsi="Cambria" w:cs="Times New Roman"/>
        </w:rPr>
        <w:t>dijalankan</w:t>
      </w:r>
      <w:proofErr w:type="spellEnd"/>
      <w:r w:rsidR="00CF5E2B">
        <w:rPr>
          <w:rFonts w:ascii="Cambria" w:hAnsi="Cambria" w:cs="Times New Roman"/>
        </w:rPr>
        <w:t xml:space="preserve"> </w:t>
      </w:r>
      <w:r w:rsidR="00CF5E2B">
        <w:rPr>
          <w:rFonts w:ascii="Cambria" w:hAnsi="Cambria" w:cs="Times New Roman"/>
        </w:rPr>
        <w:fldChar w:fldCharType="begin" w:fldLock="1"/>
      </w:r>
      <w:r w:rsidR="00D04B85">
        <w:rPr>
          <w:rFonts w:ascii="Cambria" w:hAnsi="Cambria" w:cs="Times New Roman"/>
        </w:rPr>
        <w:instrText>ADDIN CSL_CITATION {"citationItems":[{"id":"ITEM-1","itemData":{"ISSN":"0190-292X","author":[{"dropping-particle":"","family":"Sabatier","given":"Paul","non-dropping-particle":"","parse-names":false,"suffix":""},{"dropping-particle":"","family":"Mazmanian","given":"Daniel","non-dropping-particle":"","parse-names":false,"suffix":""}],"container-title":"Policy studies journal","id":"ITEM-1","issue":"4","issued":{"date-parts":[["1980"]]},"page":"538-560","publisher":"Wiley Online Library","title":"The implementation of public policy: A framework of analysis","type":"article-journal","volume":"8"},"uris":["http://www.mendeley.com/documents/?uuid=83fea37a-83ed-4521-b026-9226a79fa522"]}],"mendeley":{"formattedCitation":"(Sabatier &amp; Mazmanian, 1980)","plainTextFormattedCitation":"(Sabatier &amp; Mazmanian, 1980)","previouslyFormattedCitation":"(Sabatier &amp; Mazmanian, 1980)"},"properties":{"noteIndex":0},"schema":"https://github.com/citation-style-language/schema/raw/master/csl-citation.json"}</w:instrText>
      </w:r>
      <w:r w:rsidR="00CF5E2B">
        <w:rPr>
          <w:rFonts w:ascii="Cambria" w:hAnsi="Cambria" w:cs="Times New Roman"/>
        </w:rPr>
        <w:fldChar w:fldCharType="separate"/>
      </w:r>
      <w:r w:rsidR="00CF5E2B" w:rsidRPr="00CF5E2B">
        <w:rPr>
          <w:rFonts w:ascii="Cambria" w:hAnsi="Cambria" w:cs="Times New Roman"/>
          <w:noProof/>
        </w:rPr>
        <w:t>(Sabatier &amp; Mazmanian, 1980)</w:t>
      </w:r>
      <w:r w:rsidR="00CF5E2B">
        <w:rPr>
          <w:rFonts w:ascii="Cambria" w:hAnsi="Cambria" w:cs="Times New Roman"/>
        </w:rPr>
        <w:fldChar w:fldCharType="end"/>
      </w:r>
      <w:r w:rsidRPr="00E14655">
        <w:rPr>
          <w:rFonts w:ascii="Cambria" w:hAnsi="Cambria" w:cs="Times New Roman"/>
        </w:rPr>
        <w:t>.</w:t>
      </w:r>
    </w:p>
    <w:p w14:paraId="3572578A" w14:textId="78468105" w:rsidR="002F1DB2" w:rsidRPr="00E14655" w:rsidRDefault="002F1DB2" w:rsidP="002F1DB2">
      <w:pPr>
        <w:tabs>
          <w:tab w:val="left" w:pos="993"/>
        </w:tabs>
        <w:spacing w:after="0" w:line="240" w:lineRule="auto"/>
        <w:ind w:firstLine="567"/>
        <w:jc w:val="both"/>
        <w:rPr>
          <w:rFonts w:ascii="Cambria" w:hAnsi="Cambria" w:cs="Times New Roman"/>
        </w:rPr>
      </w:pPr>
      <w:r w:rsidRPr="00E14655">
        <w:rPr>
          <w:rFonts w:ascii="Cambria" w:hAnsi="Cambria" w:cs="Times New Roman"/>
        </w:rPr>
        <w:t xml:space="preserve">Hasil </w:t>
      </w:r>
      <w:proofErr w:type="spellStart"/>
      <w:r w:rsidRPr="00E14655">
        <w:rPr>
          <w:rFonts w:ascii="Cambria" w:hAnsi="Cambria" w:cs="Times New Roman"/>
        </w:rPr>
        <w:t>penelitian</w:t>
      </w:r>
      <w:proofErr w:type="spellEnd"/>
      <w:r w:rsidRPr="00E14655">
        <w:rPr>
          <w:rFonts w:ascii="Cambria" w:hAnsi="Cambria" w:cs="Times New Roman"/>
        </w:rPr>
        <w:t xml:space="preserve"> </w:t>
      </w:r>
      <w:proofErr w:type="spellStart"/>
      <w:r w:rsidRPr="00E14655">
        <w:rPr>
          <w:rFonts w:ascii="Cambria" w:hAnsi="Cambria" w:cs="Times New Roman"/>
        </w:rPr>
        <w:t>menunjukan</w:t>
      </w:r>
      <w:proofErr w:type="spellEnd"/>
      <w:r w:rsidRPr="00E14655">
        <w:rPr>
          <w:rFonts w:ascii="Cambria" w:hAnsi="Cambria" w:cs="Times New Roman"/>
        </w:rPr>
        <w:t xml:space="preserve"> </w:t>
      </w:r>
      <w:proofErr w:type="spellStart"/>
      <w:r w:rsidRPr="00E14655">
        <w:rPr>
          <w:rFonts w:ascii="Cambria" w:hAnsi="Cambria" w:cs="Times New Roman"/>
        </w:rPr>
        <w:t>bahwa</w:t>
      </w:r>
      <w:proofErr w:type="spellEnd"/>
      <w:r w:rsidRPr="00E14655">
        <w:rPr>
          <w:rFonts w:ascii="Cambria" w:hAnsi="Cambria" w:cs="Times New Roman"/>
        </w:rPr>
        <w:t xml:space="preserve"> </w:t>
      </w:r>
      <w:proofErr w:type="spellStart"/>
      <w:r w:rsidRPr="00E14655">
        <w:rPr>
          <w:rFonts w:ascii="Cambria" w:hAnsi="Cambria" w:cs="Times New Roman"/>
        </w:rPr>
        <w:t>masyarakat</w:t>
      </w:r>
      <w:proofErr w:type="spellEnd"/>
      <w:r w:rsidRPr="00E14655">
        <w:rPr>
          <w:rFonts w:ascii="Cambria" w:hAnsi="Cambria" w:cs="Times New Roman"/>
        </w:rPr>
        <w:t xml:space="preserve"> </w:t>
      </w:r>
      <w:proofErr w:type="spellStart"/>
      <w:r w:rsidRPr="00E14655">
        <w:rPr>
          <w:rFonts w:ascii="Cambria" w:hAnsi="Cambria" w:cs="Times New Roman"/>
        </w:rPr>
        <w:t>menerima</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baik</w:t>
      </w:r>
      <w:proofErr w:type="spellEnd"/>
      <w:r w:rsidRPr="00E14655">
        <w:rPr>
          <w:rFonts w:ascii="Cambria" w:hAnsi="Cambria" w:cs="Times New Roman"/>
        </w:rPr>
        <w:t xml:space="preserve"> dan </w:t>
      </w:r>
      <w:proofErr w:type="spellStart"/>
      <w:r w:rsidRPr="00E14655">
        <w:rPr>
          <w:rFonts w:ascii="Cambria" w:hAnsi="Cambria" w:cs="Times New Roman"/>
        </w:rPr>
        <w:t>memberikan</w:t>
      </w:r>
      <w:proofErr w:type="spellEnd"/>
      <w:r w:rsidRPr="00E14655">
        <w:rPr>
          <w:rFonts w:ascii="Cambria" w:hAnsi="Cambria" w:cs="Times New Roman"/>
        </w:rPr>
        <w:t xml:space="preserve"> </w:t>
      </w:r>
      <w:proofErr w:type="spellStart"/>
      <w:r w:rsidRPr="00E14655">
        <w:rPr>
          <w:rFonts w:ascii="Cambria" w:hAnsi="Cambria" w:cs="Times New Roman"/>
        </w:rPr>
        <w:t>dukungan</w:t>
      </w:r>
      <w:proofErr w:type="spellEnd"/>
      <w:r w:rsidRPr="00E14655">
        <w:rPr>
          <w:rFonts w:ascii="Cambria" w:hAnsi="Cambria" w:cs="Times New Roman"/>
        </w:rPr>
        <w:t xml:space="preserve"> yang </w:t>
      </w:r>
      <w:proofErr w:type="spellStart"/>
      <w:r w:rsidRPr="00E14655">
        <w:rPr>
          <w:rFonts w:ascii="Cambria" w:hAnsi="Cambria" w:cs="Times New Roman"/>
        </w:rPr>
        <w:t>positif</w:t>
      </w:r>
      <w:proofErr w:type="spellEnd"/>
      <w:r w:rsidRPr="00E14655">
        <w:rPr>
          <w:rFonts w:ascii="Cambria" w:hAnsi="Cambria" w:cs="Times New Roman"/>
        </w:rPr>
        <w:t xml:space="preserve"> </w:t>
      </w:r>
      <w:proofErr w:type="spellStart"/>
      <w:r w:rsidRPr="00E14655">
        <w:rPr>
          <w:rFonts w:ascii="Cambria" w:hAnsi="Cambria" w:cs="Times New Roman"/>
        </w:rPr>
        <w:t>atas</w:t>
      </w:r>
      <w:proofErr w:type="spellEnd"/>
      <w:r w:rsidRPr="00E14655">
        <w:rPr>
          <w:rFonts w:ascii="Cambria" w:hAnsi="Cambria" w:cs="Times New Roman"/>
        </w:rPr>
        <w:t xml:space="preserve"> </w:t>
      </w:r>
      <w:proofErr w:type="spellStart"/>
      <w:r w:rsidRPr="00E14655">
        <w:rPr>
          <w:rFonts w:ascii="Cambria" w:hAnsi="Cambria" w:cs="Times New Roman"/>
        </w:rPr>
        <w:lastRenderedPageBreak/>
        <w:t>kebijakan</w:t>
      </w:r>
      <w:proofErr w:type="spellEnd"/>
      <w:r w:rsidRPr="00E14655">
        <w:rPr>
          <w:rFonts w:ascii="Cambria" w:hAnsi="Cambria" w:cs="Times New Roman"/>
        </w:rPr>
        <w:t xml:space="preserve"> yang </w:t>
      </w:r>
      <w:proofErr w:type="spellStart"/>
      <w:r w:rsidRPr="00E14655">
        <w:rPr>
          <w:rFonts w:ascii="Cambria" w:hAnsi="Cambria" w:cs="Times New Roman"/>
        </w:rPr>
        <w:t>dijalankan</w:t>
      </w:r>
      <w:proofErr w:type="spellEnd"/>
      <w:r w:rsidRPr="00E14655">
        <w:rPr>
          <w:rFonts w:ascii="Cambria" w:hAnsi="Cambria" w:cs="Times New Roman"/>
        </w:rPr>
        <w:t xml:space="preserve">. Hal </w:t>
      </w:r>
      <w:proofErr w:type="spellStart"/>
      <w:r w:rsidRPr="00E14655">
        <w:rPr>
          <w:rFonts w:ascii="Cambria" w:hAnsi="Cambria" w:cs="Times New Roman"/>
        </w:rPr>
        <w:t>ini</w:t>
      </w:r>
      <w:proofErr w:type="spellEnd"/>
      <w:r w:rsidRPr="00E14655">
        <w:rPr>
          <w:rFonts w:ascii="Cambria" w:hAnsi="Cambria" w:cs="Times New Roman"/>
        </w:rPr>
        <w:t xml:space="preserve"> </w:t>
      </w:r>
      <w:proofErr w:type="spellStart"/>
      <w:r w:rsidRPr="00E14655">
        <w:rPr>
          <w:rFonts w:ascii="Cambria" w:hAnsi="Cambria" w:cs="Times New Roman"/>
        </w:rPr>
        <w:t>didasarkan</w:t>
      </w:r>
      <w:proofErr w:type="spellEnd"/>
      <w:r w:rsidRPr="00E14655">
        <w:rPr>
          <w:rFonts w:ascii="Cambria" w:hAnsi="Cambria" w:cs="Times New Roman"/>
        </w:rPr>
        <w:t xml:space="preserve"> pada </w:t>
      </w:r>
      <w:proofErr w:type="spellStart"/>
      <w:r w:rsidRPr="00E14655">
        <w:rPr>
          <w:rFonts w:ascii="Cambria" w:hAnsi="Cambria" w:cs="Times New Roman"/>
        </w:rPr>
        <w:t>hasil</w:t>
      </w:r>
      <w:proofErr w:type="spellEnd"/>
      <w:r w:rsidRPr="00E14655">
        <w:rPr>
          <w:rFonts w:ascii="Cambria" w:hAnsi="Cambria" w:cs="Times New Roman"/>
        </w:rPr>
        <w:t xml:space="preserve"> </w:t>
      </w:r>
      <w:proofErr w:type="spellStart"/>
      <w:r w:rsidRPr="00E14655">
        <w:rPr>
          <w:rFonts w:ascii="Cambria" w:hAnsi="Cambria" w:cs="Times New Roman"/>
        </w:rPr>
        <w:t>wawancara</w:t>
      </w:r>
      <w:proofErr w:type="spellEnd"/>
      <w:r w:rsidRPr="00E14655">
        <w:rPr>
          <w:rFonts w:ascii="Cambria" w:hAnsi="Cambria" w:cs="Times New Roman"/>
        </w:rPr>
        <w:t xml:space="preserve"> </w:t>
      </w:r>
      <w:proofErr w:type="spellStart"/>
      <w:r w:rsidRPr="00E14655">
        <w:rPr>
          <w:rFonts w:ascii="Cambria" w:hAnsi="Cambria" w:cs="Times New Roman"/>
        </w:rPr>
        <w:t>peneliti</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informan</w:t>
      </w:r>
      <w:proofErr w:type="spellEnd"/>
      <w:r w:rsidRPr="00E14655">
        <w:rPr>
          <w:rFonts w:ascii="Cambria" w:hAnsi="Cambria" w:cs="Times New Roman"/>
        </w:rPr>
        <w:t xml:space="preserve"> 13 dan 14 yang </w:t>
      </w:r>
      <w:proofErr w:type="spellStart"/>
      <w:r w:rsidRPr="00E14655">
        <w:rPr>
          <w:rFonts w:ascii="Cambria" w:hAnsi="Cambria" w:cs="Times New Roman"/>
        </w:rPr>
        <w:t>mengatakan</w:t>
      </w:r>
      <w:proofErr w:type="spellEnd"/>
      <w:r w:rsidRPr="00E14655">
        <w:rPr>
          <w:rFonts w:ascii="Cambria" w:hAnsi="Cambria" w:cs="Times New Roman"/>
        </w:rPr>
        <w:t xml:space="preserve"> </w:t>
      </w:r>
      <w:proofErr w:type="spellStart"/>
      <w:r w:rsidRPr="00E14655">
        <w:rPr>
          <w:rFonts w:ascii="Cambria" w:hAnsi="Cambria" w:cs="Times New Roman"/>
        </w:rPr>
        <w:t>bahwa</w:t>
      </w:r>
      <w:proofErr w:type="spellEnd"/>
      <w:r w:rsidRPr="00E14655">
        <w:rPr>
          <w:rFonts w:ascii="Cambria" w:hAnsi="Cambria" w:cs="Times New Roman"/>
        </w:rPr>
        <w:t xml:space="preserve"> </w:t>
      </w:r>
    </w:p>
    <w:p w14:paraId="1758EC6C" w14:textId="77777777" w:rsidR="002F1DB2" w:rsidRPr="00E14655" w:rsidRDefault="002F1DB2" w:rsidP="002F1DB2">
      <w:pPr>
        <w:tabs>
          <w:tab w:val="left" w:pos="993"/>
        </w:tabs>
        <w:spacing w:after="0"/>
        <w:ind w:firstLine="567"/>
        <w:jc w:val="both"/>
        <w:rPr>
          <w:rFonts w:ascii="Cambria" w:hAnsi="Cambria" w:cs="Times New Roman"/>
        </w:rPr>
      </w:pPr>
      <w:r w:rsidRPr="00E14655">
        <w:rPr>
          <w:rFonts w:ascii="Cambria" w:hAnsi="Cambria" w:cs="Times New Roman"/>
        </w:rPr>
        <w:t>“</w:t>
      </w:r>
      <w:proofErr w:type="spellStart"/>
      <w:r w:rsidRPr="00E14655">
        <w:rPr>
          <w:rFonts w:ascii="Cambria" w:hAnsi="Cambria" w:cs="Times New Roman"/>
          <w:i/>
        </w:rPr>
        <w:t>Mereka</w:t>
      </w:r>
      <w:proofErr w:type="spellEnd"/>
      <w:r w:rsidRPr="00E14655">
        <w:rPr>
          <w:rFonts w:ascii="Cambria" w:hAnsi="Cambria" w:cs="Times New Roman"/>
          <w:i/>
        </w:rPr>
        <w:t xml:space="preserve"> </w:t>
      </w:r>
      <w:proofErr w:type="spellStart"/>
      <w:r w:rsidRPr="00E14655">
        <w:rPr>
          <w:rFonts w:ascii="Cambria" w:hAnsi="Cambria" w:cs="Times New Roman"/>
          <w:i/>
        </w:rPr>
        <w:t>merasa</w:t>
      </w:r>
      <w:proofErr w:type="spellEnd"/>
      <w:r w:rsidRPr="00E14655">
        <w:rPr>
          <w:rFonts w:ascii="Cambria" w:hAnsi="Cambria" w:cs="Times New Roman"/>
          <w:i/>
        </w:rPr>
        <w:t xml:space="preserve"> sangat </w:t>
      </w:r>
      <w:proofErr w:type="spellStart"/>
      <w:r w:rsidRPr="00E14655">
        <w:rPr>
          <w:rFonts w:ascii="Cambria" w:hAnsi="Cambria" w:cs="Times New Roman"/>
          <w:i/>
        </w:rPr>
        <w:t>dibantu</w:t>
      </w:r>
      <w:proofErr w:type="spellEnd"/>
      <w:r w:rsidRPr="00E14655">
        <w:rPr>
          <w:rFonts w:ascii="Cambria" w:hAnsi="Cambria" w:cs="Times New Roman"/>
          <w:i/>
        </w:rPr>
        <w:t xml:space="preserve"> </w:t>
      </w:r>
      <w:proofErr w:type="spellStart"/>
      <w:r w:rsidRPr="00E14655">
        <w:rPr>
          <w:rFonts w:ascii="Cambria" w:hAnsi="Cambria" w:cs="Times New Roman"/>
          <w:i/>
        </w:rPr>
        <w:t>dengan</w:t>
      </w:r>
      <w:proofErr w:type="spellEnd"/>
      <w:r w:rsidRPr="00E14655">
        <w:rPr>
          <w:rFonts w:ascii="Cambria" w:hAnsi="Cambria" w:cs="Times New Roman"/>
          <w:i/>
        </w:rPr>
        <w:t xml:space="preserve"> </w:t>
      </w:r>
      <w:proofErr w:type="spellStart"/>
      <w:r w:rsidRPr="00E14655">
        <w:rPr>
          <w:rFonts w:ascii="Cambria" w:hAnsi="Cambria" w:cs="Times New Roman"/>
          <w:i/>
        </w:rPr>
        <w:t>adanya</w:t>
      </w:r>
      <w:proofErr w:type="spellEnd"/>
      <w:r w:rsidRPr="00E14655">
        <w:rPr>
          <w:rFonts w:ascii="Cambria" w:hAnsi="Cambria" w:cs="Times New Roman"/>
          <w:i/>
        </w:rPr>
        <w:t xml:space="preserve"> program </w:t>
      </w:r>
      <w:proofErr w:type="spellStart"/>
      <w:r w:rsidRPr="00E14655">
        <w:rPr>
          <w:rFonts w:ascii="Cambria" w:hAnsi="Cambria" w:cs="Times New Roman"/>
          <w:i/>
        </w:rPr>
        <w:t>pemerintah</w:t>
      </w:r>
      <w:proofErr w:type="spellEnd"/>
      <w:r w:rsidRPr="00E14655">
        <w:rPr>
          <w:rFonts w:ascii="Cambria" w:hAnsi="Cambria" w:cs="Times New Roman"/>
          <w:i/>
        </w:rPr>
        <w:t xml:space="preserve"> </w:t>
      </w:r>
      <w:proofErr w:type="spellStart"/>
      <w:r w:rsidRPr="00E14655">
        <w:rPr>
          <w:rFonts w:ascii="Cambria" w:hAnsi="Cambria" w:cs="Times New Roman"/>
          <w:i/>
        </w:rPr>
        <w:t>dalam</w:t>
      </w:r>
      <w:proofErr w:type="spellEnd"/>
      <w:r w:rsidRPr="00E14655">
        <w:rPr>
          <w:rFonts w:ascii="Cambria" w:hAnsi="Cambria" w:cs="Times New Roman"/>
          <w:i/>
        </w:rPr>
        <w:t xml:space="preserve"> </w:t>
      </w:r>
      <w:proofErr w:type="spellStart"/>
      <w:r w:rsidRPr="00E14655">
        <w:rPr>
          <w:rFonts w:ascii="Cambria" w:hAnsi="Cambria" w:cs="Times New Roman"/>
          <w:i/>
        </w:rPr>
        <w:t>mencegah</w:t>
      </w:r>
      <w:proofErr w:type="spellEnd"/>
      <w:r w:rsidRPr="00E14655">
        <w:rPr>
          <w:rFonts w:ascii="Cambria" w:hAnsi="Cambria" w:cs="Times New Roman"/>
          <w:i/>
        </w:rPr>
        <w:t xml:space="preserve"> dan </w:t>
      </w:r>
      <w:proofErr w:type="spellStart"/>
      <w:r w:rsidRPr="00E14655">
        <w:rPr>
          <w:rFonts w:ascii="Cambria" w:hAnsi="Cambria" w:cs="Times New Roman"/>
          <w:i/>
        </w:rPr>
        <w:t>menangani</w:t>
      </w:r>
      <w:proofErr w:type="spellEnd"/>
      <w:r w:rsidRPr="00E14655">
        <w:rPr>
          <w:rFonts w:ascii="Cambria" w:hAnsi="Cambria" w:cs="Times New Roman"/>
          <w:i/>
        </w:rPr>
        <w:t xml:space="preserve"> stunting </w:t>
      </w:r>
      <w:proofErr w:type="spellStart"/>
      <w:r w:rsidRPr="00E14655">
        <w:rPr>
          <w:rFonts w:ascii="Cambria" w:hAnsi="Cambria" w:cs="Times New Roman"/>
          <w:i/>
        </w:rPr>
        <w:t>karena</w:t>
      </w:r>
      <w:proofErr w:type="spellEnd"/>
      <w:r w:rsidRPr="00E14655">
        <w:rPr>
          <w:rFonts w:ascii="Cambria" w:hAnsi="Cambria" w:cs="Times New Roman"/>
          <w:i/>
        </w:rPr>
        <w:t xml:space="preserve"> </w:t>
      </w:r>
      <w:proofErr w:type="spellStart"/>
      <w:r w:rsidRPr="00E14655">
        <w:rPr>
          <w:rFonts w:ascii="Cambria" w:hAnsi="Cambria" w:cs="Times New Roman"/>
          <w:i/>
        </w:rPr>
        <w:t>mereka</w:t>
      </w:r>
      <w:proofErr w:type="spellEnd"/>
      <w:r w:rsidRPr="00E14655">
        <w:rPr>
          <w:rFonts w:ascii="Cambria" w:hAnsi="Cambria" w:cs="Times New Roman"/>
          <w:i/>
        </w:rPr>
        <w:t xml:space="preserve"> </w:t>
      </w:r>
      <w:proofErr w:type="spellStart"/>
      <w:r w:rsidRPr="00E14655">
        <w:rPr>
          <w:rFonts w:ascii="Cambria" w:hAnsi="Cambria" w:cs="Times New Roman"/>
          <w:i/>
        </w:rPr>
        <w:t>dibantu</w:t>
      </w:r>
      <w:proofErr w:type="spellEnd"/>
      <w:r w:rsidRPr="00E14655">
        <w:rPr>
          <w:rFonts w:ascii="Cambria" w:hAnsi="Cambria" w:cs="Times New Roman"/>
          <w:i/>
        </w:rPr>
        <w:t xml:space="preserve"> </w:t>
      </w:r>
      <w:proofErr w:type="spellStart"/>
      <w:r w:rsidRPr="00E14655">
        <w:rPr>
          <w:rFonts w:ascii="Cambria" w:hAnsi="Cambria" w:cs="Times New Roman"/>
          <w:i/>
        </w:rPr>
        <w:t>tidak</w:t>
      </w:r>
      <w:proofErr w:type="spellEnd"/>
      <w:r w:rsidRPr="00E14655">
        <w:rPr>
          <w:rFonts w:ascii="Cambria" w:hAnsi="Cambria" w:cs="Times New Roman"/>
          <w:i/>
        </w:rPr>
        <w:t xml:space="preserve"> </w:t>
      </w:r>
      <w:proofErr w:type="spellStart"/>
      <w:r w:rsidRPr="00E14655">
        <w:rPr>
          <w:rFonts w:ascii="Cambria" w:hAnsi="Cambria" w:cs="Times New Roman"/>
          <w:i/>
        </w:rPr>
        <w:t>hanya</w:t>
      </w:r>
      <w:proofErr w:type="spellEnd"/>
      <w:r w:rsidRPr="00E14655">
        <w:rPr>
          <w:rFonts w:ascii="Cambria" w:hAnsi="Cambria" w:cs="Times New Roman"/>
          <w:i/>
        </w:rPr>
        <w:t xml:space="preserve"> </w:t>
      </w:r>
      <w:proofErr w:type="spellStart"/>
      <w:r w:rsidRPr="00E14655">
        <w:rPr>
          <w:rFonts w:ascii="Cambria" w:hAnsi="Cambria" w:cs="Times New Roman"/>
          <w:i/>
        </w:rPr>
        <w:t>dari</w:t>
      </w:r>
      <w:proofErr w:type="spellEnd"/>
      <w:r w:rsidRPr="00E14655">
        <w:rPr>
          <w:rFonts w:ascii="Cambria" w:hAnsi="Cambria" w:cs="Times New Roman"/>
          <w:i/>
        </w:rPr>
        <w:t xml:space="preserve"> </w:t>
      </w:r>
      <w:proofErr w:type="spellStart"/>
      <w:r w:rsidRPr="00E14655">
        <w:rPr>
          <w:rFonts w:ascii="Cambria" w:hAnsi="Cambria" w:cs="Times New Roman"/>
          <w:i/>
        </w:rPr>
        <w:t>sisi</w:t>
      </w:r>
      <w:proofErr w:type="spellEnd"/>
      <w:r w:rsidRPr="00E14655">
        <w:rPr>
          <w:rFonts w:ascii="Cambria" w:hAnsi="Cambria" w:cs="Times New Roman"/>
          <w:i/>
        </w:rPr>
        <w:t xml:space="preserve"> </w:t>
      </w:r>
      <w:proofErr w:type="spellStart"/>
      <w:r w:rsidRPr="00E14655">
        <w:rPr>
          <w:rFonts w:ascii="Cambria" w:hAnsi="Cambria" w:cs="Times New Roman"/>
          <w:i/>
        </w:rPr>
        <w:t>kesehatan</w:t>
      </w:r>
      <w:proofErr w:type="spellEnd"/>
      <w:r w:rsidRPr="00E14655">
        <w:rPr>
          <w:rFonts w:ascii="Cambria" w:hAnsi="Cambria" w:cs="Times New Roman"/>
          <w:i/>
        </w:rPr>
        <w:t xml:space="preserve"> </w:t>
      </w:r>
      <w:proofErr w:type="spellStart"/>
      <w:r w:rsidRPr="00E14655">
        <w:rPr>
          <w:rFonts w:ascii="Cambria" w:hAnsi="Cambria" w:cs="Times New Roman"/>
          <w:i/>
        </w:rPr>
        <w:t>saja</w:t>
      </w:r>
      <w:proofErr w:type="spellEnd"/>
      <w:r w:rsidRPr="00E14655">
        <w:rPr>
          <w:rFonts w:ascii="Cambria" w:hAnsi="Cambria" w:cs="Times New Roman"/>
          <w:i/>
        </w:rPr>
        <w:t xml:space="preserve"> </w:t>
      </w:r>
      <w:proofErr w:type="spellStart"/>
      <w:r w:rsidRPr="00E14655">
        <w:rPr>
          <w:rFonts w:ascii="Cambria" w:hAnsi="Cambria" w:cs="Times New Roman"/>
          <w:i/>
        </w:rPr>
        <w:t>tapi</w:t>
      </w:r>
      <w:proofErr w:type="spellEnd"/>
      <w:r w:rsidRPr="00E14655">
        <w:rPr>
          <w:rFonts w:ascii="Cambria" w:hAnsi="Cambria" w:cs="Times New Roman"/>
          <w:i/>
        </w:rPr>
        <w:t xml:space="preserve"> juga </w:t>
      </w:r>
      <w:proofErr w:type="spellStart"/>
      <w:r w:rsidRPr="00E14655">
        <w:rPr>
          <w:rFonts w:ascii="Cambria" w:hAnsi="Cambria" w:cs="Times New Roman"/>
          <w:i/>
        </w:rPr>
        <w:t>diberikan</w:t>
      </w:r>
      <w:proofErr w:type="spellEnd"/>
      <w:r w:rsidRPr="00E14655">
        <w:rPr>
          <w:rFonts w:ascii="Cambria" w:hAnsi="Cambria" w:cs="Times New Roman"/>
          <w:i/>
        </w:rPr>
        <w:t xml:space="preserve"> </w:t>
      </w:r>
      <w:proofErr w:type="spellStart"/>
      <w:r w:rsidRPr="00E14655">
        <w:rPr>
          <w:rFonts w:ascii="Cambria" w:hAnsi="Cambria" w:cs="Times New Roman"/>
          <w:i/>
        </w:rPr>
        <w:t>bantuan</w:t>
      </w:r>
      <w:proofErr w:type="spellEnd"/>
      <w:r w:rsidRPr="00E14655">
        <w:rPr>
          <w:rFonts w:ascii="Cambria" w:hAnsi="Cambria" w:cs="Times New Roman"/>
          <w:i/>
        </w:rPr>
        <w:t xml:space="preserve"> </w:t>
      </w:r>
      <w:proofErr w:type="spellStart"/>
      <w:r w:rsidRPr="00E14655">
        <w:rPr>
          <w:rFonts w:ascii="Cambria" w:hAnsi="Cambria" w:cs="Times New Roman"/>
          <w:i/>
        </w:rPr>
        <w:t>pembangunan</w:t>
      </w:r>
      <w:proofErr w:type="spellEnd"/>
      <w:r w:rsidRPr="00E14655">
        <w:rPr>
          <w:rFonts w:ascii="Cambria" w:hAnsi="Cambria" w:cs="Times New Roman"/>
          <w:i/>
        </w:rPr>
        <w:t xml:space="preserve"> </w:t>
      </w:r>
      <w:proofErr w:type="spellStart"/>
      <w:r w:rsidRPr="00E14655">
        <w:rPr>
          <w:rFonts w:ascii="Cambria" w:hAnsi="Cambria" w:cs="Times New Roman"/>
          <w:i/>
        </w:rPr>
        <w:t>sarana</w:t>
      </w:r>
      <w:proofErr w:type="spellEnd"/>
      <w:r w:rsidRPr="00E14655">
        <w:rPr>
          <w:rFonts w:ascii="Cambria" w:hAnsi="Cambria" w:cs="Times New Roman"/>
          <w:i/>
        </w:rPr>
        <w:t xml:space="preserve"> air </w:t>
      </w:r>
      <w:proofErr w:type="spellStart"/>
      <w:r w:rsidRPr="00E14655">
        <w:rPr>
          <w:rFonts w:ascii="Cambria" w:hAnsi="Cambria" w:cs="Times New Roman"/>
          <w:i/>
        </w:rPr>
        <w:t>bersih</w:t>
      </w:r>
      <w:proofErr w:type="spellEnd"/>
      <w:r w:rsidRPr="00E14655">
        <w:rPr>
          <w:rFonts w:ascii="Cambria" w:hAnsi="Cambria" w:cs="Times New Roman"/>
          <w:i/>
        </w:rPr>
        <w:t xml:space="preserve"> dan </w:t>
      </w:r>
      <w:proofErr w:type="spellStart"/>
      <w:r w:rsidRPr="00E14655">
        <w:rPr>
          <w:rFonts w:ascii="Cambria" w:hAnsi="Cambria" w:cs="Times New Roman"/>
          <w:i/>
        </w:rPr>
        <w:t>sanita</w:t>
      </w:r>
      <w:proofErr w:type="spellEnd"/>
      <w:r w:rsidRPr="00E14655">
        <w:rPr>
          <w:rFonts w:ascii="Cambria" w:hAnsi="Cambria" w:cs="Times New Roman"/>
          <w:i/>
        </w:rPr>
        <w:t xml:space="preserve"> </w:t>
      </w:r>
      <w:proofErr w:type="spellStart"/>
      <w:r w:rsidRPr="00E14655">
        <w:rPr>
          <w:rFonts w:ascii="Cambria" w:hAnsi="Cambria" w:cs="Times New Roman"/>
          <w:i/>
        </w:rPr>
        <w:t>dari</w:t>
      </w:r>
      <w:proofErr w:type="spellEnd"/>
      <w:r w:rsidRPr="00E14655">
        <w:rPr>
          <w:rFonts w:ascii="Cambria" w:hAnsi="Cambria" w:cs="Times New Roman"/>
          <w:i/>
        </w:rPr>
        <w:t xml:space="preserve"> Dinas </w:t>
      </w:r>
      <w:proofErr w:type="spellStart"/>
      <w:r w:rsidRPr="00E14655">
        <w:rPr>
          <w:rFonts w:ascii="Cambria" w:hAnsi="Cambria" w:cs="Times New Roman"/>
          <w:i/>
        </w:rPr>
        <w:t>terkait</w:t>
      </w:r>
      <w:proofErr w:type="spellEnd"/>
      <w:r w:rsidRPr="00E14655">
        <w:rPr>
          <w:rFonts w:ascii="Cambria" w:hAnsi="Cambria" w:cs="Times New Roman"/>
        </w:rPr>
        <w:t>.</w:t>
      </w:r>
    </w:p>
    <w:p w14:paraId="52CA1366" w14:textId="77777777" w:rsidR="002F1DB2" w:rsidRPr="00E14655" w:rsidRDefault="002F1DB2" w:rsidP="002F1DB2">
      <w:pPr>
        <w:tabs>
          <w:tab w:val="left" w:pos="993"/>
        </w:tabs>
        <w:spacing w:after="0"/>
        <w:ind w:firstLine="567"/>
        <w:jc w:val="both"/>
        <w:rPr>
          <w:rFonts w:ascii="Cambria" w:hAnsi="Cambria" w:cs="Times New Roman"/>
        </w:rPr>
      </w:pPr>
      <w:proofErr w:type="spellStart"/>
      <w:r w:rsidRPr="00E14655">
        <w:rPr>
          <w:rFonts w:ascii="Cambria" w:hAnsi="Cambria" w:cs="Times New Roman"/>
        </w:rPr>
        <w:t>Wawancara</w:t>
      </w:r>
      <w:proofErr w:type="spellEnd"/>
      <w:r w:rsidRPr="00E14655">
        <w:rPr>
          <w:rFonts w:ascii="Cambria" w:hAnsi="Cambria" w:cs="Times New Roman"/>
        </w:rPr>
        <w:t xml:space="preserve"> </w:t>
      </w:r>
      <w:proofErr w:type="spellStart"/>
      <w:r w:rsidRPr="00E14655">
        <w:rPr>
          <w:rFonts w:ascii="Cambria" w:hAnsi="Cambria" w:cs="Times New Roman"/>
        </w:rPr>
        <w:t>peneliti</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informan</w:t>
      </w:r>
      <w:proofErr w:type="spellEnd"/>
      <w:r w:rsidRPr="00E14655">
        <w:rPr>
          <w:rFonts w:ascii="Cambria" w:hAnsi="Cambria" w:cs="Times New Roman"/>
        </w:rPr>
        <w:t xml:space="preserve"> 1 dan 8 </w:t>
      </w:r>
      <w:proofErr w:type="spellStart"/>
      <w:r w:rsidRPr="00E14655">
        <w:rPr>
          <w:rFonts w:ascii="Cambria" w:hAnsi="Cambria" w:cs="Times New Roman"/>
        </w:rPr>
        <w:t>didapatkan</w:t>
      </w:r>
      <w:proofErr w:type="spellEnd"/>
      <w:r w:rsidRPr="00E14655">
        <w:rPr>
          <w:rFonts w:ascii="Cambria" w:hAnsi="Cambria" w:cs="Times New Roman"/>
        </w:rPr>
        <w:t xml:space="preserve"> </w:t>
      </w:r>
      <w:proofErr w:type="spellStart"/>
      <w:r w:rsidRPr="00E14655">
        <w:rPr>
          <w:rFonts w:ascii="Cambria" w:hAnsi="Cambria" w:cs="Times New Roman"/>
        </w:rPr>
        <w:t>informasi</w:t>
      </w:r>
      <w:proofErr w:type="spellEnd"/>
      <w:r w:rsidRPr="00E14655">
        <w:rPr>
          <w:rFonts w:ascii="Cambria" w:hAnsi="Cambria" w:cs="Times New Roman"/>
        </w:rPr>
        <w:t xml:space="preserve"> </w:t>
      </w:r>
      <w:proofErr w:type="spellStart"/>
      <w:r w:rsidRPr="00E14655">
        <w:rPr>
          <w:rFonts w:ascii="Cambria" w:hAnsi="Cambria" w:cs="Times New Roman"/>
        </w:rPr>
        <w:t>bahwa</w:t>
      </w:r>
      <w:proofErr w:type="spellEnd"/>
      <w:r w:rsidRPr="00E14655">
        <w:rPr>
          <w:rFonts w:ascii="Cambria" w:hAnsi="Cambria" w:cs="Times New Roman"/>
        </w:rPr>
        <w:t xml:space="preserve"> </w:t>
      </w:r>
      <w:proofErr w:type="spellStart"/>
      <w:r w:rsidRPr="00E14655">
        <w:rPr>
          <w:rFonts w:ascii="Cambria" w:eastAsia="Times New Roman" w:hAnsi="Cambria" w:cs="Times New Roman"/>
        </w:rPr>
        <w:t>berdasarkan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hasil</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kunjungan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lapangan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bappeda</w:t>
      </w:r>
      <w:proofErr w:type="spellEnd"/>
      <w:r w:rsidRPr="00E14655">
        <w:rPr>
          <w:rFonts w:ascii="Cambria" w:eastAsia="Times New Roman" w:hAnsi="Cambria" w:cs="Times New Roman"/>
        </w:rPr>
        <w:t xml:space="preserve"> dan </w:t>
      </w:r>
      <w:proofErr w:type="spellStart"/>
      <w:r w:rsidRPr="00E14655">
        <w:rPr>
          <w:rFonts w:ascii="Cambria" w:eastAsia="Times New Roman" w:hAnsi="Cambria" w:cs="Times New Roman"/>
        </w:rPr>
        <w:t>dinas</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kesehatan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dapat</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disimpulkan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bahwa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respon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masyarakat</w:t>
      </w:r>
      <w:proofErr w:type="spellEnd"/>
      <w:r w:rsidRPr="00E14655">
        <w:rPr>
          <w:rFonts w:ascii="Cambria" w:eastAsia="Times New Roman" w:hAnsi="Cambria" w:cs="Times New Roman"/>
        </w:rPr>
        <w:t xml:space="preserve"> sangat </w:t>
      </w:r>
      <w:proofErr w:type="spellStart"/>
      <w:r w:rsidRPr="00E14655">
        <w:rPr>
          <w:rFonts w:ascii="Cambria" w:eastAsia="Times New Roman" w:hAnsi="Cambria" w:cs="Times New Roman"/>
        </w:rPr>
        <w:t>baik</w:t>
      </w:r>
      <w:proofErr w:type="spellEnd"/>
      <w:r w:rsidRPr="00E14655">
        <w:rPr>
          <w:rFonts w:ascii="Cambria" w:eastAsia="Times New Roman" w:hAnsi="Cambria" w:cs="Times New Roman"/>
        </w:rPr>
        <w:t xml:space="preserve">. Masyarakat </w:t>
      </w:r>
      <w:proofErr w:type="spellStart"/>
      <w:r w:rsidRPr="00E14655">
        <w:rPr>
          <w:rFonts w:ascii="Cambria" w:eastAsia="Times New Roman" w:hAnsi="Cambria" w:cs="Times New Roman"/>
        </w:rPr>
        <w:t>selain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mendapat</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pembelajaran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tentang</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pentingnya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pencegahan</w:t>
      </w:r>
      <w:proofErr w:type="spellEnd"/>
      <w:r w:rsidRPr="00E14655">
        <w:rPr>
          <w:rFonts w:ascii="Cambria" w:eastAsia="Times New Roman" w:hAnsi="Cambria" w:cs="Times New Roman"/>
        </w:rPr>
        <w:t xml:space="preserve"> stunting </w:t>
      </w:r>
      <w:proofErr w:type="spellStart"/>
      <w:r w:rsidRPr="00E14655">
        <w:rPr>
          <w:rFonts w:ascii="Cambria" w:eastAsia="Times New Roman" w:hAnsi="Cambria" w:cs="Times New Roman"/>
        </w:rPr>
        <w:t>bagi</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generasi</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emas</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khususnya</w:t>
      </w:r>
      <w:proofErr w:type="spellEnd"/>
      <w:r w:rsidRPr="00E14655">
        <w:rPr>
          <w:rFonts w:ascii="Cambria" w:eastAsia="Times New Roman" w:hAnsi="Cambria" w:cs="Times New Roman"/>
        </w:rPr>
        <w:t xml:space="preserve"> di </w:t>
      </w:r>
      <w:proofErr w:type="spellStart"/>
      <w:r w:rsidRPr="00E14655">
        <w:rPr>
          <w:rFonts w:ascii="Cambria" w:eastAsia="Times New Roman" w:hAnsi="Cambria" w:cs="Times New Roman"/>
        </w:rPr>
        <w:t>Kab.Buton</w:t>
      </w:r>
      <w:proofErr w:type="spellEnd"/>
      <w:r w:rsidRPr="00E14655">
        <w:rPr>
          <w:rFonts w:ascii="Cambria" w:eastAsia="Times New Roman" w:hAnsi="Cambria" w:cs="Times New Roman"/>
        </w:rPr>
        <w:t xml:space="preserve"> Selatan, </w:t>
      </w:r>
      <w:proofErr w:type="spellStart"/>
      <w:r w:rsidRPr="00E14655">
        <w:rPr>
          <w:rFonts w:ascii="Cambria" w:eastAsia="Times New Roman" w:hAnsi="Cambria" w:cs="Times New Roman"/>
        </w:rPr>
        <w:t>diharapkan</w:t>
      </w:r>
      <w:proofErr w:type="spellEnd"/>
      <w:r w:rsidRPr="00E14655">
        <w:rPr>
          <w:rFonts w:ascii="Cambria" w:eastAsia="Times New Roman" w:hAnsi="Cambria" w:cs="Times New Roman"/>
        </w:rPr>
        <w:t xml:space="preserve"> pemuda-pemuda </w:t>
      </w:r>
      <w:proofErr w:type="spellStart"/>
      <w:r w:rsidRPr="00E14655">
        <w:rPr>
          <w:rFonts w:ascii="Cambria" w:eastAsia="Times New Roman" w:hAnsi="Cambria" w:cs="Times New Roman"/>
        </w:rPr>
        <w:t>nya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itu</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produktif</w:t>
      </w:r>
      <w:proofErr w:type="spellEnd"/>
      <w:r w:rsidRPr="00E14655">
        <w:rPr>
          <w:rFonts w:ascii="Cambria" w:eastAsia="Times New Roman" w:hAnsi="Cambria" w:cs="Times New Roman"/>
        </w:rPr>
        <w:t xml:space="preserve"> dan </w:t>
      </w:r>
      <w:proofErr w:type="spellStart"/>
      <w:r w:rsidRPr="00E14655">
        <w:rPr>
          <w:rFonts w:ascii="Cambria" w:eastAsia="Times New Roman" w:hAnsi="Cambria" w:cs="Times New Roman"/>
        </w:rPr>
        <w:t>mampu</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berdaya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saing</w:t>
      </w:r>
      <w:proofErr w:type="spellEnd"/>
      <w:r w:rsidRPr="00E14655">
        <w:rPr>
          <w:rFonts w:ascii="Cambria" w:eastAsia="Times New Roman" w:hAnsi="Cambria" w:cs="Times New Roman"/>
        </w:rPr>
        <w:t>.</w:t>
      </w:r>
    </w:p>
    <w:p w14:paraId="5DEDCF7C" w14:textId="77777777" w:rsidR="002F1DB2" w:rsidRPr="00E14655" w:rsidRDefault="002F1DB2" w:rsidP="002F1DB2">
      <w:pPr>
        <w:tabs>
          <w:tab w:val="left" w:pos="993"/>
        </w:tabs>
        <w:spacing w:after="0"/>
        <w:ind w:firstLine="567"/>
        <w:jc w:val="both"/>
        <w:rPr>
          <w:rFonts w:ascii="Cambria" w:hAnsi="Cambria" w:cs="Times New Roman"/>
        </w:rPr>
      </w:pPr>
      <w:proofErr w:type="spellStart"/>
      <w:r w:rsidRPr="00E14655">
        <w:rPr>
          <w:rFonts w:ascii="Cambria" w:eastAsia="Times New Roman" w:hAnsi="Cambria" w:cs="Times New Roman"/>
        </w:rPr>
        <w:t>Selain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itu</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respon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masyarakat</w:t>
      </w:r>
      <w:proofErr w:type="spellEnd"/>
      <w:r w:rsidRPr="00E14655">
        <w:rPr>
          <w:rFonts w:ascii="Cambria" w:eastAsia="Times New Roman" w:hAnsi="Cambria" w:cs="Times New Roman"/>
        </w:rPr>
        <w:t xml:space="preserve"> sangat </w:t>
      </w:r>
      <w:proofErr w:type="spellStart"/>
      <w:r w:rsidRPr="00E14655">
        <w:rPr>
          <w:rFonts w:ascii="Cambria" w:eastAsia="Times New Roman" w:hAnsi="Cambria" w:cs="Times New Roman"/>
        </w:rPr>
        <w:t>baik</w:t>
      </w:r>
      <w:proofErr w:type="spellEnd"/>
      <w:r w:rsidRPr="00E14655">
        <w:rPr>
          <w:rFonts w:ascii="Cambria" w:eastAsia="Times New Roman" w:hAnsi="Cambria" w:cs="Times New Roman"/>
        </w:rPr>
        <w:t xml:space="preserve"> juga </w:t>
      </w:r>
      <w:proofErr w:type="spellStart"/>
      <w:r w:rsidRPr="00E14655">
        <w:rPr>
          <w:rFonts w:ascii="Cambria" w:eastAsia="Times New Roman" w:hAnsi="Cambria" w:cs="Times New Roman"/>
        </w:rPr>
        <w:t>karena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disamping</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ada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tematik</w:t>
      </w:r>
      <w:proofErr w:type="spellEnd"/>
      <w:r w:rsidRPr="00E14655">
        <w:rPr>
          <w:rFonts w:ascii="Cambria" w:eastAsia="Times New Roman" w:hAnsi="Cambria" w:cs="Times New Roman"/>
        </w:rPr>
        <w:t xml:space="preserve"> program </w:t>
      </w:r>
      <w:proofErr w:type="spellStart"/>
      <w:r w:rsidRPr="00E14655">
        <w:rPr>
          <w:rFonts w:ascii="Cambria" w:eastAsia="Times New Roman" w:hAnsi="Cambria" w:cs="Times New Roman"/>
        </w:rPr>
        <w:t>kemiskinan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tetapi</w:t>
      </w:r>
      <w:proofErr w:type="spellEnd"/>
      <w:r w:rsidRPr="00E14655">
        <w:rPr>
          <w:rFonts w:ascii="Cambria" w:eastAsia="Times New Roman" w:hAnsi="Cambria" w:cs="Times New Roman"/>
        </w:rPr>
        <w:t xml:space="preserve"> stunting juga </w:t>
      </w:r>
      <w:proofErr w:type="spellStart"/>
      <w:r w:rsidRPr="00E14655">
        <w:rPr>
          <w:rFonts w:ascii="Cambria" w:eastAsia="Times New Roman" w:hAnsi="Cambria" w:cs="Times New Roman"/>
        </w:rPr>
        <w:t>ini</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menjadi</w:t>
      </w:r>
      <w:proofErr w:type="spellEnd"/>
      <w:r w:rsidRPr="00E14655">
        <w:rPr>
          <w:rFonts w:ascii="Cambria" w:eastAsia="Times New Roman" w:hAnsi="Cambria" w:cs="Times New Roman"/>
        </w:rPr>
        <w:t xml:space="preserve"> program </w:t>
      </w:r>
      <w:proofErr w:type="spellStart"/>
      <w:r w:rsidRPr="00E14655">
        <w:rPr>
          <w:rFonts w:ascii="Cambria" w:eastAsia="Times New Roman" w:hAnsi="Cambria" w:cs="Times New Roman"/>
        </w:rPr>
        <w:t>nasional</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dimana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masyarakat</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merasakan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langsung</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dampak</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positifnya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misalnya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ada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beberapa</w:t>
      </w:r>
      <w:proofErr w:type="spellEnd"/>
      <w:r w:rsidRPr="00E14655">
        <w:rPr>
          <w:rFonts w:ascii="Cambria" w:eastAsia="Times New Roman" w:hAnsi="Cambria" w:cs="Times New Roman"/>
        </w:rPr>
        <w:t xml:space="preserve"> yang </w:t>
      </w:r>
      <w:proofErr w:type="spellStart"/>
      <w:r w:rsidRPr="00E14655">
        <w:rPr>
          <w:rFonts w:ascii="Cambria" w:eastAsia="Times New Roman" w:hAnsi="Cambria" w:cs="Times New Roman"/>
        </w:rPr>
        <w:t>tadinya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tidak</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memiliki</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sarana</w:t>
      </w:r>
      <w:proofErr w:type="spellEnd"/>
      <w:r w:rsidRPr="00E14655">
        <w:rPr>
          <w:rFonts w:ascii="Cambria" w:eastAsia="Times New Roman" w:hAnsi="Cambria" w:cs="Times New Roman"/>
        </w:rPr>
        <w:t xml:space="preserve"> MCK, </w:t>
      </w:r>
      <w:proofErr w:type="spellStart"/>
      <w:r w:rsidRPr="00E14655">
        <w:rPr>
          <w:rFonts w:ascii="Cambria" w:eastAsia="Times New Roman" w:hAnsi="Cambria" w:cs="Times New Roman"/>
        </w:rPr>
        <w:t>tidak</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ada</w:t>
      </w:r>
      <w:proofErr w:type="spellEnd"/>
      <w:r w:rsidRPr="00E14655">
        <w:rPr>
          <w:rFonts w:ascii="Cambria" w:eastAsia="Times New Roman" w:hAnsi="Cambria" w:cs="Times New Roman"/>
        </w:rPr>
        <w:t xml:space="preserve"> Sarana air </w:t>
      </w:r>
      <w:proofErr w:type="spellStart"/>
      <w:r w:rsidRPr="00E14655">
        <w:rPr>
          <w:rFonts w:ascii="Cambria" w:eastAsia="Times New Roman" w:hAnsi="Cambria" w:cs="Times New Roman"/>
        </w:rPr>
        <w:t>bersih</w:t>
      </w:r>
      <w:proofErr w:type="spellEnd"/>
      <w:r w:rsidRPr="00E14655">
        <w:rPr>
          <w:rFonts w:ascii="Cambria" w:eastAsia="Times New Roman" w:hAnsi="Cambria" w:cs="Times New Roman"/>
        </w:rPr>
        <w:t xml:space="preserve"> dan </w:t>
      </w:r>
      <w:proofErr w:type="spellStart"/>
      <w:r w:rsidRPr="00E14655">
        <w:rPr>
          <w:rFonts w:ascii="Cambria" w:eastAsia="Times New Roman" w:hAnsi="Cambria" w:cs="Times New Roman"/>
        </w:rPr>
        <w:t>sanitasi</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dengan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adanya</w:t>
      </w:r>
      <w:proofErr w:type="spellEnd"/>
      <w:r w:rsidRPr="00E14655">
        <w:rPr>
          <w:rFonts w:ascii="Cambria" w:eastAsia="Times New Roman" w:hAnsi="Cambria" w:cs="Times New Roman"/>
        </w:rPr>
        <w:t xml:space="preserve"> program </w:t>
      </w:r>
      <w:proofErr w:type="spellStart"/>
      <w:r w:rsidRPr="00E14655">
        <w:rPr>
          <w:rFonts w:ascii="Cambria" w:eastAsia="Times New Roman" w:hAnsi="Cambria" w:cs="Times New Roman"/>
        </w:rPr>
        <w:t>spesifik</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pencegahan</w:t>
      </w:r>
      <w:proofErr w:type="spellEnd"/>
      <w:r w:rsidRPr="00E14655">
        <w:rPr>
          <w:rFonts w:ascii="Cambria" w:eastAsia="Times New Roman" w:hAnsi="Cambria" w:cs="Times New Roman"/>
        </w:rPr>
        <w:t xml:space="preserve"> stunting </w:t>
      </w:r>
      <w:proofErr w:type="spellStart"/>
      <w:r w:rsidRPr="00E14655">
        <w:rPr>
          <w:rFonts w:ascii="Cambria" w:eastAsia="Times New Roman" w:hAnsi="Cambria" w:cs="Times New Roman"/>
        </w:rPr>
        <w:t>semua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kebutuhan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tersebut</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dapat</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dipenuhi</w:t>
      </w:r>
      <w:proofErr w:type="spellEnd"/>
      <w:r w:rsidRPr="00E14655">
        <w:rPr>
          <w:rFonts w:ascii="Cambria" w:eastAsia="Times New Roman" w:hAnsi="Cambria" w:cs="Times New Roman"/>
        </w:rPr>
        <w:t xml:space="preserve"> oleh </w:t>
      </w:r>
      <w:proofErr w:type="spellStart"/>
      <w:r w:rsidRPr="00E14655">
        <w:rPr>
          <w:rFonts w:ascii="Cambria" w:eastAsia="Times New Roman" w:hAnsi="Cambria" w:cs="Times New Roman"/>
        </w:rPr>
        <w:t>pemerintah</w:t>
      </w:r>
      <w:proofErr w:type="spellEnd"/>
      <w:r w:rsidRPr="00E14655">
        <w:rPr>
          <w:rFonts w:ascii="Cambria" w:eastAsia="Times New Roman" w:hAnsi="Cambria" w:cs="Times New Roman"/>
        </w:rPr>
        <w:t>.</w:t>
      </w:r>
    </w:p>
    <w:p w14:paraId="03E27496" w14:textId="54BFF751" w:rsidR="002F1DB2" w:rsidRPr="00606B92" w:rsidRDefault="002F1DB2" w:rsidP="00606B92">
      <w:pPr>
        <w:tabs>
          <w:tab w:val="left" w:pos="993"/>
        </w:tabs>
        <w:spacing w:after="0"/>
        <w:ind w:firstLine="567"/>
        <w:jc w:val="both"/>
        <w:rPr>
          <w:rFonts w:ascii="Cambria" w:hAnsi="Cambria" w:cs="Times New Roman"/>
        </w:rPr>
      </w:pPr>
      <w:r w:rsidRPr="00E14655">
        <w:rPr>
          <w:rFonts w:ascii="Cambria" w:eastAsia="Times New Roman" w:hAnsi="Cambria" w:cs="Times New Roman"/>
        </w:rPr>
        <w:t xml:space="preserve">Hasil </w:t>
      </w:r>
      <w:proofErr w:type="spellStart"/>
      <w:r w:rsidRPr="00E14655">
        <w:rPr>
          <w:rFonts w:ascii="Cambria" w:eastAsia="Times New Roman" w:hAnsi="Cambria" w:cs="Times New Roman"/>
        </w:rPr>
        <w:t>wawancara</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peneliti</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dengan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informan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selaku</w:t>
      </w:r>
      <w:proofErr w:type="spellEnd"/>
      <w:r w:rsidRPr="00E14655">
        <w:rPr>
          <w:rFonts w:ascii="Cambria" w:eastAsia="Times New Roman" w:hAnsi="Cambria" w:cs="Times New Roman"/>
        </w:rPr>
        <w:t xml:space="preserve"> implementor </w:t>
      </w:r>
      <w:proofErr w:type="spellStart"/>
      <w:r w:rsidRPr="00E14655">
        <w:rPr>
          <w:rFonts w:ascii="Cambria" w:eastAsia="Times New Roman" w:hAnsi="Cambria" w:cs="Times New Roman"/>
        </w:rPr>
        <w:t>tingkat</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bawah</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mengatakan</w:t>
      </w:r>
      <w:proofErr w:type="spellEnd"/>
      <w:r w:rsidRPr="00E14655">
        <w:rPr>
          <w:rFonts w:ascii="Cambria" w:eastAsia="Times New Roman" w:hAnsi="Cambria" w:cs="Times New Roman"/>
        </w:rPr>
        <w:t xml:space="preserve"> </w:t>
      </w:r>
      <w:proofErr w:type="spellStart"/>
      <w:r w:rsidRPr="00E14655">
        <w:rPr>
          <w:rFonts w:ascii="Cambria" w:eastAsia="Times New Roman" w:hAnsi="Cambria" w:cs="Times New Roman"/>
        </w:rPr>
        <w:t>bahwa</w:t>
      </w:r>
      <w:proofErr w:type="spellEnd"/>
      <w:r w:rsidRPr="00E14655">
        <w:rPr>
          <w:rFonts w:ascii="Cambria" w:eastAsia="Times New Roman" w:hAnsi="Cambria" w:cs="Times New Roman"/>
        </w:rPr>
        <w:t xml:space="preserve"> </w:t>
      </w:r>
      <w:proofErr w:type="spellStart"/>
      <w:r w:rsidR="00606B92">
        <w:rPr>
          <w:rFonts w:ascii="Cambria" w:eastAsia="Times New Roman" w:hAnsi="Cambria" w:cs="Times New Roman"/>
          <w:iCs/>
        </w:rPr>
        <w:t>u</w:t>
      </w:r>
      <w:r w:rsidRPr="00E14655">
        <w:rPr>
          <w:rFonts w:ascii="Cambria" w:eastAsia="Times New Roman" w:hAnsi="Cambria" w:cs="Times New Roman"/>
          <w:iCs/>
        </w:rPr>
        <w:t>ntuk</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mengetahui</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respon</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masyarakat</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terhadap</w:t>
      </w:r>
      <w:proofErr w:type="spellEnd"/>
      <w:r w:rsidRPr="00E14655">
        <w:rPr>
          <w:rFonts w:ascii="Cambria" w:eastAsia="Times New Roman" w:hAnsi="Cambria" w:cs="Times New Roman"/>
          <w:iCs/>
        </w:rPr>
        <w:t xml:space="preserve"> program </w:t>
      </w:r>
      <w:proofErr w:type="spellStart"/>
      <w:r w:rsidRPr="00E14655">
        <w:rPr>
          <w:rFonts w:ascii="Cambria" w:eastAsia="Times New Roman" w:hAnsi="Cambria" w:cs="Times New Roman"/>
          <w:iCs/>
        </w:rPr>
        <w:t>kegiatan</w:t>
      </w:r>
      <w:proofErr w:type="spellEnd"/>
      <w:r w:rsidRPr="00E14655">
        <w:rPr>
          <w:rFonts w:ascii="Cambria" w:eastAsia="Times New Roman" w:hAnsi="Cambria" w:cs="Times New Roman"/>
          <w:iCs/>
        </w:rPr>
        <w:t xml:space="preserve"> yang </w:t>
      </w:r>
      <w:proofErr w:type="spellStart"/>
      <w:r w:rsidRPr="00E14655">
        <w:rPr>
          <w:rFonts w:ascii="Cambria" w:eastAsia="Times New Roman" w:hAnsi="Cambria" w:cs="Times New Roman"/>
          <w:iCs/>
        </w:rPr>
        <w:t>telah</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dilakukan</w:t>
      </w:r>
      <w:proofErr w:type="spellEnd"/>
      <w:r w:rsidRPr="00E14655">
        <w:rPr>
          <w:rFonts w:ascii="Cambria" w:eastAsia="Times New Roman" w:hAnsi="Cambria" w:cs="Times New Roman"/>
          <w:iCs/>
        </w:rPr>
        <w:t xml:space="preserve"> oleh </w:t>
      </w:r>
      <w:proofErr w:type="spellStart"/>
      <w:r w:rsidRPr="00E14655">
        <w:rPr>
          <w:rFonts w:ascii="Cambria" w:eastAsia="Times New Roman" w:hAnsi="Cambria" w:cs="Times New Roman"/>
          <w:iCs/>
        </w:rPr>
        <w:t>petugas</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kesehatan</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masyarakat</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dalam</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hal</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ini</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ibu</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hamil</w:t>
      </w:r>
      <w:proofErr w:type="spellEnd"/>
      <w:r w:rsidRPr="00E14655">
        <w:rPr>
          <w:rFonts w:ascii="Cambria" w:eastAsia="Times New Roman" w:hAnsi="Cambria" w:cs="Times New Roman"/>
          <w:iCs/>
        </w:rPr>
        <w:t xml:space="preserve"> dan </w:t>
      </w:r>
      <w:proofErr w:type="spellStart"/>
      <w:r w:rsidRPr="00E14655">
        <w:rPr>
          <w:rFonts w:ascii="Cambria" w:eastAsia="Times New Roman" w:hAnsi="Cambria" w:cs="Times New Roman"/>
          <w:iCs/>
        </w:rPr>
        <w:t>ibu</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menyusui</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akan</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diberikan</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pertanyaa</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melalui</w:t>
      </w:r>
      <w:proofErr w:type="spellEnd"/>
      <w:r w:rsidRPr="00E14655">
        <w:rPr>
          <w:rFonts w:ascii="Cambria" w:eastAsia="Times New Roman" w:hAnsi="Cambria" w:cs="Times New Roman"/>
          <w:iCs/>
        </w:rPr>
        <w:t xml:space="preserve"> media </w:t>
      </w:r>
      <w:proofErr w:type="spellStart"/>
      <w:r w:rsidRPr="00E14655">
        <w:rPr>
          <w:rFonts w:ascii="Cambria" w:eastAsia="Times New Roman" w:hAnsi="Cambria" w:cs="Times New Roman"/>
          <w:iCs/>
        </w:rPr>
        <w:t>gambar</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dimana</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dalam</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gambar</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tersebut</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memuat</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isi</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piringku</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yaitu</w:t>
      </w:r>
      <w:proofErr w:type="spellEnd"/>
      <w:r w:rsidRPr="00E14655">
        <w:rPr>
          <w:rFonts w:ascii="Cambria" w:eastAsia="Times New Roman" w:hAnsi="Cambria" w:cs="Times New Roman"/>
          <w:iCs/>
        </w:rPr>
        <w:t xml:space="preserve"> </w:t>
      </w:r>
      <w:proofErr w:type="spellStart"/>
      <w:r w:rsidRPr="00E14655">
        <w:rPr>
          <w:rFonts w:ascii="Cambria" w:eastAsia="Times New Roman" w:hAnsi="Cambria" w:cs="Times New Roman"/>
          <w:iCs/>
        </w:rPr>
        <w:t>s</w:t>
      </w:r>
      <w:r w:rsidRPr="00E14655">
        <w:rPr>
          <w:rFonts w:ascii="Cambria" w:hAnsi="Cambria" w:cs="Times New Roman"/>
          <w:iCs/>
          <w:color w:val="333333"/>
          <w:shd w:val="clear" w:color="auto" w:fill="FFFFFF"/>
        </w:rPr>
        <w:t>atu</w:t>
      </w:r>
      <w:proofErr w:type="spellEnd"/>
      <w:r w:rsidRPr="00E14655">
        <w:rPr>
          <w:rFonts w:ascii="Cambria" w:hAnsi="Cambria" w:cs="Times New Roman"/>
          <w:iCs/>
          <w:color w:val="333333"/>
          <w:shd w:val="clear" w:color="auto" w:fill="FFFFFF"/>
        </w:rPr>
        <w:t xml:space="preserve"> </w:t>
      </w:r>
      <w:proofErr w:type="spellStart"/>
      <w:r w:rsidRPr="00E14655">
        <w:rPr>
          <w:rFonts w:ascii="Cambria" w:hAnsi="Cambria" w:cs="Times New Roman"/>
          <w:iCs/>
          <w:color w:val="333333"/>
          <w:shd w:val="clear" w:color="auto" w:fill="FFFFFF"/>
        </w:rPr>
        <w:t>porsi</w:t>
      </w:r>
      <w:proofErr w:type="spellEnd"/>
      <w:r w:rsidRPr="00E14655">
        <w:rPr>
          <w:rFonts w:ascii="Cambria" w:hAnsi="Cambria" w:cs="Times New Roman"/>
          <w:iCs/>
          <w:color w:val="333333"/>
          <w:shd w:val="clear" w:color="auto" w:fill="FFFFFF"/>
        </w:rPr>
        <w:t xml:space="preserve"> </w:t>
      </w:r>
      <w:proofErr w:type="spellStart"/>
      <w:r w:rsidRPr="00E14655">
        <w:rPr>
          <w:rFonts w:ascii="Cambria" w:hAnsi="Cambria" w:cs="Times New Roman"/>
          <w:iCs/>
          <w:color w:val="333333"/>
          <w:shd w:val="clear" w:color="auto" w:fill="FFFFFF"/>
        </w:rPr>
        <w:t>makan</w:t>
      </w:r>
      <w:proofErr w:type="spellEnd"/>
      <w:r w:rsidRPr="00E14655">
        <w:rPr>
          <w:rFonts w:ascii="Cambria" w:hAnsi="Cambria" w:cs="Times New Roman"/>
          <w:iCs/>
          <w:color w:val="333333"/>
          <w:shd w:val="clear" w:color="auto" w:fill="FFFFFF"/>
        </w:rPr>
        <w:t xml:space="preserve">, </w:t>
      </w:r>
      <w:proofErr w:type="spellStart"/>
      <w:r w:rsidRPr="00E14655">
        <w:rPr>
          <w:rFonts w:ascii="Cambria" w:hAnsi="Cambria" w:cs="Times New Roman"/>
          <w:iCs/>
          <w:color w:val="333333"/>
          <w:shd w:val="clear" w:color="auto" w:fill="FFFFFF"/>
        </w:rPr>
        <w:t>setengah</w:t>
      </w:r>
      <w:proofErr w:type="spellEnd"/>
      <w:r w:rsidRPr="00E14655">
        <w:rPr>
          <w:rFonts w:ascii="Cambria" w:hAnsi="Cambria" w:cs="Times New Roman"/>
          <w:iCs/>
          <w:color w:val="333333"/>
          <w:shd w:val="clear" w:color="auto" w:fill="FFFFFF"/>
        </w:rPr>
        <w:t xml:space="preserve"> </w:t>
      </w:r>
      <w:proofErr w:type="spellStart"/>
      <w:r w:rsidRPr="00E14655">
        <w:rPr>
          <w:rFonts w:ascii="Cambria" w:hAnsi="Cambria" w:cs="Times New Roman"/>
          <w:iCs/>
          <w:color w:val="333333"/>
          <w:shd w:val="clear" w:color="auto" w:fill="FFFFFF"/>
        </w:rPr>
        <w:t>piring</w:t>
      </w:r>
      <w:proofErr w:type="spellEnd"/>
      <w:r w:rsidRPr="00E14655">
        <w:rPr>
          <w:rFonts w:ascii="Cambria" w:hAnsi="Cambria" w:cs="Times New Roman"/>
          <w:iCs/>
          <w:color w:val="333333"/>
          <w:shd w:val="clear" w:color="auto" w:fill="FFFFFF"/>
        </w:rPr>
        <w:t xml:space="preserve"> </w:t>
      </w:r>
      <w:proofErr w:type="spellStart"/>
      <w:r w:rsidRPr="00E14655">
        <w:rPr>
          <w:rFonts w:ascii="Cambria" w:hAnsi="Cambria" w:cs="Times New Roman"/>
          <w:iCs/>
          <w:color w:val="333333"/>
          <w:shd w:val="clear" w:color="auto" w:fill="FFFFFF"/>
        </w:rPr>
        <w:t>diisi</w:t>
      </w:r>
      <w:proofErr w:type="spellEnd"/>
      <w:r w:rsidRPr="00E14655">
        <w:rPr>
          <w:rFonts w:ascii="Cambria" w:hAnsi="Cambria" w:cs="Times New Roman"/>
          <w:iCs/>
          <w:color w:val="333333"/>
          <w:shd w:val="clear" w:color="auto" w:fill="FFFFFF"/>
        </w:rPr>
        <w:t xml:space="preserve"> oleh </w:t>
      </w:r>
      <w:proofErr w:type="spellStart"/>
      <w:r w:rsidRPr="00E14655">
        <w:rPr>
          <w:rFonts w:ascii="Cambria" w:hAnsi="Cambria" w:cs="Times New Roman"/>
          <w:iCs/>
          <w:color w:val="333333"/>
          <w:shd w:val="clear" w:color="auto" w:fill="FFFFFF"/>
        </w:rPr>
        <w:t>sayur</w:t>
      </w:r>
      <w:proofErr w:type="spellEnd"/>
      <w:r w:rsidRPr="00E14655">
        <w:rPr>
          <w:rFonts w:ascii="Cambria" w:hAnsi="Cambria" w:cs="Times New Roman"/>
          <w:iCs/>
          <w:color w:val="333333"/>
          <w:shd w:val="clear" w:color="auto" w:fill="FFFFFF"/>
        </w:rPr>
        <w:t xml:space="preserve"> dan </w:t>
      </w:r>
      <w:proofErr w:type="spellStart"/>
      <w:r w:rsidRPr="00E14655">
        <w:rPr>
          <w:rFonts w:ascii="Cambria" w:hAnsi="Cambria" w:cs="Times New Roman"/>
          <w:iCs/>
          <w:color w:val="333333"/>
          <w:shd w:val="clear" w:color="auto" w:fill="FFFFFF"/>
        </w:rPr>
        <w:t>buah</w:t>
      </w:r>
      <w:proofErr w:type="spellEnd"/>
      <w:r w:rsidRPr="00E14655">
        <w:rPr>
          <w:rFonts w:ascii="Cambria" w:hAnsi="Cambria" w:cs="Times New Roman"/>
          <w:iCs/>
          <w:color w:val="333333"/>
          <w:shd w:val="clear" w:color="auto" w:fill="FFFFFF"/>
        </w:rPr>
        <w:t xml:space="preserve">, </w:t>
      </w:r>
      <w:proofErr w:type="spellStart"/>
      <w:r w:rsidRPr="00E14655">
        <w:rPr>
          <w:rFonts w:ascii="Cambria" w:hAnsi="Cambria" w:cs="Times New Roman"/>
          <w:iCs/>
          <w:color w:val="333333"/>
          <w:shd w:val="clear" w:color="auto" w:fill="FFFFFF"/>
        </w:rPr>
        <w:t>setengahnya</w:t>
      </w:r>
      <w:proofErr w:type="spellEnd"/>
      <w:r w:rsidRPr="00E14655">
        <w:rPr>
          <w:rFonts w:ascii="Cambria" w:hAnsi="Cambria" w:cs="Times New Roman"/>
          <w:iCs/>
          <w:color w:val="333333"/>
          <w:shd w:val="clear" w:color="auto" w:fill="FFFFFF"/>
        </w:rPr>
        <w:t xml:space="preserve"> </w:t>
      </w:r>
      <w:proofErr w:type="spellStart"/>
      <w:r w:rsidRPr="00E14655">
        <w:rPr>
          <w:rFonts w:ascii="Cambria" w:hAnsi="Cambria" w:cs="Times New Roman"/>
          <w:iCs/>
          <w:color w:val="333333"/>
          <w:shd w:val="clear" w:color="auto" w:fill="FFFFFF"/>
        </w:rPr>
        <w:t>lagi</w:t>
      </w:r>
      <w:proofErr w:type="spellEnd"/>
      <w:r w:rsidRPr="00E14655">
        <w:rPr>
          <w:rFonts w:ascii="Cambria" w:hAnsi="Cambria" w:cs="Times New Roman"/>
          <w:iCs/>
          <w:color w:val="333333"/>
          <w:shd w:val="clear" w:color="auto" w:fill="FFFFFF"/>
        </w:rPr>
        <w:t xml:space="preserve"> </w:t>
      </w:r>
      <w:proofErr w:type="spellStart"/>
      <w:r w:rsidRPr="00E14655">
        <w:rPr>
          <w:rFonts w:ascii="Cambria" w:hAnsi="Cambria" w:cs="Times New Roman"/>
          <w:iCs/>
          <w:color w:val="333333"/>
          <w:shd w:val="clear" w:color="auto" w:fill="FFFFFF"/>
        </w:rPr>
        <w:t>diisi</w:t>
      </w:r>
      <w:proofErr w:type="spellEnd"/>
      <w:r w:rsidRPr="00E14655">
        <w:rPr>
          <w:rFonts w:ascii="Cambria" w:hAnsi="Cambria" w:cs="Times New Roman"/>
          <w:iCs/>
          <w:color w:val="333333"/>
          <w:shd w:val="clear" w:color="auto" w:fill="FFFFFF"/>
        </w:rPr>
        <w:t xml:space="preserve"> </w:t>
      </w:r>
      <w:proofErr w:type="spellStart"/>
      <w:r w:rsidRPr="00E14655">
        <w:rPr>
          <w:rFonts w:ascii="Cambria" w:hAnsi="Cambria" w:cs="Times New Roman"/>
          <w:iCs/>
          <w:color w:val="333333"/>
          <w:shd w:val="clear" w:color="auto" w:fill="FFFFFF"/>
        </w:rPr>
        <w:t>dengan</w:t>
      </w:r>
      <w:proofErr w:type="spellEnd"/>
      <w:r w:rsidRPr="00E14655">
        <w:rPr>
          <w:rFonts w:ascii="Cambria" w:hAnsi="Cambria" w:cs="Times New Roman"/>
          <w:iCs/>
          <w:color w:val="333333"/>
          <w:shd w:val="clear" w:color="auto" w:fill="FFFFFF"/>
        </w:rPr>
        <w:t xml:space="preserve"> </w:t>
      </w:r>
      <w:proofErr w:type="spellStart"/>
      <w:r w:rsidRPr="00E14655">
        <w:rPr>
          <w:rFonts w:ascii="Cambria" w:hAnsi="Cambria" w:cs="Times New Roman"/>
          <w:iCs/>
          <w:color w:val="333333"/>
          <w:shd w:val="clear" w:color="auto" w:fill="FFFFFF"/>
        </w:rPr>
        <w:t>sumber</w:t>
      </w:r>
      <w:proofErr w:type="spellEnd"/>
      <w:r w:rsidRPr="00E14655">
        <w:rPr>
          <w:rFonts w:ascii="Cambria" w:hAnsi="Cambria" w:cs="Times New Roman"/>
          <w:iCs/>
          <w:color w:val="333333"/>
          <w:shd w:val="clear" w:color="auto" w:fill="FFFFFF"/>
        </w:rPr>
        <w:t xml:space="preserve"> protein (</w:t>
      </w:r>
      <w:proofErr w:type="spellStart"/>
      <w:r w:rsidRPr="00E14655">
        <w:rPr>
          <w:rFonts w:ascii="Cambria" w:hAnsi="Cambria" w:cs="Times New Roman"/>
          <w:iCs/>
          <w:color w:val="333333"/>
          <w:shd w:val="clear" w:color="auto" w:fill="FFFFFF"/>
        </w:rPr>
        <w:t>baik</w:t>
      </w:r>
      <w:proofErr w:type="spellEnd"/>
      <w:r w:rsidRPr="00E14655">
        <w:rPr>
          <w:rFonts w:ascii="Cambria" w:hAnsi="Cambria" w:cs="Times New Roman"/>
          <w:iCs/>
          <w:color w:val="333333"/>
          <w:shd w:val="clear" w:color="auto" w:fill="FFFFFF"/>
        </w:rPr>
        <w:t xml:space="preserve"> </w:t>
      </w:r>
      <w:proofErr w:type="spellStart"/>
      <w:r w:rsidRPr="00E14655">
        <w:rPr>
          <w:rFonts w:ascii="Cambria" w:hAnsi="Cambria" w:cs="Times New Roman"/>
          <w:iCs/>
          <w:color w:val="333333"/>
          <w:shd w:val="clear" w:color="auto" w:fill="FFFFFF"/>
        </w:rPr>
        <w:t>nabati</w:t>
      </w:r>
      <w:proofErr w:type="spellEnd"/>
      <w:r w:rsidRPr="00E14655">
        <w:rPr>
          <w:rFonts w:ascii="Cambria" w:hAnsi="Cambria" w:cs="Times New Roman"/>
          <w:iCs/>
          <w:color w:val="333333"/>
          <w:shd w:val="clear" w:color="auto" w:fill="FFFFFF"/>
        </w:rPr>
        <w:t xml:space="preserve"> </w:t>
      </w:r>
      <w:proofErr w:type="spellStart"/>
      <w:r w:rsidRPr="00E14655">
        <w:rPr>
          <w:rFonts w:ascii="Cambria" w:hAnsi="Cambria" w:cs="Times New Roman"/>
          <w:iCs/>
          <w:color w:val="333333"/>
          <w:shd w:val="clear" w:color="auto" w:fill="FFFFFF"/>
        </w:rPr>
        <w:t>maupun</w:t>
      </w:r>
      <w:proofErr w:type="spellEnd"/>
      <w:r w:rsidRPr="00E14655">
        <w:rPr>
          <w:rFonts w:ascii="Cambria" w:hAnsi="Cambria" w:cs="Times New Roman"/>
          <w:iCs/>
          <w:color w:val="333333"/>
          <w:shd w:val="clear" w:color="auto" w:fill="FFFFFF"/>
        </w:rPr>
        <w:t xml:space="preserve"> </w:t>
      </w:r>
      <w:proofErr w:type="spellStart"/>
      <w:r w:rsidRPr="00E14655">
        <w:rPr>
          <w:rFonts w:ascii="Cambria" w:hAnsi="Cambria" w:cs="Times New Roman"/>
          <w:iCs/>
          <w:color w:val="333333"/>
          <w:shd w:val="clear" w:color="auto" w:fill="FFFFFF"/>
        </w:rPr>
        <w:t>hewani</w:t>
      </w:r>
      <w:proofErr w:type="spellEnd"/>
      <w:r w:rsidRPr="00E14655">
        <w:rPr>
          <w:rFonts w:ascii="Cambria" w:hAnsi="Cambria" w:cs="Times New Roman"/>
          <w:iCs/>
          <w:color w:val="333333"/>
          <w:shd w:val="clear" w:color="auto" w:fill="FFFFFF"/>
        </w:rPr>
        <w:t xml:space="preserve">) </w:t>
      </w:r>
      <w:proofErr w:type="spellStart"/>
      <w:r w:rsidRPr="00E14655">
        <w:rPr>
          <w:rFonts w:ascii="Cambria" w:hAnsi="Cambria" w:cs="Times New Roman"/>
          <w:iCs/>
          <w:color w:val="333333"/>
          <w:shd w:val="clear" w:color="auto" w:fill="FFFFFF"/>
        </w:rPr>
        <w:t>dengan</w:t>
      </w:r>
      <w:proofErr w:type="spellEnd"/>
      <w:r w:rsidRPr="00E14655">
        <w:rPr>
          <w:rFonts w:ascii="Cambria" w:hAnsi="Cambria" w:cs="Times New Roman"/>
          <w:iCs/>
          <w:color w:val="333333"/>
          <w:shd w:val="clear" w:color="auto" w:fill="FFFFFF"/>
        </w:rPr>
        <w:t xml:space="preserve"> </w:t>
      </w:r>
      <w:proofErr w:type="spellStart"/>
      <w:r w:rsidRPr="00E14655">
        <w:rPr>
          <w:rFonts w:ascii="Cambria" w:hAnsi="Cambria" w:cs="Times New Roman"/>
          <w:iCs/>
          <w:color w:val="333333"/>
          <w:shd w:val="clear" w:color="auto" w:fill="FFFFFF"/>
        </w:rPr>
        <w:t>proporsi</w:t>
      </w:r>
      <w:proofErr w:type="spellEnd"/>
      <w:r w:rsidRPr="00E14655">
        <w:rPr>
          <w:rFonts w:ascii="Cambria" w:hAnsi="Cambria" w:cs="Times New Roman"/>
          <w:iCs/>
          <w:color w:val="333333"/>
          <w:shd w:val="clear" w:color="auto" w:fill="FFFFFF"/>
        </w:rPr>
        <w:t xml:space="preserve"> </w:t>
      </w:r>
      <w:proofErr w:type="spellStart"/>
      <w:r w:rsidRPr="00E14655">
        <w:rPr>
          <w:rFonts w:ascii="Cambria" w:hAnsi="Cambria" w:cs="Times New Roman"/>
          <w:iCs/>
          <w:color w:val="333333"/>
          <w:shd w:val="clear" w:color="auto" w:fill="FFFFFF"/>
        </w:rPr>
        <w:t>lebih</w:t>
      </w:r>
      <w:proofErr w:type="spellEnd"/>
      <w:r w:rsidRPr="00E14655">
        <w:rPr>
          <w:rFonts w:ascii="Cambria" w:hAnsi="Cambria" w:cs="Times New Roman"/>
          <w:iCs/>
          <w:color w:val="333333"/>
          <w:shd w:val="clear" w:color="auto" w:fill="FFFFFF"/>
        </w:rPr>
        <w:t xml:space="preserve"> </w:t>
      </w:r>
      <w:proofErr w:type="spellStart"/>
      <w:r w:rsidRPr="00E14655">
        <w:rPr>
          <w:rFonts w:ascii="Cambria" w:hAnsi="Cambria" w:cs="Times New Roman"/>
          <w:iCs/>
          <w:color w:val="333333"/>
          <w:shd w:val="clear" w:color="auto" w:fill="FFFFFF"/>
        </w:rPr>
        <w:t>banyak</w:t>
      </w:r>
      <w:proofErr w:type="spellEnd"/>
      <w:r w:rsidRPr="00E14655">
        <w:rPr>
          <w:rFonts w:ascii="Cambria" w:hAnsi="Cambria" w:cs="Times New Roman"/>
          <w:iCs/>
          <w:color w:val="333333"/>
          <w:shd w:val="clear" w:color="auto" w:fill="FFFFFF"/>
        </w:rPr>
        <w:t xml:space="preserve"> </w:t>
      </w:r>
      <w:proofErr w:type="spellStart"/>
      <w:r w:rsidRPr="00E14655">
        <w:rPr>
          <w:rFonts w:ascii="Cambria" w:hAnsi="Cambria" w:cs="Times New Roman"/>
          <w:iCs/>
          <w:color w:val="333333"/>
          <w:shd w:val="clear" w:color="auto" w:fill="FFFFFF"/>
        </w:rPr>
        <w:t>daripada</w:t>
      </w:r>
      <w:proofErr w:type="spellEnd"/>
      <w:r w:rsidRPr="00E14655">
        <w:rPr>
          <w:rFonts w:ascii="Cambria" w:hAnsi="Cambria" w:cs="Times New Roman"/>
          <w:iCs/>
          <w:color w:val="333333"/>
          <w:shd w:val="clear" w:color="auto" w:fill="FFFFFF"/>
        </w:rPr>
        <w:t xml:space="preserve"> </w:t>
      </w:r>
      <w:proofErr w:type="spellStart"/>
      <w:r w:rsidRPr="00E14655">
        <w:rPr>
          <w:rFonts w:ascii="Cambria" w:hAnsi="Cambria" w:cs="Times New Roman"/>
          <w:iCs/>
          <w:color w:val="333333"/>
          <w:shd w:val="clear" w:color="auto" w:fill="FFFFFF"/>
        </w:rPr>
        <w:t>karbohidrat</w:t>
      </w:r>
      <w:proofErr w:type="spellEnd"/>
      <w:r w:rsidRPr="00E14655">
        <w:rPr>
          <w:rFonts w:ascii="Cambria" w:hAnsi="Cambria" w:cs="Times New Roman"/>
          <w:iCs/>
          <w:color w:val="333333"/>
          <w:shd w:val="clear" w:color="auto" w:fill="FFFFFF"/>
        </w:rPr>
        <w:t>.</w:t>
      </w:r>
    </w:p>
    <w:p w14:paraId="2068C835" w14:textId="37A4452B" w:rsidR="00B82402" w:rsidRPr="00E14655" w:rsidRDefault="002F1DB2" w:rsidP="00B82402">
      <w:pPr>
        <w:tabs>
          <w:tab w:val="left" w:pos="993"/>
        </w:tabs>
        <w:spacing w:after="0" w:line="240" w:lineRule="auto"/>
        <w:ind w:firstLine="567"/>
        <w:jc w:val="both"/>
        <w:rPr>
          <w:rFonts w:ascii="Cambria" w:hAnsi="Cambria" w:cs="Times New Roman"/>
          <w:color w:val="333333"/>
          <w:shd w:val="clear" w:color="auto" w:fill="FFFFFF"/>
        </w:rPr>
      </w:pPr>
      <w:proofErr w:type="spellStart"/>
      <w:r w:rsidRPr="00E14655">
        <w:rPr>
          <w:rFonts w:ascii="Cambria" w:hAnsi="Cambria" w:cs="Times New Roman"/>
          <w:color w:val="333333"/>
          <w:shd w:val="clear" w:color="auto" w:fill="FFFFFF"/>
        </w:rPr>
        <w:t>Petugas</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kesehatan</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akan</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meminta</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masyarakat</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menjelaskan</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apa</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saja</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isi</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piringku</w:t>
      </w:r>
      <w:proofErr w:type="spellEnd"/>
      <w:r w:rsidRPr="00E14655">
        <w:rPr>
          <w:rFonts w:ascii="Cambria" w:hAnsi="Cambria" w:cs="Times New Roman"/>
          <w:color w:val="333333"/>
          <w:shd w:val="clear" w:color="auto" w:fill="FFFFFF"/>
        </w:rPr>
        <w:t xml:space="preserve">” dan </w:t>
      </w:r>
      <w:proofErr w:type="spellStart"/>
      <w:r w:rsidRPr="00E14655">
        <w:rPr>
          <w:rFonts w:ascii="Cambria" w:hAnsi="Cambria" w:cs="Times New Roman"/>
          <w:color w:val="333333"/>
          <w:shd w:val="clear" w:color="auto" w:fill="FFFFFF"/>
        </w:rPr>
        <w:t>manfaat</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isi</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piringku</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tersebut</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serta</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apa</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saja</w:t>
      </w:r>
      <w:proofErr w:type="spellEnd"/>
      <w:r w:rsidRPr="00E14655">
        <w:rPr>
          <w:rFonts w:ascii="Cambria" w:hAnsi="Cambria" w:cs="Times New Roman"/>
          <w:color w:val="333333"/>
          <w:shd w:val="clear" w:color="auto" w:fill="FFFFFF"/>
        </w:rPr>
        <w:t xml:space="preserve"> yang </w:t>
      </w:r>
      <w:proofErr w:type="spellStart"/>
      <w:r w:rsidRPr="00E14655">
        <w:rPr>
          <w:rFonts w:ascii="Cambria" w:hAnsi="Cambria" w:cs="Times New Roman"/>
          <w:color w:val="333333"/>
          <w:shd w:val="clear" w:color="auto" w:fill="FFFFFF"/>
        </w:rPr>
        <w:t>masayarakat</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lakukan</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dengan</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isi</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piringku</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tersebut</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Pertanyaan</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melalui</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gambar</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tersebut</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dimaksudkan</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sebagai</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umpan</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balik</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terhadap</w:t>
      </w:r>
      <w:proofErr w:type="spellEnd"/>
      <w:r w:rsidRPr="00E14655">
        <w:rPr>
          <w:rFonts w:ascii="Cambria" w:hAnsi="Cambria" w:cs="Times New Roman"/>
          <w:color w:val="333333"/>
          <w:shd w:val="clear" w:color="auto" w:fill="FFFFFF"/>
        </w:rPr>
        <w:t xml:space="preserve"> program </w:t>
      </w:r>
      <w:proofErr w:type="spellStart"/>
      <w:r w:rsidRPr="00E14655">
        <w:rPr>
          <w:rFonts w:ascii="Cambria" w:hAnsi="Cambria" w:cs="Times New Roman"/>
          <w:color w:val="333333"/>
          <w:shd w:val="clear" w:color="auto" w:fill="FFFFFF"/>
        </w:rPr>
        <w:t>kegiatan</w:t>
      </w:r>
      <w:proofErr w:type="spellEnd"/>
      <w:r w:rsidRPr="00E14655">
        <w:rPr>
          <w:rFonts w:ascii="Cambria" w:hAnsi="Cambria" w:cs="Times New Roman"/>
          <w:color w:val="333333"/>
          <w:shd w:val="clear" w:color="auto" w:fill="FFFFFF"/>
        </w:rPr>
        <w:t xml:space="preserve"> yang </w:t>
      </w:r>
      <w:proofErr w:type="spellStart"/>
      <w:r w:rsidRPr="00E14655">
        <w:rPr>
          <w:rFonts w:ascii="Cambria" w:hAnsi="Cambria" w:cs="Times New Roman"/>
          <w:color w:val="333333"/>
          <w:shd w:val="clear" w:color="auto" w:fill="FFFFFF"/>
        </w:rPr>
        <w:t>telah</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dijalankan</w:t>
      </w:r>
      <w:proofErr w:type="spellEnd"/>
      <w:r w:rsidRPr="00E14655">
        <w:rPr>
          <w:rFonts w:ascii="Cambria" w:hAnsi="Cambria" w:cs="Times New Roman"/>
          <w:color w:val="333333"/>
          <w:shd w:val="clear" w:color="auto" w:fill="FFFFFF"/>
        </w:rPr>
        <w:t xml:space="preserve"> oleh </w:t>
      </w:r>
      <w:proofErr w:type="spellStart"/>
      <w:r w:rsidRPr="00E14655">
        <w:rPr>
          <w:rFonts w:ascii="Cambria" w:hAnsi="Cambria" w:cs="Times New Roman"/>
          <w:color w:val="333333"/>
          <w:shd w:val="clear" w:color="auto" w:fill="FFFFFF"/>
        </w:rPr>
        <w:t>petugas</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kesehatan</w:t>
      </w:r>
      <w:proofErr w:type="spellEnd"/>
      <w:r w:rsidRPr="00E14655">
        <w:rPr>
          <w:rFonts w:ascii="Cambria" w:hAnsi="Cambria" w:cs="Times New Roman"/>
          <w:color w:val="333333"/>
          <w:shd w:val="clear" w:color="auto" w:fill="FFFFFF"/>
        </w:rPr>
        <w:t xml:space="preserve"> di </w:t>
      </w:r>
      <w:proofErr w:type="spellStart"/>
      <w:r w:rsidRPr="00E14655">
        <w:rPr>
          <w:rFonts w:ascii="Cambria" w:hAnsi="Cambria" w:cs="Times New Roman"/>
          <w:color w:val="333333"/>
          <w:shd w:val="clear" w:color="auto" w:fill="FFFFFF"/>
        </w:rPr>
        <w:t>lapangan</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serta</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untuk</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mencari</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tahu</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apakah</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masyarakat</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sasaran</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yaitu</w:t>
      </w:r>
      <w:proofErr w:type="spellEnd"/>
      <w:r w:rsidRPr="00E14655">
        <w:rPr>
          <w:rFonts w:ascii="Cambria" w:hAnsi="Cambria" w:cs="Times New Roman"/>
          <w:color w:val="333333"/>
          <w:shd w:val="clear" w:color="auto" w:fill="FFFFFF"/>
        </w:rPr>
        <w:t xml:space="preserve"> para</w:t>
      </w:r>
      <w:r w:rsidR="00606B92">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ibu</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hamil</w:t>
      </w:r>
      <w:proofErr w:type="spellEnd"/>
      <w:r w:rsidRPr="00E14655">
        <w:rPr>
          <w:rFonts w:ascii="Cambria" w:hAnsi="Cambria" w:cs="Times New Roman"/>
          <w:color w:val="333333"/>
          <w:shd w:val="clear" w:color="auto" w:fill="FFFFFF"/>
        </w:rPr>
        <w:t xml:space="preserve"> dan </w:t>
      </w:r>
      <w:proofErr w:type="spellStart"/>
      <w:r w:rsidRPr="00E14655">
        <w:rPr>
          <w:rFonts w:ascii="Cambria" w:hAnsi="Cambria" w:cs="Times New Roman"/>
          <w:color w:val="333333"/>
          <w:shd w:val="clear" w:color="auto" w:fill="FFFFFF"/>
        </w:rPr>
        <w:t>menyusui</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mengimplementasikan</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semua</w:t>
      </w:r>
      <w:proofErr w:type="spellEnd"/>
      <w:r w:rsidRPr="00E14655">
        <w:rPr>
          <w:rFonts w:ascii="Cambria" w:hAnsi="Cambria" w:cs="Times New Roman"/>
          <w:color w:val="333333"/>
          <w:shd w:val="clear" w:color="auto" w:fill="FFFFFF"/>
        </w:rPr>
        <w:t xml:space="preserve"> </w:t>
      </w:r>
      <w:proofErr w:type="spellStart"/>
      <w:r w:rsidRPr="00E14655">
        <w:rPr>
          <w:rFonts w:ascii="Cambria" w:hAnsi="Cambria" w:cs="Times New Roman"/>
          <w:color w:val="333333"/>
          <w:shd w:val="clear" w:color="auto" w:fill="FFFFFF"/>
        </w:rPr>
        <w:t>pengetahuan</w:t>
      </w:r>
      <w:proofErr w:type="spellEnd"/>
      <w:r w:rsidRPr="00E14655">
        <w:rPr>
          <w:rFonts w:ascii="Cambria" w:hAnsi="Cambria" w:cs="Times New Roman"/>
          <w:color w:val="333333"/>
          <w:shd w:val="clear" w:color="auto" w:fill="FFFFFF"/>
        </w:rPr>
        <w:t xml:space="preserve"> yang </w:t>
      </w:r>
      <w:proofErr w:type="spellStart"/>
      <w:r w:rsidRPr="00E14655">
        <w:rPr>
          <w:rFonts w:ascii="Cambria" w:hAnsi="Cambria" w:cs="Times New Roman"/>
          <w:color w:val="333333"/>
          <w:shd w:val="clear" w:color="auto" w:fill="FFFFFF"/>
        </w:rPr>
        <w:t>diberikan</w:t>
      </w:r>
      <w:proofErr w:type="spellEnd"/>
      <w:r w:rsidRPr="00E14655">
        <w:rPr>
          <w:rFonts w:ascii="Cambria" w:hAnsi="Cambria" w:cs="Times New Roman"/>
          <w:color w:val="333333"/>
          <w:shd w:val="clear" w:color="auto" w:fill="FFFFFF"/>
        </w:rPr>
        <w:t xml:space="preserve"> oleh </w:t>
      </w:r>
      <w:proofErr w:type="spellStart"/>
      <w:r w:rsidRPr="00E14655">
        <w:rPr>
          <w:rFonts w:ascii="Cambria" w:hAnsi="Cambria" w:cs="Times New Roman"/>
          <w:color w:val="333333"/>
          <w:shd w:val="clear" w:color="auto" w:fill="FFFFFF"/>
        </w:rPr>
        <w:t>petugas</w:t>
      </w:r>
      <w:proofErr w:type="spellEnd"/>
      <w:r w:rsidRPr="00E14655">
        <w:rPr>
          <w:rFonts w:ascii="Cambria" w:hAnsi="Cambria" w:cs="Times New Roman"/>
          <w:color w:val="333333"/>
          <w:shd w:val="clear" w:color="auto" w:fill="FFFFFF"/>
        </w:rPr>
        <w:t xml:space="preserve"> Kesehatan.</w:t>
      </w:r>
    </w:p>
    <w:p w14:paraId="6CB8B7CA" w14:textId="425E004A" w:rsidR="00B82402" w:rsidRPr="00E14655" w:rsidRDefault="002F1DB2" w:rsidP="00B82402">
      <w:pPr>
        <w:tabs>
          <w:tab w:val="left" w:pos="993"/>
        </w:tabs>
        <w:spacing w:after="0" w:line="240" w:lineRule="auto"/>
        <w:ind w:firstLine="567"/>
        <w:jc w:val="both"/>
        <w:rPr>
          <w:rFonts w:ascii="Cambria" w:hAnsi="Cambria" w:cs="Times New Roman"/>
          <w:color w:val="333333"/>
          <w:shd w:val="clear" w:color="auto" w:fill="FFFFFF"/>
        </w:rPr>
      </w:pPr>
      <w:proofErr w:type="spellStart"/>
      <w:r w:rsidRPr="00E14655">
        <w:rPr>
          <w:rFonts w:ascii="Cambria" w:hAnsi="Cambria" w:cs="Times New Roman"/>
        </w:rPr>
        <w:t>Adanya</w:t>
      </w:r>
      <w:proofErr w:type="spellEnd"/>
      <w:r w:rsidRPr="00E14655">
        <w:rPr>
          <w:rFonts w:ascii="Cambria" w:hAnsi="Cambria" w:cs="Times New Roman"/>
        </w:rPr>
        <w:t xml:space="preserve"> </w:t>
      </w:r>
      <w:proofErr w:type="spellStart"/>
      <w:r w:rsidRPr="00E14655">
        <w:rPr>
          <w:rFonts w:ascii="Cambria" w:hAnsi="Cambria" w:cs="Times New Roman"/>
        </w:rPr>
        <w:t>Respon</w:t>
      </w:r>
      <w:proofErr w:type="spellEnd"/>
      <w:r w:rsidRPr="00E14655">
        <w:rPr>
          <w:rFonts w:ascii="Cambria" w:hAnsi="Cambria" w:cs="Times New Roman"/>
        </w:rPr>
        <w:t xml:space="preserve"> </w:t>
      </w:r>
      <w:proofErr w:type="spellStart"/>
      <w:r w:rsidRPr="00E14655">
        <w:rPr>
          <w:rFonts w:ascii="Cambria" w:hAnsi="Cambria" w:cs="Times New Roman"/>
        </w:rPr>
        <w:t>Positif</w:t>
      </w:r>
      <w:proofErr w:type="spellEnd"/>
      <w:r w:rsidRPr="00E14655">
        <w:rPr>
          <w:rFonts w:ascii="Cambria" w:hAnsi="Cambria" w:cs="Times New Roman"/>
        </w:rPr>
        <w:t xml:space="preserve"> dan </w:t>
      </w:r>
      <w:proofErr w:type="spellStart"/>
      <w:r w:rsidRPr="00E14655">
        <w:rPr>
          <w:rFonts w:ascii="Cambria" w:hAnsi="Cambria" w:cs="Times New Roman"/>
        </w:rPr>
        <w:t>negatif</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implementasi</w:t>
      </w:r>
      <w:proofErr w:type="spellEnd"/>
      <w:r w:rsidRPr="00E14655">
        <w:rPr>
          <w:rFonts w:ascii="Cambria" w:hAnsi="Cambria" w:cs="Times New Roman"/>
        </w:rPr>
        <w:t xml:space="preserve"> </w:t>
      </w:r>
      <w:proofErr w:type="spellStart"/>
      <w:r w:rsidRPr="00E14655">
        <w:rPr>
          <w:rFonts w:ascii="Cambria" w:hAnsi="Cambria" w:cs="Times New Roman"/>
        </w:rPr>
        <w:t>suatu</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w:t>
      </w:r>
      <w:proofErr w:type="spellStart"/>
      <w:r w:rsidRPr="00E14655">
        <w:rPr>
          <w:rFonts w:ascii="Cambria" w:hAnsi="Cambria" w:cs="Times New Roman"/>
        </w:rPr>
        <w:t>diibaratkan</w:t>
      </w:r>
      <w:proofErr w:type="spellEnd"/>
      <w:r w:rsidRPr="00E14655">
        <w:rPr>
          <w:rFonts w:ascii="Cambria" w:hAnsi="Cambria" w:cs="Times New Roman"/>
        </w:rPr>
        <w:t xml:space="preserve"> </w:t>
      </w:r>
      <w:proofErr w:type="spellStart"/>
      <w:r w:rsidRPr="00E14655">
        <w:rPr>
          <w:rFonts w:ascii="Cambria" w:hAnsi="Cambria" w:cs="Times New Roman"/>
        </w:rPr>
        <w:t>bagai</w:t>
      </w:r>
      <w:proofErr w:type="spellEnd"/>
      <w:r w:rsidRPr="00E14655">
        <w:rPr>
          <w:rFonts w:ascii="Cambria" w:hAnsi="Cambria" w:cs="Times New Roman"/>
        </w:rPr>
        <w:t xml:space="preserve"> </w:t>
      </w:r>
      <w:proofErr w:type="spellStart"/>
      <w:r w:rsidRPr="00E14655">
        <w:rPr>
          <w:rFonts w:ascii="Cambria" w:hAnsi="Cambria" w:cs="Times New Roman"/>
        </w:rPr>
        <w:t>sisi</w:t>
      </w:r>
      <w:proofErr w:type="spellEnd"/>
      <w:r w:rsidRPr="00E14655">
        <w:rPr>
          <w:rFonts w:ascii="Cambria" w:hAnsi="Cambria" w:cs="Times New Roman"/>
        </w:rPr>
        <w:t xml:space="preserve"> uang </w:t>
      </w:r>
      <w:proofErr w:type="spellStart"/>
      <w:r w:rsidRPr="00E14655">
        <w:rPr>
          <w:rFonts w:ascii="Cambria" w:hAnsi="Cambria" w:cs="Times New Roman"/>
        </w:rPr>
        <w:t>logam</w:t>
      </w:r>
      <w:proofErr w:type="spellEnd"/>
      <w:r w:rsidRPr="00E14655">
        <w:rPr>
          <w:rFonts w:ascii="Cambria" w:hAnsi="Cambria" w:cs="Times New Roman"/>
        </w:rPr>
        <w:t xml:space="preserve"> yang </w:t>
      </w:r>
      <w:proofErr w:type="spellStart"/>
      <w:r w:rsidRPr="00E14655">
        <w:rPr>
          <w:rFonts w:ascii="Cambria" w:hAnsi="Cambria" w:cs="Times New Roman"/>
        </w:rPr>
        <w:t>tidak</w:t>
      </w:r>
      <w:proofErr w:type="spellEnd"/>
      <w:r w:rsidRPr="00E14655">
        <w:rPr>
          <w:rFonts w:ascii="Cambria" w:hAnsi="Cambria" w:cs="Times New Roman"/>
        </w:rPr>
        <w:t xml:space="preserve"> </w:t>
      </w:r>
      <w:proofErr w:type="spellStart"/>
      <w:r w:rsidRPr="00E14655">
        <w:rPr>
          <w:rFonts w:ascii="Cambria" w:hAnsi="Cambria" w:cs="Times New Roman"/>
        </w:rPr>
        <w:t>dapat</w:t>
      </w:r>
      <w:proofErr w:type="spellEnd"/>
      <w:r w:rsidRPr="00E14655">
        <w:rPr>
          <w:rFonts w:ascii="Cambria" w:hAnsi="Cambria" w:cs="Times New Roman"/>
        </w:rPr>
        <w:t xml:space="preserve"> </w:t>
      </w:r>
      <w:proofErr w:type="spellStart"/>
      <w:r w:rsidRPr="00E14655">
        <w:rPr>
          <w:rFonts w:ascii="Cambria" w:hAnsi="Cambria" w:cs="Times New Roman"/>
        </w:rPr>
        <w:t>dipisahkan</w:t>
      </w:r>
      <w:proofErr w:type="spellEnd"/>
      <w:r w:rsidR="00B1209D">
        <w:rPr>
          <w:rFonts w:ascii="Cambria" w:hAnsi="Cambria" w:cs="Times New Roman"/>
        </w:rPr>
        <w:t xml:space="preserve"> </w:t>
      </w:r>
      <w:r w:rsidR="00B1209D">
        <w:rPr>
          <w:rFonts w:ascii="Cambria" w:hAnsi="Cambria" w:cs="Times New Roman"/>
        </w:rPr>
        <w:fldChar w:fldCharType="begin" w:fldLock="1"/>
      </w:r>
      <w:r w:rsidR="00B1209D">
        <w:rPr>
          <w:rFonts w:ascii="Cambria" w:hAnsi="Cambria" w:cs="Times New Roman"/>
        </w:rPr>
        <w:instrText>ADDIN CSL_CITATION {"citationItems":[{"id":"ITEM-1","itemData":{"ISBN":"9792234489","author":[{"dropping-particle":"","family":"Adair","given":"John","non-dropping-particle":"","parse-names":false,"suffix":""}],"id":"ITEM-1","issued":{"date-parts":[["2008"]]},"publisher":"Gramedia Pustaka utama","title":"Kepemimpinan yang memotivasi","type":"book"},"uris":["http://www.mendeley.com/documents/?uuid=a3f235e4-df66-4854-912d-30cddfc1bcbb"]}],"mendeley":{"formattedCitation":"(Adair, 2008)","plainTextFormattedCitation":"(Adair, 2008)"},"properties":{"noteIndex":0},"schema":"https://github.com/citation-style-language/schema/raw/master/csl-citation.json"}</w:instrText>
      </w:r>
      <w:r w:rsidR="00B1209D">
        <w:rPr>
          <w:rFonts w:ascii="Cambria" w:hAnsi="Cambria" w:cs="Times New Roman"/>
        </w:rPr>
        <w:fldChar w:fldCharType="separate"/>
      </w:r>
      <w:r w:rsidR="00B1209D" w:rsidRPr="00B1209D">
        <w:rPr>
          <w:rFonts w:ascii="Cambria" w:hAnsi="Cambria" w:cs="Times New Roman"/>
          <w:noProof/>
        </w:rPr>
        <w:t>(Adair, 2008)</w:t>
      </w:r>
      <w:r w:rsidR="00B1209D">
        <w:rPr>
          <w:rFonts w:ascii="Cambria" w:hAnsi="Cambria" w:cs="Times New Roman"/>
        </w:rPr>
        <w:fldChar w:fldCharType="end"/>
      </w:r>
      <w:r w:rsidRPr="00E14655">
        <w:rPr>
          <w:rFonts w:ascii="Cambria" w:hAnsi="Cambria" w:cs="Times New Roman"/>
        </w:rPr>
        <w:t xml:space="preserve">. </w:t>
      </w:r>
      <w:proofErr w:type="spellStart"/>
      <w:r w:rsidRPr="00E14655">
        <w:rPr>
          <w:rFonts w:ascii="Cambria" w:hAnsi="Cambria" w:cs="Times New Roman"/>
        </w:rPr>
        <w:t>Meskipun</w:t>
      </w:r>
      <w:proofErr w:type="spellEnd"/>
      <w:r w:rsidRPr="00E14655">
        <w:rPr>
          <w:rFonts w:ascii="Cambria" w:hAnsi="Cambria" w:cs="Times New Roman"/>
        </w:rPr>
        <w:t xml:space="preserve"> </w:t>
      </w:r>
      <w:proofErr w:type="spellStart"/>
      <w:r w:rsidRPr="00E14655">
        <w:rPr>
          <w:rFonts w:ascii="Cambria" w:hAnsi="Cambria" w:cs="Times New Roman"/>
        </w:rPr>
        <w:t>sebagian</w:t>
      </w:r>
      <w:proofErr w:type="spellEnd"/>
      <w:r w:rsidRPr="00E14655">
        <w:rPr>
          <w:rFonts w:ascii="Cambria" w:hAnsi="Cambria" w:cs="Times New Roman"/>
        </w:rPr>
        <w:t xml:space="preserve"> </w:t>
      </w:r>
      <w:proofErr w:type="spellStart"/>
      <w:r w:rsidRPr="00E14655">
        <w:rPr>
          <w:rFonts w:ascii="Cambria" w:hAnsi="Cambria" w:cs="Times New Roman"/>
        </w:rPr>
        <w:t>besar</w:t>
      </w:r>
      <w:proofErr w:type="spellEnd"/>
      <w:r w:rsidRPr="00E14655">
        <w:rPr>
          <w:rFonts w:ascii="Cambria" w:hAnsi="Cambria" w:cs="Times New Roman"/>
        </w:rPr>
        <w:t xml:space="preserve"> </w:t>
      </w:r>
      <w:proofErr w:type="spellStart"/>
      <w:r w:rsidRPr="00E14655">
        <w:rPr>
          <w:rFonts w:ascii="Cambria" w:hAnsi="Cambria" w:cs="Times New Roman"/>
        </w:rPr>
        <w:t>kelompok</w:t>
      </w:r>
      <w:proofErr w:type="spellEnd"/>
      <w:r w:rsidRPr="00E14655">
        <w:rPr>
          <w:rFonts w:ascii="Cambria" w:hAnsi="Cambria" w:cs="Times New Roman"/>
        </w:rPr>
        <w:t xml:space="preserve"> </w:t>
      </w:r>
      <w:proofErr w:type="spellStart"/>
      <w:r w:rsidRPr="00E14655">
        <w:rPr>
          <w:rFonts w:ascii="Cambria" w:hAnsi="Cambria" w:cs="Times New Roman"/>
        </w:rPr>
        <w:t>sasaran</w:t>
      </w:r>
      <w:proofErr w:type="spellEnd"/>
      <w:r w:rsidRPr="00E14655">
        <w:rPr>
          <w:rFonts w:ascii="Cambria" w:hAnsi="Cambria" w:cs="Times New Roman"/>
        </w:rPr>
        <w:t xml:space="preserve"> </w:t>
      </w:r>
      <w:proofErr w:type="spellStart"/>
      <w:r w:rsidRPr="00E14655">
        <w:rPr>
          <w:rFonts w:ascii="Cambria" w:hAnsi="Cambria" w:cs="Times New Roman"/>
        </w:rPr>
        <w:t>merespon</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baik</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w:t>
      </w:r>
      <w:proofErr w:type="spellStart"/>
      <w:r w:rsidRPr="00E14655">
        <w:rPr>
          <w:rFonts w:ascii="Cambria" w:hAnsi="Cambria" w:cs="Times New Roman"/>
        </w:rPr>
        <w:t>pemerintah</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mencegah</w:t>
      </w:r>
      <w:proofErr w:type="spellEnd"/>
      <w:r w:rsidRPr="00E14655">
        <w:rPr>
          <w:rFonts w:ascii="Cambria" w:hAnsi="Cambria" w:cs="Times New Roman"/>
        </w:rPr>
        <w:t xml:space="preserve"> dan </w:t>
      </w:r>
      <w:proofErr w:type="spellStart"/>
      <w:r w:rsidRPr="00E14655">
        <w:rPr>
          <w:rFonts w:ascii="Cambria" w:hAnsi="Cambria" w:cs="Times New Roman"/>
        </w:rPr>
        <w:t>menanggulangi</w:t>
      </w:r>
      <w:proofErr w:type="spellEnd"/>
      <w:r w:rsidRPr="00E14655">
        <w:rPr>
          <w:rFonts w:ascii="Cambria" w:hAnsi="Cambria" w:cs="Times New Roman"/>
        </w:rPr>
        <w:t xml:space="preserve"> stunting di </w:t>
      </w:r>
      <w:proofErr w:type="spellStart"/>
      <w:r w:rsidRPr="00E14655">
        <w:rPr>
          <w:rFonts w:ascii="Cambria" w:hAnsi="Cambria" w:cs="Times New Roman"/>
        </w:rPr>
        <w:t>Kabupaten</w:t>
      </w:r>
      <w:proofErr w:type="spellEnd"/>
      <w:r w:rsidRPr="00E14655">
        <w:rPr>
          <w:rFonts w:ascii="Cambria" w:hAnsi="Cambria" w:cs="Times New Roman"/>
        </w:rPr>
        <w:t xml:space="preserve"> </w:t>
      </w:r>
      <w:proofErr w:type="spellStart"/>
      <w:r w:rsidRPr="00E14655">
        <w:rPr>
          <w:rFonts w:ascii="Cambria" w:hAnsi="Cambria" w:cs="Times New Roman"/>
        </w:rPr>
        <w:t>Buton</w:t>
      </w:r>
      <w:proofErr w:type="spellEnd"/>
      <w:r w:rsidRPr="00E14655">
        <w:rPr>
          <w:rFonts w:ascii="Cambria" w:hAnsi="Cambria" w:cs="Times New Roman"/>
        </w:rPr>
        <w:t xml:space="preserve"> Selatan, </w:t>
      </w:r>
      <w:proofErr w:type="spellStart"/>
      <w:r w:rsidRPr="00E14655">
        <w:rPr>
          <w:rFonts w:ascii="Cambria" w:hAnsi="Cambria" w:cs="Times New Roman"/>
        </w:rPr>
        <w:t>namun</w:t>
      </w:r>
      <w:proofErr w:type="spellEnd"/>
      <w:r w:rsidRPr="00E14655">
        <w:rPr>
          <w:rFonts w:ascii="Cambria" w:hAnsi="Cambria" w:cs="Times New Roman"/>
        </w:rPr>
        <w:t xml:space="preserve"> </w:t>
      </w:r>
      <w:proofErr w:type="spellStart"/>
      <w:r w:rsidRPr="00E14655">
        <w:rPr>
          <w:rFonts w:ascii="Cambria" w:hAnsi="Cambria" w:cs="Times New Roman"/>
        </w:rPr>
        <w:t>tetap</w:t>
      </w:r>
      <w:proofErr w:type="spellEnd"/>
      <w:r w:rsidRPr="00E14655">
        <w:rPr>
          <w:rFonts w:ascii="Cambria" w:hAnsi="Cambria" w:cs="Times New Roman"/>
        </w:rPr>
        <w:t xml:space="preserve"> </w:t>
      </w:r>
      <w:proofErr w:type="spellStart"/>
      <w:r w:rsidRPr="00E14655">
        <w:rPr>
          <w:rFonts w:ascii="Cambria" w:hAnsi="Cambria" w:cs="Times New Roman"/>
        </w:rPr>
        <w:t>saja</w:t>
      </w:r>
      <w:proofErr w:type="spellEnd"/>
      <w:r w:rsidRPr="00E14655">
        <w:rPr>
          <w:rFonts w:ascii="Cambria" w:hAnsi="Cambria" w:cs="Times New Roman"/>
        </w:rPr>
        <w:t xml:space="preserve"> </w:t>
      </w:r>
      <w:proofErr w:type="spellStart"/>
      <w:r w:rsidRPr="00E14655">
        <w:rPr>
          <w:rFonts w:ascii="Cambria" w:hAnsi="Cambria" w:cs="Times New Roman"/>
        </w:rPr>
        <w:t>ada</w:t>
      </w:r>
      <w:proofErr w:type="spellEnd"/>
      <w:r w:rsidRPr="00E14655">
        <w:rPr>
          <w:rFonts w:ascii="Cambria" w:hAnsi="Cambria" w:cs="Times New Roman"/>
        </w:rPr>
        <w:t xml:space="preserve"> </w:t>
      </w:r>
      <w:proofErr w:type="spellStart"/>
      <w:r w:rsidRPr="00E14655">
        <w:rPr>
          <w:rFonts w:ascii="Cambria" w:hAnsi="Cambria" w:cs="Times New Roman"/>
        </w:rPr>
        <w:t>sebagian</w:t>
      </w:r>
      <w:proofErr w:type="spellEnd"/>
      <w:r w:rsidRPr="00E14655">
        <w:rPr>
          <w:rFonts w:ascii="Cambria" w:hAnsi="Cambria" w:cs="Times New Roman"/>
        </w:rPr>
        <w:t xml:space="preserve"> </w:t>
      </w:r>
      <w:proofErr w:type="spellStart"/>
      <w:r w:rsidRPr="00E14655">
        <w:rPr>
          <w:rFonts w:ascii="Cambria" w:hAnsi="Cambria" w:cs="Times New Roman"/>
        </w:rPr>
        <w:t>kecil</w:t>
      </w:r>
      <w:proofErr w:type="spellEnd"/>
      <w:r w:rsidRPr="00E14655">
        <w:rPr>
          <w:rFonts w:ascii="Cambria" w:hAnsi="Cambria" w:cs="Times New Roman"/>
        </w:rPr>
        <w:t xml:space="preserve"> </w:t>
      </w:r>
      <w:proofErr w:type="spellStart"/>
      <w:r w:rsidRPr="00E14655">
        <w:rPr>
          <w:rFonts w:ascii="Cambria" w:hAnsi="Cambria" w:cs="Times New Roman"/>
        </w:rPr>
        <w:t>dari</w:t>
      </w:r>
      <w:proofErr w:type="spellEnd"/>
      <w:r w:rsidRPr="00E14655">
        <w:rPr>
          <w:rFonts w:ascii="Cambria" w:hAnsi="Cambria" w:cs="Times New Roman"/>
        </w:rPr>
        <w:t xml:space="preserve"> </w:t>
      </w:r>
      <w:proofErr w:type="spellStart"/>
      <w:r w:rsidRPr="00E14655">
        <w:rPr>
          <w:rFonts w:ascii="Cambria" w:hAnsi="Cambria" w:cs="Times New Roman"/>
        </w:rPr>
        <w:t>kelompok</w:t>
      </w:r>
      <w:proofErr w:type="spellEnd"/>
      <w:r w:rsidRPr="00E14655">
        <w:rPr>
          <w:rFonts w:ascii="Cambria" w:hAnsi="Cambria" w:cs="Times New Roman"/>
        </w:rPr>
        <w:t xml:space="preserve"> </w:t>
      </w:r>
      <w:proofErr w:type="spellStart"/>
      <w:r w:rsidRPr="00E14655">
        <w:rPr>
          <w:rFonts w:ascii="Cambria" w:hAnsi="Cambria" w:cs="Times New Roman"/>
        </w:rPr>
        <w:t>sasaran</w:t>
      </w:r>
      <w:proofErr w:type="spellEnd"/>
      <w:r w:rsidRPr="00E14655">
        <w:rPr>
          <w:rFonts w:ascii="Cambria" w:hAnsi="Cambria" w:cs="Times New Roman"/>
        </w:rPr>
        <w:t xml:space="preserve"> yang </w:t>
      </w:r>
      <w:proofErr w:type="spellStart"/>
      <w:r w:rsidRPr="00E14655">
        <w:rPr>
          <w:rFonts w:ascii="Cambria" w:hAnsi="Cambria" w:cs="Times New Roman"/>
        </w:rPr>
        <w:t>kurang</w:t>
      </w:r>
      <w:proofErr w:type="spellEnd"/>
      <w:r w:rsidRPr="00E14655">
        <w:rPr>
          <w:rFonts w:ascii="Cambria" w:hAnsi="Cambria" w:cs="Times New Roman"/>
        </w:rPr>
        <w:t xml:space="preserve"> </w:t>
      </w:r>
      <w:proofErr w:type="spellStart"/>
      <w:r w:rsidRPr="00E14655">
        <w:rPr>
          <w:rFonts w:ascii="Cambria" w:hAnsi="Cambria" w:cs="Times New Roman"/>
        </w:rPr>
        <w:t>menerima</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w:t>
      </w:r>
      <w:proofErr w:type="spellStart"/>
      <w:r w:rsidRPr="00E14655">
        <w:rPr>
          <w:rFonts w:ascii="Cambria" w:hAnsi="Cambria" w:cs="Times New Roman"/>
        </w:rPr>
        <w:t>tersebut</w:t>
      </w:r>
      <w:proofErr w:type="spellEnd"/>
      <w:r w:rsidRPr="00E14655">
        <w:rPr>
          <w:rFonts w:ascii="Cambria" w:hAnsi="Cambria" w:cs="Times New Roman"/>
        </w:rPr>
        <w:t xml:space="preserve">. </w:t>
      </w:r>
    </w:p>
    <w:p w14:paraId="6B4E74CD" w14:textId="330EF9DB" w:rsidR="00B82402" w:rsidRPr="00E14655" w:rsidRDefault="002F1DB2" w:rsidP="00B82402">
      <w:pPr>
        <w:tabs>
          <w:tab w:val="left" w:pos="993"/>
        </w:tabs>
        <w:spacing w:after="0" w:line="240" w:lineRule="auto"/>
        <w:ind w:firstLine="567"/>
        <w:jc w:val="both"/>
        <w:rPr>
          <w:rFonts w:ascii="Cambria" w:hAnsi="Cambria" w:cs="Times New Roman"/>
          <w:color w:val="333333"/>
          <w:shd w:val="clear" w:color="auto" w:fill="FFFFFF"/>
        </w:rPr>
      </w:pPr>
      <w:r w:rsidRPr="00E14655">
        <w:rPr>
          <w:rFonts w:ascii="Cambria" w:hAnsi="Cambria" w:cs="Times New Roman"/>
        </w:rPr>
        <w:t xml:space="preserve">Hasil </w:t>
      </w:r>
      <w:proofErr w:type="spellStart"/>
      <w:r w:rsidRPr="00E14655">
        <w:rPr>
          <w:rFonts w:ascii="Cambria" w:hAnsi="Cambria" w:cs="Times New Roman"/>
        </w:rPr>
        <w:t>wawancara</w:t>
      </w:r>
      <w:proofErr w:type="spellEnd"/>
      <w:r w:rsidRPr="00E14655">
        <w:rPr>
          <w:rFonts w:ascii="Cambria" w:hAnsi="Cambria" w:cs="Times New Roman"/>
        </w:rPr>
        <w:t xml:space="preserve"> </w:t>
      </w:r>
      <w:proofErr w:type="spellStart"/>
      <w:r w:rsidRPr="00E14655">
        <w:rPr>
          <w:rFonts w:ascii="Cambria" w:hAnsi="Cambria" w:cs="Times New Roman"/>
        </w:rPr>
        <w:t>peneliti</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informan</w:t>
      </w:r>
      <w:proofErr w:type="spellEnd"/>
      <w:r w:rsidRPr="00E14655">
        <w:rPr>
          <w:rFonts w:ascii="Cambria" w:hAnsi="Cambria" w:cs="Times New Roman"/>
        </w:rPr>
        <w:t xml:space="preserve"> </w:t>
      </w:r>
      <w:proofErr w:type="spellStart"/>
      <w:r w:rsidRPr="00E14655">
        <w:rPr>
          <w:rFonts w:ascii="Cambria" w:hAnsi="Cambria" w:cs="Times New Roman"/>
        </w:rPr>
        <w:t>diperoleh</w:t>
      </w:r>
      <w:proofErr w:type="spellEnd"/>
      <w:r w:rsidRPr="00E14655">
        <w:rPr>
          <w:rFonts w:ascii="Cambria" w:hAnsi="Cambria" w:cs="Times New Roman"/>
        </w:rPr>
        <w:t xml:space="preserve"> </w:t>
      </w:r>
      <w:proofErr w:type="spellStart"/>
      <w:r w:rsidRPr="00E14655">
        <w:rPr>
          <w:rFonts w:ascii="Cambria" w:hAnsi="Cambria" w:cs="Times New Roman"/>
        </w:rPr>
        <w:t>informasi</w:t>
      </w:r>
      <w:proofErr w:type="spellEnd"/>
      <w:r w:rsidRPr="00E14655">
        <w:rPr>
          <w:rFonts w:ascii="Cambria" w:hAnsi="Cambria" w:cs="Times New Roman"/>
        </w:rPr>
        <w:t xml:space="preserve"> </w:t>
      </w:r>
      <w:proofErr w:type="spellStart"/>
      <w:r w:rsidRPr="00E14655">
        <w:rPr>
          <w:rFonts w:ascii="Cambria" w:hAnsi="Cambria" w:cs="Times New Roman"/>
        </w:rPr>
        <w:t>bahwa</w:t>
      </w:r>
      <w:proofErr w:type="spellEnd"/>
      <w:r w:rsidRPr="00E14655">
        <w:rPr>
          <w:rFonts w:ascii="Cambria" w:hAnsi="Cambria" w:cs="Times New Roman"/>
        </w:rPr>
        <w:t xml:space="preserve"> </w:t>
      </w:r>
      <w:proofErr w:type="spellStart"/>
      <w:r w:rsidRPr="00E14655">
        <w:rPr>
          <w:rFonts w:ascii="Cambria" w:hAnsi="Cambria" w:cs="Times New Roman"/>
        </w:rPr>
        <w:t>sebagian</w:t>
      </w:r>
      <w:proofErr w:type="spellEnd"/>
      <w:r w:rsidRPr="00E14655">
        <w:rPr>
          <w:rFonts w:ascii="Cambria" w:hAnsi="Cambria" w:cs="Times New Roman"/>
        </w:rPr>
        <w:t xml:space="preserve"> </w:t>
      </w:r>
      <w:proofErr w:type="spellStart"/>
      <w:r w:rsidRPr="00E14655">
        <w:rPr>
          <w:rFonts w:ascii="Cambria" w:hAnsi="Cambria" w:cs="Times New Roman"/>
        </w:rPr>
        <w:t>remaja</w:t>
      </w:r>
      <w:proofErr w:type="spellEnd"/>
      <w:r w:rsidRPr="00E14655">
        <w:rPr>
          <w:rFonts w:ascii="Cambria" w:hAnsi="Cambria" w:cs="Times New Roman"/>
        </w:rPr>
        <w:t xml:space="preserve"> </w:t>
      </w:r>
      <w:proofErr w:type="spellStart"/>
      <w:r w:rsidRPr="00E14655">
        <w:rPr>
          <w:rFonts w:ascii="Cambria" w:hAnsi="Cambria" w:cs="Times New Roman"/>
        </w:rPr>
        <w:t>putri</w:t>
      </w:r>
      <w:proofErr w:type="spellEnd"/>
      <w:r w:rsidRPr="00E14655">
        <w:rPr>
          <w:rFonts w:ascii="Cambria" w:hAnsi="Cambria" w:cs="Times New Roman"/>
        </w:rPr>
        <w:t xml:space="preserve"> </w:t>
      </w:r>
      <w:proofErr w:type="spellStart"/>
      <w:r w:rsidRPr="00E14655">
        <w:rPr>
          <w:rFonts w:ascii="Cambria" w:hAnsi="Cambria" w:cs="Times New Roman"/>
        </w:rPr>
        <w:t>takut</w:t>
      </w:r>
      <w:proofErr w:type="spellEnd"/>
      <w:r w:rsidRPr="00E14655">
        <w:rPr>
          <w:rFonts w:ascii="Cambria" w:hAnsi="Cambria" w:cs="Times New Roman"/>
        </w:rPr>
        <w:t xml:space="preserve"> </w:t>
      </w:r>
      <w:proofErr w:type="spellStart"/>
      <w:r w:rsidRPr="00E14655">
        <w:rPr>
          <w:rFonts w:ascii="Cambria" w:hAnsi="Cambria" w:cs="Times New Roman"/>
        </w:rPr>
        <w:t>untuk</w:t>
      </w:r>
      <w:proofErr w:type="spellEnd"/>
      <w:r w:rsidRPr="00E14655">
        <w:rPr>
          <w:rFonts w:ascii="Cambria" w:hAnsi="Cambria" w:cs="Times New Roman"/>
        </w:rPr>
        <w:t xml:space="preserve"> </w:t>
      </w:r>
      <w:proofErr w:type="spellStart"/>
      <w:r w:rsidRPr="00E14655">
        <w:rPr>
          <w:rFonts w:ascii="Cambria" w:hAnsi="Cambria" w:cs="Times New Roman"/>
        </w:rPr>
        <w:t>mengkonsumsi</w:t>
      </w:r>
      <w:proofErr w:type="spellEnd"/>
      <w:r w:rsidRPr="00E14655">
        <w:rPr>
          <w:rFonts w:ascii="Cambria" w:hAnsi="Cambria" w:cs="Times New Roman"/>
        </w:rPr>
        <w:t xml:space="preserve"> Tablet </w:t>
      </w:r>
      <w:proofErr w:type="spellStart"/>
      <w:r w:rsidRPr="00E14655">
        <w:rPr>
          <w:rFonts w:ascii="Cambria" w:hAnsi="Cambria" w:cs="Times New Roman"/>
        </w:rPr>
        <w:t>Tambah</w:t>
      </w:r>
      <w:proofErr w:type="spellEnd"/>
      <w:r w:rsidRPr="00E14655">
        <w:rPr>
          <w:rFonts w:ascii="Cambria" w:hAnsi="Cambria" w:cs="Times New Roman"/>
        </w:rPr>
        <w:t xml:space="preserve"> Darah. </w:t>
      </w:r>
      <w:proofErr w:type="spellStart"/>
      <w:r w:rsidRPr="00E14655">
        <w:rPr>
          <w:rFonts w:ascii="Cambria" w:hAnsi="Cambria" w:cs="Times New Roman"/>
        </w:rPr>
        <w:t>Ketakutan</w:t>
      </w:r>
      <w:proofErr w:type="spellEnd"/>
      <w:r w:rsidRPr="00E14655">
        <w:rPr>
          <w:rFonts w:ascii="Cambria" w:hAnsi="Cambria" w:cs="Times New Roman"/>
        </w:rPr>
        <w:t xml:space="preserve"> </w:t>
      </w:r>
      <w:proofErr w:type="spellStart"/>
      <w:r w:rsidRPr="00E14655">
        <w:rPr>
          <w:rFonts w:ascii="Cambria" w:hAnsi="Cambria" w:cs="Times New Roman"/>
        </w:rPr>
        <w:t>ini</w:t>
      </w:r>
      <w:proofErr w:type="spellEnd"/>
      <w:r w:rsidRPr="00E14655">
        <w:rPr>
          <w:rFonts w:ascii="Cambria" w:hAnsi="Cambria" w:cs="Times New Roman"/>
        </w:rPr>
        <w:t xml:space="preserve"> </w:t>
      </w:r>
      <w:proofErr w:type="spellStart"/>
      <w:r w:rsidRPr="00E14655">
        <w:rPr>
          <w:rFonts w:ascii="Cambria" w:hAnsi="Cambria" w:cs="Times New Roman"/>
        </w:rPr>
        <w:t>bermula</w:t>
      </w:r>
      <w:proofErr w:type="spellEnd"/>
      <w:r w:rsidRPr="00E14655">
        <w:rPr>
          <w:rFonts w:ascii="Cambria" w:hAnsi="Cambria" w:cs="Times New Roman"/>
        </w:rPr>
        <w:t xml:space="preserve"> </w:t>
      </w:r>
      <w:proofErr w:type="spellStart"/>
      <w:r w:rsidRPr="00E14655">
        <w:rPr>
          <w:rFonts w:ascii="Cambria" w:hAnsi="Cambria" w:cs="Times New Roman"/>
        </w:rPr>
        <w:t>dari</w:t>
      </w:r>
      <w:proofErr w:type="spellEnd"/>
      <w:r w:rsidRPr="00E14655">
        <w:rPr>
          <w:rFonts w:ascii="Cambria" w:hAnsi="Cambria" w:cs="Times New Roman"/>
        </w:rPr>
        <w:t xml:space="preserve"> </w:t>
      </w:r>
      <w:proofErr w:type="spellStart"/>
      <w:r w:rsidRPr="00E14655">
        <w:rPr>
          <w:rFonts w:ascii="Cambria" w:hAnsi="Cambria" w:cs="Times New Roman"/>
        </w:rPr>
        <w:t>adanya</w:t>
      </w:r>
      <w:proofErr w:type="spellEnd"/>
      <w:r w:rsidRPr="00E14655">
        <w:rPr>
          <w:rFonts w:ascii="Cambria" w:hAnsi="Cambria" w:cs="Times New Roman"/>
        </w:rPr>
        <w:t xml:space="preserve"> </w:t>
      </w:r>
      <w:proofErr w:type="spellStart"/>
      <w:r w:rsidRPr="00E14655">
        <w:rPr>
          <w:rFonts w:ascii="Cambria" w:hAnsi="Cambria" w:cs="Times New Roman"/>
        </w:rPr>
        <w:t>Informasi</w:t>
      </w:r>
      <w:proofErr w:type="spellEnd"/>
      <w:r w:rsidRPr="00E14655">
        <w:rPr>
          <w:rFonts w:ascii="Cambria" w:hAnsi="Cambria" w:cs="Times New Roman"/>
        </w:rPr>
        <w:t xml:space="preserve"> </w:t>
      </w:r>
      <w:proofErr w:type="spellStart"/>
      <w:r w:rsidRPr="00E14655">
        <w:rPr>
          <w:rFonts w:ascii="Cambria" w:hAnsi="Cambria" w:cs="Times New Roman"/>
        </w:rPr>
        <w:t>kasus</w:t>
      </w:r>
      <w:proofErr w:type="spellEnd"/>
      <w:r w:rsidRPr="00E14655">
        <w:rPr>
          <w:rFonts w:ascii="Cambria" w:hAnsi="Cambria" w:cs="Times New Roman"/>
        </w:rPr>
        <w:t xml:space="preserve"> “</w:t>
      </w:r>
      <w:proofErr w:type="spellStart"/>
      <w:r w:rsidRPr="00E14655">
        <w:rPr>
          <w:rFonts w:ascii="Cambria" w:hAnsi="Cambria" w:cs="Times New Roman"/>
        </w:rPr>
        <w:t>keracunan</w:t>
      </w:r>
      <w:proofErr w:type="spellEnd"/>
      <w:r w:rsidRPr="00E14655">
        <w:rPr>
          <w:rFonts w:ascii="Cambria" w:hAnsi="Cambria" w:cs="Times New Roman"/>
        </w:rPr>
        <w:t xml:space="preserve">” TTB di salah </w:t>
      </w:r>
      <w:proofErr w:type="spellStart"/>
      <w:r w:rsidRPr="00E14655">
        <w:rPr>
          <w:rFonts w:ascii="Cambria" w:hAnsi="Cambria" w:cs="Times New Roman"/>
        </w:rPr>
        <w:t>satu</w:t>
      </w:r>
      <w:proofErr w:type="spellEnd"/>
      <w:r w:rsidRPr="00E14655">
        <w:rPr>
          <w:rFonts w:ascii="Cambria" w:hAnsi="Cambria" w:cs="Times New Roman"/>
        </w:rPr>
        <w:t xml:space="preserve"> </w:t>
      </w:r>
      <w:proofErr w:type="spellStart"/>
      <w:r w:rsidRPr="00E14655">
        <w:rPr>
          <w:rFonts w:ascii="Cambria" w:hAnsi="Cambria" w:cs="Times New Roman"/>
        </w:rPr>
        <w:t>Sekolah</w:t>
      </w:r>
      <w:proofErr w:type="spellEnd"/>
      <w:r w:rsidRPr="00E14655">
        <w:rPr>
          <w:rFonts w:ascii="Cambria" w:hAnsi="Cambria" w:cs="Times New Roman"/>
        </w:rPr>
        <w:t xml:space="preserve"> </w:t>
      </w:r>
      <w:proofErr w:type="spellStart"/>
      <w:r w:rsidRPr="00E14655">
        <w:rPr>
          <w:rFonts w:ascii="Cambria" w:hAnsi="Cambria" w:cs="Times New Roman"/>
        </w:rPr>
        <w:t>Menengah</w:t>
      </w:r>
      <w:proofErr w:type="spellEnd"/>
      <w:r w:rsidRPr="00E14655">
        <w:rPr>
          <w:rFonts w:ascii="Cambria" w:hAnsi="Cambria" w:cs="Times New Roman"/>
        </w:rPr>
        <w:t xml:space="preserve"> di </w:t>
      </w:r>
      <w:proofErr w:type="spellStart"/>
      <w:r w:rsidRPr="00E14655">
        <w:rPr>
          <w:rFonts w:ascii="Cambria" w:hAnsi="Cambria" w:cs="Times New Roman"/>
        </w:rPr>
        <w:t>Kabupaten</w:t>
      </w:r>
      <w:proofErr w:type="spellEnd"/>
      <w:r w:rsidRPr="00E14655">
        <w:rPr>
          <w:rFonts w:ascii="Cambria" w:hAnsi="Cambria" w:cs="Times New Roman"/>
        </w:rPr>
        <w:t xml:space="preserve"> </w:t>
      </w:r>
      <w:proofErr w:type="spellStart"/>
      <w:r w:rsidRPr="00E14655">
        <w:rPr>
          <w:rFonts w:ascii="Cambria" w:hAnsi="Cambria" w:cs="Times New Roman"/>
        </w:rPr>
        <w:t>tetangga</w:t>
      </w:r>
      <w:proofErr w:type="spellEnd"/>
      <w:r w:rsidRPr="00E14655">
        <w:rPr>
          <w:rFonts w:ascii="Cambria" w:hAnsi="Cambria" w:cs="Times New Roman"/>
        </w:rPr>
        <w:t xml:space="preserve"> </w:t>
      </w:r>
      <w:proofErr w:type="spellStart"/>
      <w:r w:rsidRPr="00E14655">
        <w:rPr>
          <w:rFonts w:ascii="Cambria" w:hAnsi="Cambria" w:cs="Times New Roman"/>
        </w:rPr>
        <w:t>yaitu</w:t>
      </w:r>
      <w:proofErr w:type="spellEnd"/>
      <w:r w:rsidRPr="00E14655">
        <w:rPr>
          <w:rFonts w:ascii="Cambria" w:hAnsi="Cambria" w:cs="Times New Roman"/>
        </w:rPr>
        <w:t xml:space="preserve"> </w:t>
      </w:r>
      <w:proofErr w:type="spellStart"/>
      <w:proofErr w:type="gramStart"/>
      <w:r w:rsidRPr="00E14655">
        <w:rPr>
          <w:rFonts w:ascii="Cambria" w:hAnsi="Cambria" w:cs="Times New Roman"/>
        </w:rPr>
        <w:t>tepatnya</w:t>
      </w:r>
      <w:proofErr w:type="spellEnd"/>
      <w:r w:rsidRPr="00E14655">
        <w:rPr>
          <w:rFonts w:ascii="Cambria" w:hAnsi="Cambria" w:cs="Times New Roman"/>
        </w:rPr>
        <w:t xml:space="preserve">  di</w:t>
      </w:r>
      <w:proofErr w:type="gramEnd"/>
      <w:r w:rsidRPr="00E14655">
        <w:rPr>
          <w:rFonts w:ascii="Cambria" w:hAnsi="Cambria" w:cs="Times New Roman"/>
        </w:rPr>
        <w:t xml:space="preserve"> </w:t>
      </w:r>
      <w:proofErr w:type="spellStart"/>
      <w:r w:rsidRPr="00E14655">
        <w:rPr>
          <w:rFonts w:ascii="Cambria" w:hAnsi="Cambria" w:cs="Times New Roman"/>
        </w:rPr>
        <w:t>Kecamatan</w:t>
      </w:r>
      <w:proofErr w:type="spellEnd"/>
      <w:r w:rsidRPr="00E14655">
        <w:rPr>
          <w:rFonts w:ascii="Cambria" w:hAnsi="Cambria" w:cs="Times New Roman"/>
        </w:rPr>
        <w:t xml:space="preserve"> </w:t>
      </w:r>
      <w:proofErr w:type="spellStart"/>
      <w:r w:rsidRPr="00E14655">
        <w:rPr>
          <w:rFonts w:ascii="Cambria" w:hAnsi="Cambria" w:cs="Times New Roman"/>
        </w:rPr>
        <w:t>Pasarwajo</w:t>
      </w:r>
      <w:proofErr w:type="spellEnd"/>
      <w:r w:rsidRPr="00E14655">
        <w:rPr>
          <w:rFonts w:ascii="Cambria" w:hAnsi="Cambria" w:cs="Times New Roman"/>
        </w:rPr>
        <w:t xml:space="preserve"> </w:t>
      </w:r>
      <w:proofErr w:type="spellStart"/>
      <w:r w:rsidRPr="00E14655">
        <w:rPr>
          <w:rFonts w:ascii="Cambria" w:hAnsi="Cambria" w:cs="Times New Roman"/>
        </w:rPr>
        <w:t>Kabupaten</w:t>
      </w:r>
      <w:proofErr w:type="spellEnd"/>
      <w:r w:rsidRPr="00E14655">
        <w:rPr>
          <w:rFonts w:ascii="Cambria" w:hAnsi="Cambria" w:cs="Times New Roman"/>
        </w:rPr>
        <w:t xml:space="preserve"> </w:t>
      </w:r>
      <w:proofErr w:type="spellStart"/>
      <w:r w:rsidRPr="00E14655">
        <w:rPr>
          <w:rFonts w:ascii="Cambria" w:hAnsi="Cambria" w:cs="Times New Roman"/>
        </w:rPr>
        <w:t>Buton</w:t>
      </w:r>
      <w:proofErr w:type="spellEnd"/>
      <w:r w:rsidRPr="00E14655">
        <w:rPr>
          <w:rFonts w:ascii="Cambria" w:hAnsi="Cambria" w:cs="Times New Roman"/>
        </w:rPr>
        <w:t xml:space="preserve">. Hal </w:t>
      </w:r>
      <w:proofErr w:type="spellStart"/>
      <w:r w:rsidRPr="00E14655">
        <w:rPr>
          <w:rFonts w:ascii="Cambria" w:hAnsi="Cambria" w:cs="Times New Roman"/>
        </w:rPr>
        <w:t>tersebut</w:t>
      </w:r>
      <w:proofErr w:type="spellEnd"/>
      <w:r w:rsidRPr="00E14655">
        <w:rPr>
          <w:rFonts w:ascii="Cambria" w:hAnsi="Cambria" w:cs="Times New Roman"/>
        </w:rPr>
        <w:t xml:space="preserve"> juga </w:t>
      </w:r>
      <w:proofErr w:type="spellStart"/>
      <w:r w:rsidRPr="00E14655">
        <w:rPr>
          <w:rFonts w:ascii="Cambria" w:hAnsi="Cambria" w:cs="Times New Roman"/>
        </w:rPr>
        <w:t>senada</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hasil</w:t>
      </w:r>
      <w:proofErr w:type="spellEnd"/>
      <w:r w:rsidRPr="00E14655">
        <w:rPr>
          <w:rFonts w:ascii="Cambria" w:hAnsi="Cambria" w:cs="Times New Roman"/>
        </w:rPr>
        <w:t xml:space="preserve"> </w:t>
      </w:r>
      <w:proofErr w:type="spellStart"/>
      <w:r w:rsidRPr="00E14655">
        <w:rPr>
          <w:rFonts w:ascii="Cambria" w:hAnsi="Cambria" w:cs="Times New Roman"/>
        </w:rPr>
        <w:t>wawancara</w:t>
      </w:r>
      <w:proofErr w:type="spellEnd"/>
      <w:r w:rsidRPr="00E14655">
        <w:rPr>
          <w:rFonts w:ascii="Cambria" w:hAnsi="Cambria" w:cs="Times New Roman"/>
        </w:rPr>
        <w:t xml:space="preserve"> </w:t>
      </w:r>
      <w:proofErr w:type="spellStart"/>
      <w:r w:rsidRPr="00E14655">
        <w:rPr>
          <w:rFonts w:ascii="Cambria" w:hAnsi="Cambria" w:cs="Times New Roman"/>
        </w:rPr>
        <w:t>peneliti</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informan</w:t>
      </w:r>
      <w:proofErr w:type="spellEnd"/>
      <w:r w:rsidRPr="00E14655">
        <w:rPr>
          <w:rFonts w:ascii="Cambria" w:hAnsi="Cambria" w:cs="Times New Roman"/>
        </w:rPr>
        <w:t xml:space="preserve"> 1 dan 5 </w:t>
      </w:r>
      <w:proofErr w:type="spellStart"/>
      <w:r w:rsidRPr="00E14655">
        <w:rPr>
          <w:rFonts w:ascii="Cambria" w:hAnsi="Cambria" w:cs="Times New Roman"/>
        </w:rPr>
        <w:t>diperoleh</w:t>
      </w:r>
      <w:proofErr w:type="spellEnd"/>
      <w:r w:rsidRPr="00E14655">
        <w:rPr>
          <w:rFonts w:ascii="Cambria" w:hAnsi="Cambria" w:cs="Times New Roman"/>
        </w:rPr>
        <w:t xml:space="preserve"> </w:t>
      </w:r>
      <w:proofErr w:type="spellStart"/>
      <w:r w:rsidRPr="00E14655">
        <w:rPr>
          <w:rFonts w:ascii="Cambria" w:hAnsi="Cambria" w:cs="Times New Roman"/>
        </w:rPr>
        <w:t>informasi</w:t>
      </w:r>
      <w:proofErr w:type="spellEnd"/>
      <w:r w:rsidRPr="00E14655">
        <w:rPr>
          <w:rFonts w:ascii="Cambria" w:hAnsi="Cambria" w:cs="Times New Roman"/>
        </w:rPr>
        <w:t xml:space="preserve"> </w:t>
      </w:r>
      <w:proofErr w:type="spellStart"/>
      <w:r w:rsidRPr="00E14655">
        <w:rPr>
          <w:rFonts w:ascii="Cambria" w:hAnsi="Cambria" w:cs="Times New Roman"/>
        </w:rPr>
        <w:t>bahwa</w:t>
      </w:r>
      <w:proofErr w:type="spellEnd"/>
      <w:r w:rsidRPr="00E14655">
        <w:rPr>
          <w:rFonts w:ascii="Cambria" w:hAnsi="Cambria" w:cs="Times New Roman"/>
        </w:rPr>
        <w:t xml:space="preserve"> </w:t>
      </w:r>
      <w:proofErr w:type="spellStart"/>
      <w:r w:rsidRPr="00E14655">
        <w:rPr>
          <w:rFonts w:ascii="Cambria" w:hAnsi="Cambria" w:cs="Times New Roman"/>
        </w:rPr>
        <w:t>anggota</w:t>
      </w:r>
      <w:proofErr w:type="spellEnd"/>
      <w:r w:rsidRPr="00E14655">
        <w:rPr>
          <w:rFonts w:ascii="Cambria" w:hAnsi="Cambria" w:cs="Times New Roman"/>
        </w:rPr>
        <w:t xml:space="preserve"> </w:t>
      </w:r>
      <w:proofErr w:type="spellStart"/>
      <w:r w:rsidRPr="00E14655">
        <w:rPr>
          <w:rFonts w:ascii="Cambria" w:hAnsi="Cambria" w:cs="Times New Roman"/>
        </w:rPr>
        <w:t>kelompok</w:t>
      </w:r>
      <w:proofErr w:type="spellEnd"/>
      <w:r w:rsidRPr="00E14655">
        <w:rPr>
          <w:rFonts w:ascii="Cambria" w:hAnsi="Cambria" w:cs="Times New Roman"/>
        </w:rPr>
        <w:t xml:space="preserve"> </w:t>
      </w:r>
      <w:proofErr w:type="spellStart"/>
      <w:r w:rsidRPr="00E14655">
        <w:rPr>
          <w:rFonts w:ascii="Cambria" w:hAnsi="Cambria" w:cs="Times New Roman"/>
        </w:rPr>
        <w:t>sasaran</w:t>
      </w:r>
      <w:proofErr w:type="spellEnd"/>
      <w:r w:rsidRPr="00E14655">
        <w:rPr>
          <w:rFonts w:ascii="Cambria" w:hAnsi="Cambria" w:cs="Times New Roman"/>
        </w:rPr>
        <w:t xml:space="preserve"> yang </w:t>
      </w:r>
      <w:proofErr w:type="spellStart"/>
      <w:r w:rsidRPr="00E14655">
        <w:rPr>
          <w:rFonts w:ascii="Cambria" w:hAnsi="Cambria" w:cs="Times New Roman"/>
        </w:rPr>
        <w:t>kurang</w:t>
      </w:r>
      <w:proofErr w:type="spellEnd"/>
      <w:r w:rsidRPr="00E14655">
        <w:rPr>
          <w:rFonts w:ascii="Cambria" w:hAnsi="Cambria" w:cs="Times New Roman"/>
        </w:rPr>
        <w:t xml:space="preserve"> </w:t>
      </w:r>
      <w:proofErr w:type="spellStart"/>
      <w:r w:rsidRPr="00E14655">
        <w:rPr>
          <w:rFonts w:ascii="Cambria" w:hAnsi="Cambria" w:cs="Times New Roman"/>
        </w:rPr>
        <w:t>menerima</w:t>
      </w:r>
      <w:proofErr w:type="spellEnd"/>
      <w:r w:rsidRPr="00E14655">
        <w:rPr>
          <w:rFonts w:ascii="Cambria" w:hAnsi="Cambria" w:cs="Times New Roman"/>
        </w:rPr>
        <w:t xml:space="preserve"> program </w:t>
      </w:r>
      <w:proofErr w:type="spellStart"/>
      <w:r w:rsidRPr="00E14655">
        <w:rPr>
          <w:rFonts w:ascii="Cambria" w:hAnsi="Cambria" w:cs="Times New Roman"/>
        </w:rPr>
        <w:t>pencegahan</w:t>
      </w:r>
      <w:proofErr w:type="spellEnd"/>
      <w:r w:rsidRPr="00E14655">
        <w:rPr>
          <w:rFonts w:ascii="Cambria" w:hAnsi="Cambria" w:cs="Times New Roman"/>
        </w:rPr>
        <w:t xml:space="preserve"> dan </w:t>
      </w:r>
      <w:proofErr w:type="spellStart"/>
      <w:r w:rsidRPr="00E14655">
        <w:rPr>
          <w:rFonts w:ascii="Cambria" w:hAnsi="Cambria" w:cs="Times New Roman"/>
        </w:rPr>
        <w:t>penanggulangan</w:t>
      </w:r>
      <w:proofErr w:type="spellEnd"/>
      <w:r w:rsidRPr="00E14655">
        <w:rPr>
          <w:rFonts w:ascii="Cambria" w:hAnsi="Cambria" w:cs="Times New Roman"/>
        </w:rPr>
        <w:t xml:space="preserve"> stunting </w:t>
      </w:r>
      <w:proofErr w:type="spellStart"/>
      <w:r w:rsidRPr="00E14655">
        <w:rPr>
          <w:rFonts w:ascii="Cambria" w:hAnsi="Cambria" w:cs="Times New Roman"/>
        </w:rPr>
        <w:t>adalah</w:t>
      </w:r>
      <w:proofErr w:type="spellEnd"/>
      <w:r w:rsidRPr="00E14655">
        <w:rPr>
          <w:rFonts w:ascii="Cambria" w:hAnsi="Cambria" w:cs="Times New Roman"/>
        </w:rPr>
        <w:t xml:space="preserve"> </w:t>
      </w:r>
      <w:proofErr w:type="spellStart"/>
      <w:r w:rsidRPr="00E14655">
        <w:rPr>
          <w:rFonts w:ascii="Cambria" w:hAnsi="Cambria" w:cs="Times New Roman"/>
        </w:rPr>
        <w:t>remaja</w:t>
      </w:r>
      <w:proofErr w:type="spellEnd"/>
      <w:r w:rsidRPr="00E14655">
        <w:rPr>
          <w:rFonts w:ascii="Cambria" w:hAnsi="Cambria" w:cs="Times New Roman"/>
        </w:rPr>
        <w:t xml:space="preserve"> </w:t>
      </w:r>
      <w:proofErr w:type="spellStart"/>
      <w:r w:rsidRPr="00E14655">
        <w:rPr>
          <w:rFonts w:ascii="Cambria" w:hAnsi="Cambria" w:cs="Times New Roman"/>
        </w:rPr>
        <w:t>putri</w:t>
      </w:r>
      <w:proofErr w:type="spellEnd"/>
      <w:r w:rsidRPr="00E14655">
        <w:rPr>
          <w:rFonts w:ascii="Cambria" w:hAnsi="Cambria" w:cs="Times New Roman"/>
        </w:rPr>
        <w:t xml:space="preserve"> yang </w:t>
      </w:r>
      <w:proofErr w:type="spellStart"/>
      <w:r w:rsidRPr="00E14655">
        <w:rPr>
          <w:rFonts w:ascii="Cambria" w:hAnsi="Cambria" w:cs="Times New Roman"/>
        </w:rPr>
        <w:t>menerima</w:t>
      </w:r>
      <w:proofErr w:type="spellEnd"/>
      <w:r w:rsidRPr="00E14655">
        <w:rPr>
          <w:rFonts w:ascii="Cambria" w:hAnsi="Cambria" w:cs="Times New Roman"/>
        </w:rPr>
        <w:t xml:space="preserve"> </w:t>
      </w:r>
      <w:proofErr w:type="spellStart"/>
      <w:r w:rsidRPr="00E14655">
        <w:rPr>
          <w:rFonts w:ascii="Cambria" w:hAnsi="Cambria" w:cs="Times New Roman"/>
        </w:rPr>
        <w:t>bantuan</w:t>
      </w:r>
      <w:proofErr w:type="spellEnd"/>
      <w:r w:rsidRPr="00E14655">
        <w:rPr>
          <w:rFonts w:ascii="Cambria" w:hAnsi="Cambria" w:cs="Times New Roman"/>
        </w:rPr>
        <w:t xml:space="preserve"> Tablet </w:t>
      </w:r>
      <w:proofErr w:type="spellStart"/>
      <w:r w:rsidRPr="00E14655">
        <w:rPr>
          <w:rFonts w:ascii="Cambria" w:hAnsi="Cambria" w:cs="Times New Roman"/>
        </w:rPr>
        <w:t>Tambah</w:t>
      </w:r>
      <w:proofErr w:type="spellEnd"/>
      <w:r w:rsidRPr="00E14655">
        <w:rPr>
          <w:rFonts w:ascii="Cambria" w:hAnsi="Cambria" w:cs="Times New Roman"/>
        </w:rPr>
        <w:t xml:space="preserve"> Darah.</w:t>
      </w:r>
    </w:p>
    <w:p w14:paraId="069462AA" w14:textId="77777777" w:rsidR="00B82402" w:rsidRPr="00E14655" w:rsidRDefault="002F1DB2" w:rsidP="00B82402">
      <w:pPr>
        <w:tabs>
          <w:tab w:val="left" w:pos="993"/>
        </w:tabs>
        <w:spacing w:after="0" w:line="240" w:lineRule="auto"/>
        <w:ind w:firstLine="567"/>
        <w:jc w:val="both"/>
        <w:rPr>
          <w:rFonts w:ascii="Cambria" w:hAnsi="Cambria" w:cs="Times New Roman"/>
          <w:color w:val="333333"/>
          <w:shd w:val="clear" w:color="auto" w:fill="FFFFFF"/>
        </w:rPr>
      </w:pPr>
      <w:proofErr w:type="spellStart"/>
      <w:r w:rsidRPr="00E14655">
        <w:rPr>
          <w:rFonts w:ascii="Cambria" w:hAnsi="Cambria" w:cs="Times New Roman"/>
        </w:rPr>
        <w:t>Peristiwa</w:t>
      </w:r>
      <w:proofErr w:type="spellEnd"/>
      <w:r w:rsidRPr="00E14655">
        <w:rPr>
          <w:rFonts w:ascii="Cambria" w:hAnsi="Cambria" w:cs="Times New Roman"/>
        </w:rPr>
        <w:t xml:space="preserve"> “</w:t>
      </w:r>
      <w:proofErr w:type="spellStart"/>
      <w:r w:rsidRPr="00E14655">
        <w:rPr>
          <w:rFonts w:ascii="Cambria" w:hAnsi="Cambria" w:cs="Times New Roman"/>
        </w:rPr>
        <w:t>keracunan</w:t>
      </w:r>
      <w:proofErr w:type="spellEnd"/>
      <w:r w:rsidRPr="00E14655">
        <w:rPr>
          <w:rFonts w:ascii="Cambria" w:hAnsi="Cambria" w:cs="Times New Roman"/>
        </w:rPr>
        <w:t xml:space="preserve">” </w:t>
      </w:r>
      <w:proofErr w:type="spellStart"/>
      <w:r w:rsidRPr="00E14655">
        <w:rPr>
          <w:rFonts w:ascii="Cambria" w:hAnsi="Cambria" w:cs="Times New Roman"/>
        </w:rPr>
        <w:t>tersebut</w:t>
      </w:r>
      <w:proofErr w:type="spellEnd"/>
      <w:r w:rsidRPr="00E14655">
        <w:rPr>
          <w:rFonts w:ascii="Cambria" w:hAnsi="Cambria" w:cs="Times New Roman"/>
        </w:rPr>
        <w:t xml:space="preserve"> </w:t>
      </w:r>
      <w:proofErr w:type="spellStart"/>
      <w:r w:rsidRPr="00E14655">
        <w:rPr>
          <w:rFonts w:ascii="Cambria" w:hAnsi="Cambria" w:cs="Times New Roman"/>
        </w:rPr>
        <w:t>bukan</w:t>
      </w:r>
      <w:proofErr w:type="spellEnd"/>
      <w:r w:rsidRPr="00E14655">
        <w:rPr>
          <w:rFonts w:ascii="Cambria" w:hAnsi="Cambria" w:cs="Times New Roman"/>
        </w:rPr>
        <w:t xml:space="preserve"> </w:t>
      </w:r>
      <w:proofErr w:type="spellStart"/>
      <w:r w:rsidRPr="00E14655">
        <w:rPr>
          <w:rFonts w:ascii="Cambria" w:hAnsi="Cambria" w:cs="Times New Roman"/>
        </w:rPr>
        <w:t>berasal</w:t>
      </w:r>
      <w:proofErr w:type="spellEnd"/>
      <w:r w:rsidRPr="00E14655">
        <w:rPr>
          <w:rFonts w:ascii="Cambria" w:hAnsi="Cambria" w:cs="Times New Roman"/>
        </w:rPr>
        <w:t xml:space="preserve"> </w:t>
      </w:r>
      <w:proofErr w:type="spellStart"/>
      <w:r w:rsidRPr="00E14655">
        <w:rPr>
          <w:rFonts w:ascii="Cambria" w:hAnsi="Cambria" w:cs="Times New Roman"/>
        </w:rPr>
        <w:t>dari</w:t>
      </w:r>
      <w:proofErr w:type="spellEnd"/>
      <w:r w:rsidRPr="00E14655">
        <w:rPr>
          <w:rFonts w:ascii="Cambria" w:hAnsi="Cambria" w:cs="Times New Roman"/>
        </w:rPr>
        <w:t xml:space="preserve"> Tablet </w:t>
      </w:r>
      <w:proofErr w:type="spellStart"/>
      <w:r w:rsidRPr="00E14655">
        <w:rPr>
          <w:rFonts w:ascii="Cambria" w:hAnsi="Cambria" w:cs="Times New Roman"/>
        </w:rPr>
        <w:t>Tambah</w:t>
      </w:r>
      <w:proofErr w:type="spellEnd"/>
      <w:r w:rsidRPr="00E14655">
        <w:rPr>
          <w:rFonts w:ascii="Cambria" w:hAnsi="Cambria" w:cs="Times New Roman"/>
        </w:rPr>
        <w:t xml:space="preserve"> Darah </w:t>
      </w:r>
      <w:proofErr w:type="spellStart"/>
      <w:r w:rsidRPr="00E14655">
        <w:rPr>
          <w:rFonts w:ascii="Cambria" w:hAnsi="Cambria" w:cs="Times New Roman"/>
        </w:rPr>
        <w:t>melainkan</w:t>
      </w:r>
      <w:proofErr w:type="spellEnd"/>
      <w:r w:rsidRPr="00E14655">
        <w:rPr>
          <w:rFonts w:ascii="Cambria" w:hAnsi="Cambria" w:cs="Times New Roman"/>
        </w:rPr>
        <w:t xml:space="preserve"> </w:t>
      </w:r>
      <w:proofErr w:type="spellStart"/>
      <w:r w:rsidRPr="00E14655">
        <w:rPr>
          <w:rFonts w:ascii="Cambria" w:hAnsi="Cambria" w:cs="Times New Roman"/>
        </w:rPr>
        <w:t>kesalahan</w:t>
      </w:r>
      <w:proofErr w:type="spellEnd"/>
      <w:r w:rsidRPr="00E14655">
        <w:rPr>
          <w:rFonts w:ascii="Cambria" w:hAnsi="Cambria" w:cs="Times New Roman"/>
        </w:rPr>
        <w:t xml:space="preserve"> </w:t>
      </w:r>
      <w:proofErr w:type="spellStart"/>
      <w:r w:rsidRPr="00E14655">
        <w:rPr>
          <w:rFonts w:ascii="Cambria" w:hAnsi="Cambria" w:cs="Times New Roman"/>
        </w:rPr>
        <w:t>cara</w:t>
      </w:r>
      <w:proofErr w:type="spellEnd"/>
      <w:r w:rsidRPr="00E14655">
        <w:rPr>
          <w:rFonts w:ascii="Cambria" w:hAnsi="Cambria" w:cs="Times New Roman"/>
        </w:rPr>
        <w:t xml:space="preserve"> </w:t>
      </w:r>
      <w:proofErr w:type="spellStart"/>
      <w:r w:rsidRPr="00E14655">
        <w:rPr>
          <w:rFonts w:ascii="Cambria" w:hAnsi="Cambria" w:cs="Times New Roman"/>
        </w:rPr>
        <w:t>mengkonsumsi</w:t>
      </w:r>
      <w:proofErr w:type="spellEnd"/>
      <w:r w:rsidRPr="00E14655">
        <w:rPr>
          <w:rFonts w:ascii="Cambria" w:hAnsi="Cambria" w:cs="Times New Roman"/>
        </w:rPr>
        <w:t xml:space="preserve"> Tablet </w:t>
      </w:r>
      <w:proofErr w:type="spellStart"/>
      <w:r w:rsidRPr="00E14655">
        <w:rPr>
          <w:rFonts w:ascii="Cambria" w:hAnsi="Cambria" w:cs="Times New Roman"/>
        </w:rPr>
        <w:t>tersebut</w:t>
      </w:r>
      <w:proofErr w:type="spellEnd"/>
      <w:r w:rsidRPr="00E14655">
        <w:rPr>
          <w:rFonts w:ascii="Cambria" w:hAnsi="Cambria" w:cs="Times New Roman"/>
        </w:rPr>
        <w:t xml:space="preserve"> </w:t>
      </w:r>
      <w:proofErr w:type="spellStart"/>
      <w:r w:rsidRPr="00E14655">
        <w:rPr>
          <w:rFonts w:ascii="Cambria" w:hAnsi="Cambria" w:cs="Times New Roman"/>
        </w:rPr>
        <w:t>dimana</w:t>
      </w:r>
      <w:proofErr w:type="spellEnd"/>
      <w:r w:rsidRPr="00E14655">
        <w:rPr>
          <w:rFonts w:ascii="Cambria" w:hAnsi="Cambria" w:cs="Times New Roman"/>
        </w:rPr>
        <w:t xml:space="preserve"> </w:t>
      </w:r>
      <w:proofErr w:type="spellStart"/>
      <w:r w:rsidRPr="00E14655">
        <w:rPr>
          <w:rFonts w:ascii="Cambria" w:hAnsi="Cambria" w:cs="Times New Roman"/>
        </w:rPr>
        <w:t>sebagian</w:t>
      </w:r>
      <w:proofErr w:type="spellEnd"/>
      <w:r w:rsidRPr="00E14655">
        <w:rPr>
          <w:rFonts w:ascii="Cambria" w:hAnsi="Cambria" w:cs="Times New Roman"/>
        </w:rPr>
        <w:t xml:space="preserve"> </w:t>
      </w:r>
      <w:proofErr w:type="spellStart"/>
      <w:r w:rsidRPr="00E14655">
        <w:rPr>
          <w:rFonts w:ascii="Cambria" w:hAnsi="Cambria" w:cs="Times New Roman"/>
        </w:rPr>
        <w:t>besar</w:t>
      </w:r>
      <w:proofErr w:type="spellEnd"/>
      <w:r w:rsidRPr="00E14655">
        <w:rPr>
          <w:rFonts w:ascii="Cambria" w:hAnsi="Cambria" w:cs="Times New Roman"/>
        </w:rPr>
        <w:t xml:space="preserve"> </w:t>
      </w:r>
      <w:proofErr w:type="spellStart"/>
      <w:r w:rsidRPr="00E14655">
        <w:rPr>
          <w:rFonts w:ascii="Cambria" w:hAnsi="Cambria" w:cs="Times New Roman"/>
        </w:rPr>
        <w:t>siswi</w:t>
      </w:r>
      <w:proofErr w:type="spellEnd"/>
      <w:r w:rsidRPr="00E14655">
        <w:rPr>
          <w:rFonts w:ascii="Cambria" w:hAnsi="Cambria" w:cs="Times New Roman"/>
        </w:rPr>
        <w:t xml:space="preserve"> yang </w:t>
      </w:r>
      <w:proofErr w:type="spellStart"/>
      <w:r w:rsidRPr="00E14655">
        <w:rPr>
          <w:rFonts w:ascii="Cambria" w:hAnsi="Cambria" w:cs="Times New Roman"/>
        </w:rPr>
        <w:t>mengkonsumsi</w:t>
      </w:r>
      <w:proofErr w:type="spellEnd"/>
      <w:r w:rsidRPr="00E14655">
        <w:rPr>
          <w:rFonts w:ascii="Cambria" w:hAnsi="Cambria" w:cs="Times New Roman"/>
        </w:rPr>
        <w:t xml:space="preserve"> Tablet </w:t>
      </w:r>
      <w:proofErr w:type="spellStart"/>
      <w:r w:rsidRPr="00E14655">
        <w:rPr>
          <w:rFonts w:ascii="Cambria" w:hAnsi="Cambria" w:cs="Times New Roman"/>
        </w:rPr>
        <w:t>Tambah</w:t>
      </w:r>
      <w:proofErr w:type="spellEnd"/>
      <w:r w:rsidRPr="00E14655">
        <w:rPr>
          <w:rFonts w:ascii="Cambria" w:hAnsi="Cambria" w:cs="Times New Roman"/>
        </w:rPr>
        <w:t xml:space="preserve"> Darah </w:t>
      </w:r>
      <w:proofErr w:type="spellStart"/>
      <w:r w:rsidRPr="00E14655">
        <w:rPr>
          <w:rFonts w:ascii="Cambria" w:hAnsi="Cambria" w:cs="Times New Roman"/>
        </w:rPr>
        <w:t>tersebut</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keadaan</w:t>
      </w:r>
      <w:proofErr w:type="spellEnd"/>
      <w:r w:rsidRPr="00E14655">
        <w:rPr>
          <w:rFonts w:ascii="Cambria" w:hAnsi="Cambria" w:cs="Times New Roman"/>
        </w:rPr>
        <w:t xml:space="preserve"> </w:t>
      </w:r>
      <w:proofErr w:type="spellStart"/>
      <w:r w:rsidRPr="00E14655">
        <w:rPr>
          <w:rFonts w:ascii="Cambria" w:hAnsi="Cambria" w:cs="Times New Roman"/>
        </w:rPr>
        <w:t>perut</w:t>
      </w:r>
      <w:proofErr w:type="spellEnd"/>
      <w:r w:rsidRPr="00E14655">
        <w:rPr>
          <w:rFonts w:ascii="Cambria" w:hAnsi="Cambria" w:cs="Times New Roman"/>
        </w:rPr>
        <w:t xml:space="preserve"> </w:t>
      </w:r>
      <w:proofErr w:type="spellStart"/>
      <w:r w:rsidRPr="00E14655">
        <w:rPr>
          <w:rFonts w:ascii="Cambria" w:hAnsi="Cambria" w:cs="Times New Roman"/>
        </w:rPr>
        <w:t>kosong</w:t>
      </w:r>
      <w:proofErr w:type="spellEnd"/>
      <w:r w:rsidRPr="00E14655">
        <w:rPr>
          <w:rFonts w:ascii="Cambria" w:hAnsi="Cambria" w:cs="Times New Roman"/>
        </w:rPr>
        <w:t xml:space="preserve">. </w:t>
      </w:r>
      <w:proofErr w:type="spellStart"/>
      <w:r w:rsidRPr="00E14655">
        <w:rPr>
          <w:rFonts w:ascii="Cambria" w:hAnsi="Cambria" w:cs="Times New Roman"/>
        </w:rPr>
        <w:t>Padahal</w:t>
      </w:r>
      <w:proofErr w:type="spellEnd"/>
      <w:r w:rsidRPr="00E14655">
        <w:rPr>
          <w:rFonts w:ascii="Cambria" w:hAnsi="Cambria" w:cs="Times New Roman"/>
        </w:rPr>
        <w:t xml:space="preserve"> </w:t>
      </w:r>
      <w:proofErr w:type="spellStart"/>
      <w:r w:rsidRPr="00E14655">
        <w:rPr>
          <w:rFonts w:ascii="Cambria" w:hAnsi="Cambria" w:cs="Times New Roman"/>
        </w:rPr>
        <w:t>seharusnya</w:t>
      </w:r>
      <w:proofErr w:type="spellEnd"/>
      <w:r w:rsidRPr="00E14655">
        <w:rPr>
          <w:rFonts w:ascii="Cambria" w:hAnsi="Cambria" w:cs="Times New Roman"/>
        </w:rPr>
        <w:t xml:space="preserve"> Tablet </w:t>
      </w:r>
      <w:proofErr w:type="spellStart"/>
      <w:r w:rsidRPr="00E14655">
        <w:rPr>
          <w:rFonts w:ascii="Cambria" w:hAnsi="Cambria" w:cs="Times New Roman"/>
        </w:rPr>
        <w:t>tersebut</w:t>
      </w:r>
      <w:proofErr w:type="spellEnd"/>
      <w:r w:rsidRPr="00E14655">
        <w:rPr>
          <w:rFonts w:ascii="Cambria" w:hAnsi="Cambria" w:cs="Times New Roman"/>
        </w:rPr>
        <w:t xml:space="preserve"> </w:t>
      </w:r>
      <w:proofErr w:type="spellStart"/>
      <w:r w:rsidRPr="00E14655">
        <w:rPr>
          <w:rFonts w:ascii="Cambria" w:hAnsi="Cambria" w:cs="Times New Roman"/>
        </w:rPr>
        <w:t>dikonsumsi</w:t>
      </w:r>
      <w:proofErr w:type="spellEnd"/>
      <w:r w:rsidRPr="00E14655">
        <w:rPr>
          <w:rFonts w:ascii="Cambria" w:hAnsi="Cambria" w:cs="Times New Roman"/>
        </w:rPr>
        <w:t xml:space="preserve"> </w:t>
      </w:r>
      <w:proofErr w:type="spellStart"/>
      <w:r w:rsidRPr="00E14655">
        <w:rPr>
          <w:rFonts w:ascii="Cambria" w:hAnsi="Cambria" w:cs="Times New Roman"/>
        </w:rPr>
        <w:t>sesaat</w:t>
      </w:r>
      <w:proofErr w:type="spellEnd"/>
      <w:r w:rsidRPr="00E14655">
        <w:rPr>
          <w:rFonts w:ascii="Cambria" w:hAnsi="Cambria" w:cs="Times New Roman"/>
        </w:rPr>
        <w:t xml:space="preserve"> </w:t>
      </w:r>
      <w:proofErr w:type="spellStart"/>
      <w:r w:rsidRPr="00E14655">
        <w:rPr>
          <w:rFonts w:ascii="Cambria" w:hAnsi="Cambria" w:cs="Times New Roman"/>
        </w:rPr>
        <w:t>setelah</w:t>
      </w:r>
      <w:proofErr w:type="spellEnd"/>
      <w:r w:rsidRPr="00E14655">
        <w:rPr>
          <w:rFonts w:ascii="Cambria" w:hAnsi="Cambria" w:cs="Times New Roman"/>
        </w:rPr>
        <w:t xml:space="preserve"> </w:t>
      </w:r>
      <w:proofErr w:type="spellStart"/>
      <w:r w:rsidRPr="00E14655">
        <w:rPr>
          <w:rFonts w:ascii="Cambria" w:hAnsi="Cambria" w:cs="Times New Roman"/>
        </w:rPr>
        <w:t>makan</w:t>
      </w:r>
      <w:proofErr w:type="spellEnd"/>
      <w:r w:rsidRPr="00E14655">
        <w:rPr>
          <w:rFonts w:ascii="Cambria" w:hAnsi="Cambria" w:cs="Times New Roman"/>
        </w:rPr>
        <w:t xml:space="preserve"> </w:t>
      </w:r>
      <w:proofErr w:type="spellStart"/>
      <w:r w:rsidRPr="00E14655">
        <w:rPr>
          <w:rFonts w:ascii="Cambria" w:hAnsi="Cambria" w:cs="Times New Roman"/>
        </w:rPr>
        <w:t>karena</w:t>
      </w:r>
      <w:proofErr w:type="spellEnd"/>
      <w:r w:rsidRPr="00E14655">
        <w:rPr>
          <w:rFonts w:ascii="Cambria" w:hAnsi="Cambria" w:cs="Times New Roman"/>
        </w:rPr>
        <w:t xml:space="preserve"> </w:t>
      </w:r>
      <w:proofErr w:type="spellStart"/>
      <w:r w:rsidRPr="00E14655">
        <w:rPr>
          <w:rFonts w:ascii="Cambria" w:hAnsi="Cambria" w:cs="Times New Roman"/>
        </w:rPr>
        <w:t>didalamnya</w:t>
      </w:r>
      <w:proofErr w:type="spellEnd"/>
      <w:r w:rsidRPr="00E14655">
        <w:rPr>
          <w:rFonts w:ascii="Cambria" w:hAnsi="Cambria" w:cs="Times New Roman"/>
        </w:rPr>
        <w:t xml:space="preserve"> </w:t>
      </w:r>
      <w:proofErr w:type="spellStart"/>
      <w:r w:rsidRPr="00E14655">
        <w:rPr>
          <w:rFonts w:ascii="Cambria" w:hAnsi="Cambria" w:cs="Times New Roman"/>
        </w:rPr>
        <w:t>terdapat</w:t>
      </w:r>
      <w:proofErr w:type="spellEnd"/>
      <w:r w:rsidRPr="00E14655">
        <w:rPr>
          <w:rFonts w:ascii="Cambria" w:hAnsi="Cambria" w:cs="Times New Roman"/>
        </w:rPr>
        <w:t xml:space="preserve"> </w:t>
      </w:r>
      <w:proofErr w:type="spellStart"/>
      <w:r w:rsidRPr="00E14655">
        <w:rPr>
          <w:rFonts w:ascii="Cambria" w:hAnsi="Cambria" w:cs="Times New Roman"/>
        </w:rPr>
        <w:t>kandungan</w:t>
      </w:r>
      <w:proofErr w:type="spellEnd"/>
      <w:r w:rsidRPr="00E14655">
        <w:rPr>
          <w:rFonts w:ascii="Cambria" w:hAnsi="Cambria" w:cs="Times New Roman"/>
        </w:rPr>
        <w:t xml:space="preserve"> </w:t>
      </w:r>
      <w:proofErr w:type="spellStart"/>
      <w:r w:rsidRPr="00E14655">
        <w:rPr>
          <w:rFonts w:ascii="Cambria" w:hAnsi="Cambria" w:cs="Times New Roman"/>
        </w:rPr>
        <w:t>asam</w:t>
      </w:r>
      <w:proofErr w:type="spellEnd"/>
      <w:r w:rsidRPr="00E14655">
        <w:rPr>
          <w:rFonts w:ascii="Cambria" w:hAnsi="Cambria" w:cs="Times New Roman"/>
        </w:rPr>
        <w:t xml:space="preserve"> amino dan vitamin C yang </w:t>
      </w:r>
      <w:proofErr w:type="spellStart"/>
      <w:r w:rsidRPr="00E14655">
        <w:rPr>
          <w:rFonts w:ascii="Cambria" w:hAnsi="Cambria" w:cs="Times New Roman"/>
        </w:rPr>
        <w:t>cukup</w:t>
      </w:r>
      <w:proofErr w:type="spellEnd"/>
      <w:r w:rsidRPr="00E14655">
        <w:rPr>
          <w:rFonts w:ascii="Cambria" w:hAnsi="Cambria" w:cs="Times New Roman"/>
        </w:rPr>
        <w:t xml:space="preserve"> </w:t>
      </w:r>
      <w:proofErr w:type="spellStart"/>
      <w:r w:rsidRPr="00E14655">
        <w:rPr>
          <w:rFonts w:ascii="Cambria" w:hAnsi="Cambria" w:cs="Times New Roman"/>
        </w:rPr>
        <w:t>tinggi</w:t>
      </w:r>
      <w:proofErr w:type="spellEnd"/>
      <w:r w:rsidRPr="00E14655">
        <w:rPr>
          <w:rFonts w:ascii="Cambria" w:hAnsi="Cambria" w:cs="Times New Roman"/>
        </w:rPr>
        <w:t xml:space="preserve">. </w:t>
      </w:r>
      <w:proofErr w:type="spellStart"/>
      <w:r w:rsidRPr="00E14655">
        <w:rPr>
          <w:rFonts w:ascii="Cambria" w:hAnsi="Cambria" w:cs="Times New Roman"/>
        </w:rPr>
        <w:t>Untuk</w:t>
      </w:r>
      <w:proofErr w:type="spellEnd"/>
      <w:r w:rsidRPr="00E14655">
        <w:rPr>
          <w:rFonts w:ascii="Cambria" w:hAnsi="Cambria" w:cs="Times New Roman"/>
        </w:rPr>
        <w:t xml:space="preserve"> </w:t>
      </w:r>
      <w:proofErr w:type="spellStart"/>
      <w:r w:rsidRPr="00E14655">
        <w:rPr>
          <w:rFonts w:ascii="Cambria" w:hAnsi="Cambria" w:cs="Times New Roman"/>
        </w:rPr>
        <w:t>mengantisipasi</w:t>
      </w:r>
      <w:proofErr w:type="spellEnd"/>
      <w:r w:rsidRPr="00E14655">
        <w:rPr>
          <w:rFonts w:ascii="Cambria" w:hAnsi="Cambria" w:cs="Times New Roman"/>
        </w:rPr>
        <w:t xml:space="preserve"> </w:t>
      </w:r>
      <w:proofErr w:type="spellStart"/>
      <w:r w:rsidRPr="00E14655">
        <w:rPr>
          <w:rFonts w:ascii="Cambria" w:hAnsi="Cambria" w:cs="Times New Roman"/>
        </w:rPr>
        <w:t>terulangnya</w:t>
      </w:r>
      <w:proofErr w:type="spellEnd"/>
      <w:r w:rsidRPr="00E14655">
        <w:rPr>
          <w:rFonts w:ascii="Cambria" w:hAnsi="Cambria" w:cs="Times New Roman"/>
        </w:rPr>
        <w:t xml:space="preserve"> </w:t>
      </w:r>
      <w:proofErr w:type="spellStart"/>
      <w:r w:rsidRPr="00E14655">
        <w:rPr>
          <w:rFonts w:ascii="Cambria" w:hAnsi="Cambria" w:cs="Times New Roman"/>
        </w:rPr>
        <w:t>kejadian</w:t>
      </w:r>
      <w:proofErr w:type="spellEnd"/>
      <w:r w:rsidRPr="00E14655">
        <w:rPr>
          <w:rFonts w:ascii="Cambria" w:hAnsi="Cambria" w:cs="Times New Roman"/>
        </w:rPr>
        <w:t xml:space="preserve"> </w:t>
      </w:r>
      <w:proofErr w:type="spellStart"/>
      <w:r w:rsidRPr="00E14655">
        <w:rPr>
          <w:rFonts w:ascii="Cambria" w:hAnsi="Cambria" w:cs="Times New Roman"/>
        </w:rPr>
        <w:t>tersebut</w:t>
      </w:r>
      <w:proofErr w:type="spellEnd"/>
      <w:r w:rsidRPr="00E14655">
        <w:rPr>
          <w:rFonts w:ascii="Cambria" w:hAnsi="Cambria" w:cs="Times New Roman"/>
        </w:rPr>
        <w:t xml:space="preserve"> </w:t>
      </w:r>
      <w:proofErr w:type="spellStart"/>
      <w:r w:rsidRPr="00E14655">
        <w:rPr>
          <w:rFonts w:ascii="Cambria" w:hAnsi="Cambria" w:cs="Times New Roman"/>
        </w:rPr>
        <w:t>maka</w:t>
      </w:r>
      <w:proofErr w:type="spellEnd"/>
      <w:r w:rsidRPr="00E14655">
        <w:rPr>
          <w:rFonts w:ascii="Cambria" w:hAnsi="Cambria" w:cs="Times New Roman"/>
        </w:rPr>
        <w:t xml:space="preserve"> </w:t>
      </w:r>
      <w:proofErr w:type="spellStart"/>
      <w:r w:rsidRPr="00E14655">
        <w:rPr>
          <w:rFonts w:ascii="Cambria" w:hAnsi="Cambria" w:cs="Times New Roman"/>
        </w:rPr>
        <w:t>petugas</w:t>
      </w:r>
      <w:proofErr w:type="spellEnd"/>
      <w:r w:rsidRPr="00E14655">
        <w:rPr>
          <w:rFonts w:ascii="Cambria" w:hAnsi="Cambria" w:cs="Times New Roman"/>
        </w:rPr>
        <w:t xml:space="preserve"> </w:t>
      </w:r>
      <w:proofErr w:type="spellStart"/>
      <w:r w:rsidRPr="00E14655">
        <w:rPr>
          <w:rFonts w:ascii="Cambria" w:hAnsi="Cambria" w:cs="Times New Roman"/>
        </w:rPr>
        <w:t>kesehatan</w:t>
      </w:r>
      <w:proofErr w:type="spellEnd"/>
      <w:r w:rsidRPr="00E14655">
        <w:rPr>
          <w:rFonts w:ascii="Cambria" w:hAnsi="Cambria" w:cs="Times New Roman"/>
        </w:rPr>
        <w:t xml:space="preserve"> </w:t>
      </w:r>
      <w:proofErr w:type="spellStart"/>
      <w:r w:rsidRPr="00E14655">
        <w:rPr>
          <w:rFonts w:ascii="Cambria" w:hAnsi="Cambria" w:cs="Times New Roman"/>
        </w:rPr>
        <w:t>mengubah</w:t>
      </w:r>
      <w:proofErr w:type="spellEnd"/>
      <w:r w:rsidRPr="00E14655">
        <w:rPr>
          <w:rFonts w:ascii="Cambria" w:hAnsi="Cambria" w:cs="Times New Roman"/>
        </w:rPr>
        <w:t xml:space="preserve"> </w:t>
      </w:r>
      <w:proofErr w:type="spellStart"/>
      <w:r w:rsidRPr="00E14655">
        <w:rPr>
          <w:rFonts w:ascii="Cambria" w:hAnsi="Cambria" w:cs="Times New Roman"/>
        </w:rPr>
        <w:t>pola</w:t>
      </w:r>
      <w:proofErr w:type="spellEnd"/>
      <w:r w:rsidRPr="00E14655">
        <w:rPr>
          <w:rFonts w:ascii="Cambria" w:hAnsi="Cambria" w:cs="Times New Roman"/>
        </w:rPr>
        <w:t xml:space="preserve"> </w:t>
      </w:r>
      <w:proofErr w:type="spellStart"/>
      <w:r w:rsidRPr="00E14655">
        <w:rPr>
          <w:rFonts w:ascii="Cambria" w:hAnsi="Cambria" w:cs="Times New Roman"/>
        </w:rPr>
        <w:t>konsumsi</w:t>
      </w:r>
      <w:proofErr w:type="spellEnd"/>
      <w:r w:rsidRPr="00E14655">
        <w:rPr>
          <w:rFonts w:ascii="Cambria" w:hAnsi="Cambria" w:cs="Times New Roman"/>
        </w:rPr>
        <w:t xml:space="preserve"> Tablet </w:t>
      </w:r>
      <w:proofErr w:type="spellStart"/>
      <w:r w:rsidRPr="00E14655">
        <w:rPr>
          <w:rFonts w:ascii="Cambria" w:hAnsi="Cambria" w:cs="Times New Roman"/>
        </w:rPr>
        <w:t>Tambah</w:t>
      </w:r>
      <w:proofErr w:type="spellEnd"/>
      <w:r w:rsidRPr="00E14655">
        <w:rPr>
          <w:rFonts w:ascii="Cambria" w:hAnsi="Cambria" w:cs="Times New Roman"/>
        </w:rPr>
        <w:t xml:space="preserve"> Darah </w:t>
      </w:r>
      <w:proofErr w:type="spellStart"/>
      <w:r w:rsidRPr="00E14655">
        <w:rPr>
          <w:rFonts w:ascii="Cambria" w:hAnsi="Cambria" w:cs="Times New Roman"/>
        </w:rPr>
        <w:t>tersebut</w:t>
      </w:r>
      <w:proofErr w:type="spellEnd"/>
      <w:r w:rsidRPr="00E14655">
        <w:rPr>
          <w:rFonts w:ascii="Cambria" w:hAnsi="Cambria" w:cs="Times New Roman"/>
        </w:rPr>
        <w:t xml:space="preserve"> </w:t>
      </w:r>
      <w:proofErr w:type="spellStart"/>
      <w:r w:rsidRPr="00E14655">
        <w:rPr>
          <w:rFonts w:ascii="Cambria" w:hAnsi="Cambria" w:cs="Times New Roman"/>
        </w:rPr>
        <w:t>tidak</w:t>
      </w:r>
      <w:proofErr w:type="spellEnd"/>
      <w:r w:rsidRPr="00E14655">
        <w:rPr>
          <w:rFonts w:ascii="Cambria" w:hAnsi="Cambria" w:cs="Times New Roman"/>
        </w:rPr>
        <w:t xml:space="preserve"> </w:t>
      </w:r>
      <w:proofErr w:type="spellStart"/>
      <w:r w:rsidRPr="00E14655">
        <w:rPr>
          <w:rFonts w:ascii="Cambria" w:hAnsi="Cambria" w:cs="Times New Roman"/>
        </w:rPr>
        <w:t>lagi</w:t>
      </w:r>
      <w:proofErr w:type="spellEnd"/>
      <w:r w:rsidRPr="00E14655">
        <w:rPr>
          <w:rFonts w:ascii="Cambria" w:hAnsi="Cambria" w:cs="Times New Roman"/>
        </w:rPr>
        <w:t xml:space="preserve"> </w:t>
      </w:r>
      <w:proofErr w:type="spellStart"/>
      <w:r w:rsidRPr="00E14655">
        <w:rPr>
          <w:rFonts w:ascii="Cambria" w:hAnsi="Cambria" w:cs="Times New Roman"/>
        </w:rPr>
        <w:t>dilakukan</w:t>
      </w:r>
      <w:proofErr w:type="spellEnd"/>
      <w:r w:rsidRPr="00E14655">
        <w:rPr>
          <w:rFonts w:ascii="Cambria" w:hAnsi="Cambria" w:cs="Times New Roman"/>
        </w:rPr>
        <w:t xml:space="preserve"> di </w:t>
      </w:r>
      <w:proofErr w:type="spellStart"/>
      <w:r w:rsidRPr="00E14655">
        <w:rPr>
          <w:rFonts w:ascii="Cambria" w:hAnsi="Cambria" w:cs="Times New Roman"/>
        </w:rPr>
        <w:t>sekolah</w:t>
      </w:r>
      <w:proofErr w:type="spellEnd"/>
      <w:r w:rsidRPr="00E14655">
        <w:rPr>
          <w:rFonts w:ascii="Cambria" w:hAnsi="Cambria" w:cs="Times New Roman"/>
        </w:rPr>
        <w:t xml:space="preserve"> pada </w:t>
      </w:r>
      <w:proofErr w:type="spellStart"/>
      <w:r w:rsidRPr="00E14655">
        <w:rPr>
          <w:rFonts w:ascii="Cambria" w:hAnsi="Cambria" w:cs="Times New Roman"/>
        </w:rPr>
        <w:t>saat</w:t>
      </w:r>
      <w:proofErr w:type="spellEnd"/>
      <w:r w:rsidRPr="00E14655">
        <w:rPr>
          <w:rFonts w:ascii="Cambria" w:hAnsi="Cambria" w:cs="Times New Roman"/>
        </w:rPr>
        <w:t xml:space="preserve"> </w:t>
      </w:r>
      <w:proofErr w:type="spellStart"/>
      <w:r w:rsidRPr="00E14655">
        <w:rPr>
          <w:rFonts w:ascii="Cambria" w:hAnsi="Cambria" w:cs="Times New Roman"/>
        </w:rPr>
        <w:t>dibagikan</w:t>
      </w:r>
      <w:proofErr w:type="spellEnd"/>
      <w:r w:rsidRPr="00E14655">
        <w:rPr>
          <w:rFonts w:ascii="Cambria" w:hAnsi="Cambria" w:cs="Times New Roman"/>
        </w:rPr>
        <w:t xml:space="preserve"> oleh </w:t>
      </w:r>
      <w:proofErr w:type="spellStart"/>
      <w:r w:rsidRPr="00E14655">
        <w:rPr>
          <w:rFonts w:ascii="Cambria" w:hAnsi="Cambria" w:cs="Times New Roman"/>
        </w:rPr>
        <w:t>petugas</w:t>
      </w:r>
      <w:proofErr w:type="spellEnd"/>
      <w:r w:rsidRPr="00E14655">
        <w:rPr>
          <w:rFonts w:ascii="Cambria" w:hAnsi="Cambria" w:cs="Times New Roman"/>
        </w:rPr>
        <w:t xml:space="preserve"> </w:t>
      </w:r>
      <w:proofErr w:type="spellStart"/>
      <w:r w:rsidRPr="00E14655">
        <w:rPr>
          <w:rFonts w:ascii="Cambria" w:hAnsi="Cambria" w:cs="Times New Roman"/>
        </w:rPr>
        <w:t>kesehatan</w:t>
      </w:r>
      <w:proofErr w:type="spellEnd"/>
      <w:r w:rsidRPr="00E14655">
        <w:rPr>
          <w:rFonts w:ascii="Cambria" w:hAnsi="Cambria" w:cs="Times New Roman"/>
        </w:rPr>
        <w:t xml:space="preserve"> </w:t>
      </w:r>
      <w:proofErr w:type="spellStart"/>
      <w:r w:rsidRPr="00E14655">
        <w:rPr>
          <w:rFonts w:ascii="Cambria" w:hAnsi="Cambria" w:cs="Times New Roman"/>
        </w:rPr>
        <w:t>melainkan</w:t>
      </w:r>
      <w:proofErr w:type="spellEnd"/>
      <w:r w:rsidRPr="00E14655">
        <w:rPr>
          <w:rFonts w:ascii="Cambria" w:hAnsi="Cambria" w:cs="Times New Roman"/>
        </w:rPr>
        <w:t xml:space="preserve"> pada </w:t>
      </w:r>
      <w:proofErr w:type="spellStart"/>
      <w:r w:rsidRPr="00E14655">
        <w:rPr>
          <w:rFonts w:ascii="Cambria" w:hAnsi="Cambria" w:cs="Times New Roman"/>
        </w:rPr>
        <w:t>malam</w:t>
      </w:r>
      <w:proofErr w:type="spellEnd"/>
      <w:r w:rsidRPr="00E14655">
        <w:rPr>
          <w:rFonts w:ascii="Cambria" w:hAnsi="Cambria" w:cs="Times New Roman"/>
        </w:rPr>
        <w:t xml:space="preserve"> </w:t>
      </w:r>
      <w:proofErr w:type="spellStart"/>
      <w:r w:rsidRPr="00E14655">
        <w:rPr>
          <w:rFonts w:ascii="Cambria" w:hAnsi="Cambria" w:cs="Times New Roman"/>
        </w:rPr>
        <w:t>hari</w:t>
      </w:r>
      <w:proofErr w:type="spellEnd"/>
      <w:r w:rsidRPr="00E14655">
        <w:rPr>
          <w:rFonts w:ascii="Cambria" w:hAnsi="Cambria" w:cs="Times New Roman"/>
        </w:rPr>
        <w:t xml:space="preserve"> </w:t>
      </w:r>
      <w:proofErr w:type="spellStart"/>
      <w:r w:rsidRPr="00E14655">
        <w:rPr>
          <w:rFonts w:ascii="Cambria" w:hAnsi="Cambria" w:cs="Times New Roman"/>
        </w:rPr>
        <w:t>tepat</w:t>
      </w:r>
      <w:proofErr w:type="spellEnd"/>
      <w:r w:rsidRPr="00E14655">
        <w:rPr>
          <w:rFonts w:ascii="Cambria" w:hAnsi="Cambria" w:cs="Times New Roman"/>
        </w:rPr>
        <w:t xml:space="preserve"> </w:t>
      </w:r>
      <w:proofErr w:type="spellStart"/>
      <w:r w:rsidRPr="00E14655">
        <w:rPr>
          <w:rFonts w:ascii="Cambria" w:hAnsi="Cambria" w:cs="Times New Roman"/>
        </w:rPr>
        <w:t>setelah</w:t>
      </w:r>
      <w:proofErr w:type="spellEnd"/>
      <w:r w:rsidRPr="00E14655">
        <w:rPr>
          <w:rFonts w:ascii="Cambria" w:hAnsi="Cambria" w:cs="Times New Roman"/>
        </w:rPr>
        <w:t xml:space="preserve"> </w:t>
      </w:r>
      <w:proofErr w:type="spellStart"/>
      <w:r w:rsidRPr="00E14655">
        <w:rPr>
          <w:rFonts w:ascii="Cambria" w:hAnsi="Cambria" w:cs="Times New Roman"/>
        </w:rPr>
        <w:t>makan</w:t>
      </w:r>
      <w:proofErr w:type="spellEnd"/>
      <w:r w:rsidRPr="00E14655">
        <w:rPr>
          <w:rFonts w:ascii="Cambria" w:hAnsi="Cambria" w:cs="Times New Roman"/>
        </w:rPr>
        <w:t xml:space="preserve">. </w:t>
      </w:r>
    </w:p>
    <w:p w14:paraId="3C90562F" w14:textId="68B8EBFF" w:rsidR="00606B92" w:rsidRDefault="002F1DB2" w:rsidP="00606B92">
      <w:pPr>
        <w:tabs>
          <w:tab w:val="left" w:pos="993"/>
        </w:tabs>
        <w:spacing w:after="0" w:line="240" w:lineRule="auto"/>
        <w:ind w:firstLine="567"/>
        <w:jc w:val="both"/>
        <w:rPr>
          <w:rFonts w:ascii="Cambria" w:hAnsi="Cambria" w:cs="Times New Roman"/>
        </w:rPr>
      </w:pPr>
      <w:proofErr w:type="spellStart"/>
      <w:r w:rsidRPr="00E14655">
        <w:rPr>
          <w:rFonts w:ascii="Cambria" w:hAnsi="Cambria" w:cs="Times New Roman"/>
        </w:rPr>
        <w:t>Berdasarkan</w:t>
      </w:r>
      <w:proofErr w:type="spellEnd"/>
      <w:r w:rsidRPr="00E14655">
        <w:rPr>
          <w:rFonts w:ascii="Cambria" w:hAnsi="Cambria" w:cs="Times New Roman"/>
        </w:rPr>
        <w:t xml:space="preserve"> </w:t>
      </w:r>
      <w:proofErr w:type="spellStart"/>
      <w:r w:rsidRPr="00E14655">
        <w:rPr>
          <w:rFonts w:ascii="Cambria" w:hAnsi="Cambria" w:cs="Times New Roman"/>
        </w:rPr>
        <w:t>hasil</w:t>
      </w:r>
      <w:proofErr w:type="spellEnd"/>
      <w:r w:rsidRPr="00E14655">
        <w:rPr>
          <w:rFonts w:ascii="Cambria" w:hAnsi="Cambria" w:cs="Times New Roman"/>
        </w:rPr>
        <w:t xml:space="preserve"> </w:t>
      </w:r>
      <w:proofErr w:type="spellStart"/>
      <w:r w:rsidRPr="00E14655">
        <w:rPr>
          <w:rFonts w:ascii="Cambria" w:hAnsi="Cambria" w:cs="Times New Roman"/>
        </w:rPr>
        <w:t>uraian</w:t>
      </w:r>
      <w:proofErr w:type="spellEnd"/>
      <w:r w:rsidRPr="00E14655">
        <w:rPr>
          <w:rFonts w:ascii="Cambria" w:hAnsi="Cambria" w:cs="Times New Roman"/>
        </w:rPr>
        <w:t xml:space="preserve"> </w:t>
      </w:r>
      <w:proofErr w:type="spellStart"/>
      <w:r w:rsidRPr="00E14655">
        <w:rPr>
          <w:rFonts w:ascii="Cambria" w:hAnsi="Cambria" w:cs="Times New Roman"/>
        </w:rPr>
        <w:t>wawancara-wawancara</w:t>
      </w:r>
      <w:proofErr w:type="spellEnd"/>
      <w:r w:rsidRPr="00E14655">
        <w:rPr>
          <w:rFonts w:ascii="Cambria" w:hAnsi="Cambria" w:cs="Times New Roman"/>
        </w:rPr>
        <w:t xml:space="preserve"> di </w:t>
      </w:r>
      <w:proofErr w:type="spellStart"/>
      <w:r w:rsidRPr="00E14655">
        <w:rPr>
          <w:rFonts w:ascii="Cambria" w:hAnsi="Cambria" w:cs="Times New Roman"/>
        </w:rPr>
        <w:t>atas</w:t>
      </w:r>
      <w:proofErr w:type="spellEnd"/>
      <w:r w:rsidRPr="00E14655">
        <w:rPr>
          <w:rFonts w:ascii="Cambria" w:hAnsi="Cambria" w:cs="Times New Roman"/>
        </w:rPr>
        <w:t xml:space="preserve"> </w:t>
      </w:r>
      <w:proofErr w:type="spellStart"/>
      <w:r w:rsidRPr="00E14655">
        <w:rPr>
          <w:rFonts w:ascii="Cambria" w:hAnsi="Cambria" w:cs="Times New Roman"/>
        </w:rPr>
        <w:t>serta</w:t>
      </w:r>
      <w:proofErr w:type="spellEnd"/>
      <w:r w:rsidRPr="00E14655">
        <w:rPr>
          <w:rFonts w:ascii="Cambria" w:hAnsi="Cambria" w:cs="Times New Roman"/>
        </w:rPr>
        <w:t xml:space="preserve"> </w:t>
      </w:r>
      <w:proofErr w:type="spellStart"/>
      <w:r w:rsidRPr="00E14655">
        <w:rPr>
          <w:rFonts w:ascii="Cambria" w:hAnsi="Cambria" w:cs="Times New Roman"/>
        </w:rPr>
        <w:t>pengamatan</w:t>
      </w:r>
      <w:proofErr w:type="spellEnd"/>
      <w:r w:rsidRPr="00E14655">
        <w:rPr>
          <w:rFonts w:ascii="Cambria" w:hAnsi="Cambria" w:cs="Times New Roman"/>
        </w:rPr>
        <w:t xml:space="preserve"> di </w:t>
      </w:r>
      <w:proofErr w:type="spellStart"/>
      <w:r w:rsidRPr="00E14655">
        <w:rPr>
          <w:rFonts w:ascii="Cambria" w:hAnsi="Cambria" w:cs="Times New Roman"/>
        </w:rPr>
        <w:t>lapangan</w:t>
      </w:r>
      <w:proofErr w:type="spellEnd"/>
      <w:r w:rsidRPr="00E14655">
        <w:rPr>
          <w:rFonts w:ascii="Cambria" w:hAnsi="Cambria" w:cs="Times New Roman"/>
        </w:rPr>
        <w:t xml:space="preserve"> </w:t>
      </w:r>
      <w:proofErr w:type="spellStart"/>
      <w:r w:rsidRPr="00E14655">
        <w:rPr>
          <w:rFonts w:ascii="Cambria" w:hAnsi="Cambria" w:cs="Times New Roman"/>
        </w:rPr>
        <w:t>dapat</w:t>
      </w:r>
      <w:proofErr w:type="spellEnd"/>
      <w:r w:rsidRPr="00E14655">
        <w:rPr>
          <w:rFonts w:ascii="Cambria" w:hAnsi="Cambria" w:cs="Times New Roman"/>
        </w:rPr>
        <w:t xml:space="preserve"> </w:t>
      </w:r>
      <w:proofErr w:type="spellStart"/>
      <w:r w:rsidRPr="00E14655">
        <w:rPr>
          <w:rFonts w:ascii="Cambria" w:hAnsi="Cambria" w:cs="Times New Roman"/>
        </w:rPr>
        <w:t>disimpulkan</w:t>
      </w:r>
      <w:proofErr w:type="spellEnd"/>
      <w:r w:rsidRPr="00E14655">
        <w:rPr>
          <w:rFonts w:ascii="Cambria" w:hAnsi="Cambria" w:cs="Times New Roman"/>
        </w:rPr>
        <w:t xml:space="preserve"> </w:t>
      </w:r>
      <w:proofErr w:type="spellStart"/>
      <w:r w:rsidRPr="00E14655">
        <w:rPr>
          <w:rFonts w:ascii="Cambria" w:hAnsi="Cambria" w:cs="Times New Roman"/>
        </w:rPr>
        <w:t>bahwa</w:t>
      </w:r>
      <w:proofErr w:type="spellEnd"/>
      <w:r w:rsidRPr="00E14655">
        <w:rPr>
          <w:rFonts w:ascii="Cambria" w:hAnsi="Cambria" w:cs="Times New Roman"/>
        </w:rPr>
        <w:t xml:space="preserve"> </w:t>
      </w:r>
      <w:proofErr w:type="spellStart"/>
      <w:r w:rsidRPr="00E14655">
        <w:rPr>
          <w:rFonts w:ascii="Cambria" w:hAnsi="Cambria" w:cs="Times New Roman"/>
        </w:rPr>
        <w:t>dalam</w:t>
      </w:r>
      <w:proofErr w:type="spellEnd"/>
      <w:r w:rsidRPr="00E14655">
        <w:rPr>
          <w:rFonts w:ascii="Cambria" w:hAnsi="Cambria" w:cs="Times New Roman"/>
        </w:rPr>
        <w:t xml:space="preserve"> </w:t>
      </w:r>
      <w:proofErr w:type="spellStart"/>
      <w:r w:rsidRPr="00E14655">
        <w:rPr>
          <w:rFonts w:ascii="Cambria" w:hAnsi="Cambria" w:cs="Times New Roman"/>
        </w:rPr>
        <w:t>setiap</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yang </w:t>
      </w:r>
      <w:proofErr w:type="spellStart"/>
      <w:r w:rsidRPr="00E14655">
        <w:rPr>
          <w:rFonts w:ascii="Cambria" w:hAnsi="Cambria" w:cs="Times New Roman"/>
        </w:rPr>
        <w:t>diambil</w:t>
      </w:r>
      <w:proofErr w:type="spellEnd"/>
      <w:r w:rsidRPr="00E14655">
        <w:rPr>
          <w:rFonts w:ascii="Cambria" w:hAnsi="Cambria" w:cs="Times New Roman"/>
        </w:rPr>
        <w:t xml:space="preserve"> oleh </w:t>
      </w:r>
      <w:proofErr w:type="spellStart"/>
      <w:r w:rsidRPr="00E14655">
        <w:rPr>
          <w:rFonts w:ascii="Cambria" w:hAnsi="Cambria" w:cs="Times New Roman"/>
        </w:rPr>
        <w:t>Pemerintah</w:t>
      </w:r>
      <w:proofErr w:type="spellEnd"/>
      <w:r w:rsidRPr="00E14655">
        <w:rPr>
          <w:rFonts w:ascii="Cambria" w:hAnsi="Cambria" w:cs="Times New Roman"/>
        </w:rPr>
        <w:t xml:space="preserve">, </w:t>
      </w:r>
      <w:proofErr w:type="spellStart"/>
      <w:r w:rsidRPr="00E14655">
        <w:rPr>
          <w:rFonts w:ascii="Cambria" w:hAnsi="Cambria" w:cs="Times New Roman"/>
        </w:rPr>
        <w:t>meskipun</w:t>
      </w:r>
      <w:proofErr w:type="spellEnd"/>
      <w:r w:rsidRPr="00E14655">
        <w:rPr>
          <w:rFonts w:ascii="Cambria" w:hAnsi="Cambria" w:cs="Times New Roman"/>
        </w:rPr>
        <w:t xml:space="preserve"> </w:t>
      </w:r>
      <w:proofErr w:type="spellStart"/>
      <w:r w:rsidRPr="00E14655">
        <w:rPr>
          <w:rFonts w:ascii="Cambria" w:hAnsi="Cambria" w:cs="Times New Roman"/>
        </w:rPr>
        <w:t>didesain</w:t>
      </w:r>
      <w:proofErr w:type="spellEnd"/>
      <w:r w:rsidRPr="00E14655">
        <w:rPr>
          <w:rFonts w:ascii="Cambria" w:hAnsi="Cambria" w:cs="Times New Roman"/>
        </w:rPr>
        <w:t xml:space="preserve"> </w:t>
      </w:r>
      <w:proofErr w:type="spellStart"/>
      <w:r w:rsidRPr="00E14655">
        <w:rPr>
          <w:rFonts w:ascii="Cambria" w:hAnsi="Cambria" w:cs="Times New Roman"/>
        </w:rPr>
        <w:t>dengan</w:t>
      </w:r>
      <w:proofErr w:type="spellEnd"/>
      <w:r w:rsidRPr="00E14655">
        <w:rPr>
          <w:rFonts w:ascii="Cambria" w:hAnsi="Cambria" w:cs="Times New Roman"/>
        </w:rPr>
        <w:t xml:space="preserve"> </w:t>
      </w:r>
      <w:proofErr w:type="spellStart"/>
      <w:r w:rsidRPr="00E14655">
        <w:rPr>
          <w:rFonts w:ascii="Cambria" w:hAnsi="Cambria" w:cs="Times New Roman"/>
        </w:rPr>
        <w:t>sempurna</w:t>
      </w:r>
      <w:proofErr w:type="spellEnd"/>
      <w:r w:rsidRPr="00E14655">
        <w:rPr>
          <w:rFonts w:ascii="Cambria" w:hAnsi="Cambria" w:cs="Times New Roman"/>
        </w:rPr>
        <w:t xml:space="preserve"> dan </w:t>
      </w:r>
      <w:proofErr w:type="spellStart"/>
      <w:r w:rsidRPr="00E14655">
        <w:rPr>
          <w:rFonts w:ascii="Cambria" w:hAnsi="Cambria" w:cs="Times New Roman"/>
        </w:rPr>
        <w:t>diperuntukan</w:t>
      </w:r>
      <w:proofErr w:type="spellEnd"/>
      <w:r w:rsidRPr="00E14655">
        <w:rPr>
          <w:rFonts w:ascii="Cambria" w:hAnsi="Cambria" w:cs="Times New Roman"/>
        </w:rPr>
        <w:t xml:space="preserve"> </w:t>
      </w:r>
      <w:proofErr w:type="spellStart"/>
      <w:r w:rsidRPr="00E14655">
        <w:rPr>
          <w:rFonts w:ascii="Cambria" w:hAnsi="Cambria" w:cs="Times New Roman"/>
        </w:rPr>
        <w:t>sebesar-sebesarnya</w:t>
      </w:r>
      <w:proofErr w:type="spellEnd"/>
      <w:r w:rsidRPr="00E14655">
        <w:rPr>
          <w:rFonts w:ascii="Cambria" w:hAnsi="Cambria" w:cs="Times New Roman"/>
        </w:rPr>
        <w:t xml:space="preserve"> </w:t>
      </w:r>
      <w:proofErr w:type="spellStart"/>
      <w:r w:rsidRPr="00E14655">
        <w:rPr>
          <w:rFonts w:ascii="Cambria" w:hAnsi="Cambria" w:cs="Times New Roman"/>
        </w:rPr>
        <w:t>untuk</w:t>
      </w:r>
      <w:proofErr w:type="spellEnd"/>
      <w:r w:rsidRPr="00E14655">
        <w:rPr>
          <w:rFonts w:ascii="Cambria" w:hAnsi="Cambria" w:cs="Times New Roman"/>
        </w:rPr>
        <w:t xml:space="preserve"> </w:t>
      </w:r>
      <w:proofErr w:type="spellStart"/>
      <w:r w:rsidRPr="00E14655">
        <w:rPr>
          <w:rFonts w:ascii="Cambria" w:hAnsi="Cambria" w:cs="Times New Roman"/>
        </w:rPr>
        <w:t>kepentingan</w:t>
      </w:r>
      <w:proofErr w:type="spellEnd"/>
      <w:r w:rsidRPr="00E14655">
        <w:rPr>
          <w:rFonts w:ascii="Cambria" w:hAnsi="Cambria" w:cs="Times New Roman"/>
        </w:rPr>
        <w:t xml:space="preserve"> </w:t>
      </w:r>
      <w:proofErr w:type="spellStart"/>
      <w:r w:rsidRPr="00E14655">
        <w:rPr>
          <w:rFonts w:ascii="Cambria" w:hAnsi="Cambria" w:cs="Times New Roman"/>
        </w:rPr>
        <w:t>masyarakat</w:t>
      </w:r>
      <w:proofErr w:type="spellEnd"/>
      <w:r w:rsidRPr="00E14655">
        <w:rPr>
          <w:rFonts w:ascii="Cambria" w:hAnsi="Cambria" w:cs="Times New Roman"/>
        </w:rPr>
        <w:t xml:space="preserve"> </w:t>
      </w:r>
      <w:proofErr w:type="spellStart"/>
      <w:r w:rsidRPr="00E14655">
        <w:rPr>
          <w:rFonts w:ascii="Cambria" w:hAnsi="Cambria" w:cs="Times New Roman"/>
        </w:rPr>
        <w:t>namun</w:t>
      </w:r>
      <w:proofErr w:type="spellEnd"/>
      <w:r w:rsidRPr="00E14655">
        <w:rPr>
          <w:rFonts w:ascii="Cambria" w:hAnsi="Cambria" w:cs="Times New Roman"/>
        </w:rPr>
        <w:t xml:space="preserve"> </w:t>
      </w:r>
      <w:proofErr w:type="spellStart"/>
      <w:r w:rsidRPr="00E14655">
        <w:rPr>
          <w:rFonts w:ascii="Cambria" w:hAnsi="Cambria" w:cs="Times New Roman"/>
        </w:rPr>
        <w:t>tetap</w:t>
      </w:r>
      <w:proofErr w:type="spellEnd"/>
      <w:r w:rsidRPr="00E14655">
        <w:rPr>
          <w:rFonts w:ascii="Cambria" w:hAnsi="Cambria" w:cs="Times New Roman"/>
        </w:rPr>
        <w:t xml:space="preserve"> </w:t>
      </w:r>
      <w:proofErr w:type="spellStart"/>
      <w:r w:rsidRPr="00E14655">
        <w:rPr>
          <w:rFonts w:ascii="Cambria" w:hAnsi="Cambria" w:cs="Times New Roman"/>
        </w:rPr>
        <w:t>saja</w:t>
      </w:r>
      <w:proofErr w:type="spellEnd"/>
      <w:r w:rsidRPr="00E14655">
        <w:rPr>
          <w:rFonts w:ascii="Cambria" w:hAnsi="Cambria" w:cs="Times New Roman"/>
        </w:rPr>
        <w:t xml:space="preserve"> </w:t>
      </w:r>
      <w:proofErr w:type="spellStart"/>
      <w:r w:rsidRPr="00E14655">
        <w:rPr>
          <w:rFonts w:ascii="Cambria" w:hAnsi="Cambria" w:cs="Times New Roman"/>
        </w:rPr>
        <w:t>akan</w:t>
      </w:r>
      <w:proofErr w:type="spellEnd"/>
      <w:r w:rsidRPr="00E14655">
        <w:rPr>
          <w:rFonts w:ascii="Cambria" w:hAnsi="Cambria" w:cs="Times New Roman"/>
        </w:rPr>
        <w:t xml:space="preserve"> </w:t>
      </w:r>
      <w:proofErr w:type="spellStart"/>
      <w:r w:rsidRPr="00E14655">
        <w:rPr>
          <w:rFonts w:ascii="Cambria" w:hAnsi="Cambria" w:cs="Times New Roman"/>
        </w:rPr>
        <w:t>ada</w:t>
      </w:r>
      <w:proofErr w:type="spellEnd"/>
      <w:r w:rsidRPr="00E14655">
        <w:rPr>
          <w:rFonts w:ascii="Cambria" w:hAnsi="Cambria" w:cs="Times New Roman"/>
        </w:rPr>
        <w:t xml:space="preserve"> </w:t>
      </w:r>
      <w:proofErr w:type="spellStart"/>
      <w:r w:rsidRPr="00E14655">
        <w:rPr>
          <w:rFonts w:ascii="Cambria" w:hAnsi="Cambria" w:cs="Times New Roman"/>
        </w:rPr>
        <w:t>respon</w:t>
      </w:r>
      <w:proofErr w:type="spellEnd"/>
      <w:r w:rsidRPr="00E14655">
        <w:rPr>
          <w:rFonts w:ascii="Cambria" w:hAnsi="Cambria" w:cs="Times New Roman"/>
        </w:rPr>
        <w:t xml:space="preserve"> </w:t>
      </w:r>
      <w:proofErr w:type="spellStart"/>
      <w:r w:rsidRPr="00E14655">
        <w:rPr>
          <w:rFonts w:ascii="Cambria" w:hAnsi="Cambria" w:cs="Times New Roman"/>
        </w:rPr>
        <w:t>atau</w:t>
      </w:r>
      <w:proofErr w:type="spellEnd"/>
      <w:r w:rsidRPr="00E14655">
        <w:rPr>
          <w:rFonts w:ascii="Cambria" w:hAnsi="Cambria" w:cs="Times New Roman"/>
        </w:rPr>
        <w:t xml:space="preserve"> </w:t>
      </w:r>
      <w:proofErr w:type="spellStart"/>
      <w:r w:rsidRPr="00E14655">
        <w:rPr>
          <w:rFonts w:ascii="Cambria" w:hAnsi="Cambria" w:cs="Times New Roman"/>
        </w:rPr>
        <w:t>dukungan</w:t>
      </w:r>
      <w:proofErr w:type="spellEnd"/>
      <w:r w:rsidRPr="00E14655">
        <w:rPr>
          <w:rFonts w:ascii="Cambria" w:hAnsi="Cambria" w:cs="Times New Roman"/>
        </w:rPr>
        <w:t xml:space="preserve"> negative </w:t>
      </w:r>
      <w:proofErr w:type="spellStart"/>
      <w:r w:rsidRPr="00E14655">
        <w:rPr>
          <w:rFonts w:ascii="Cambria" w:hAnsi="Cambria" w:cs="Times New Roman"/>
        </w:rPr>
        <w:t>dari</w:t>
      </w:r>
      <w:proofErr w:type="spellEnd"/>
      <w:r w:rsidRPr="00E14655">
        <w:rPr>
          <w:rFonts w:ascii="Cambria" w:hAnsi="Cambria" w:cs="Times New Roman"/>
        </w:rPr>
        <w:t xml:space="preserve"> </w:t>
      </w:r>
      <w:proofErr w:type="spellStart"/>
      <w:r w:rsidRPr="00E14655">
        <w:rPr>
          <w:rFonts w:ascii="Cambria" w:hAnsi="Cambria" w:cs="Times New Roman"/>
        </w:rPr>
        <w:t>kelompok</w:t>
      </w:r>
      <w:proofErr w:type="spellEnd"/>
      <w:r w:rsidRPr="00E14655">
        <w:rPr>
          <w:rFonts w:ascii="Cambria" w:hAnsi="Cambria" w:cs="Times New Roman"/>
        </w:rPr>
        <w:t xml:space="preserve"> </w:t>
      </w:r>
      <w:proofErr w:type="spellStart"/>
      <w:r w:rsidRPr="00E14655">
        <w:rPr>
          <w:rFonts w:ascii="Cambria" w:hAnsi="Cambria" w:cs="Times New Roman"/>
        </w:rPr>
        <w:t>sasaran</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w:t>
      </w:r>
      <w:proofErr w:type="spellStart"/>
      <w:r w:rsidRPr="00E14655">
        <w:rPr>
          <w:rFonts w:ascii="Cambria" w:hAnsi="Cambria" w:cs="Times New Roman"/>
        </w:rPr>
        <w:t>Kurangnya</w:t>
      </w:r>
      <w:proofErr w:type="spellEnd"/>
      <w:r w:rsidRPr="00E14655">
        <w:rPr>
          <w:rFonts w:ascii="Cambria" w:hAnsi="Cambria" w:cs="Times New Roman"/>
        </w:rPr>
        <w:t xml:space="preserve"> </w:t>
      </w:r>
      <w:proofErr w:type="spellStart"/>
      <w:r w:rsidRPr="00E14655">
        <w:rPr>
          <w:rFonts w:ascii="Cambria" w:hAnsi="Cambria" w:cs="Times New Roman"/>
        </w:rPr>
        <w:t>pemahaman</w:t>
      </w:r>
      <w:proofErr w:type="spellEnd"/>
      <w:r w:rsidRPr="00E14655">
        <w:rPr>
          <w:rFonts w:ascii="Cambria" w:hAnsi="Cambria" w:cs="Times New Roman"/>
        </w:rPr>
        <w:t xml:space="preserve"> dan stigma </w:t>
      </w:r>
      <w:proofErr w:type="spellStart"/>
      <w:proofErr w:type="gramStart"/>
      <w:r w:rsidRPr="00E14655">
        <w:rPr>
          <w:rFonts w:ascii="Cambria" w:hAnsi="Cambria" w:cs="Times New Roman"/>
        </w:rPr>
        <w:lastRenderedPageBreak/>
        <w:t>negatif</w:t>
      </w:r>
      <w:proofErr w:type="spellEnd"/>
      <w:r w:rsidRPr="00E14655">
        <w:rPr>
          <w:rFonts w:ascii="Cambria" w:hAnsi="Cambria" w:cs="Times New Roman"/>
        </w:rPr>
        <w:t xml:space="preserve">  </w:t>
      </w:r>
      <w:proofErr w:type="spellStart"/>
      <w:r w:rsidRPr="00E14655">
        <w:rPr>
          <w:rFonts w:ascii="Cambria" w:hAnsi="Cambria" w:cs="Times New Roman"/>
        </w:rPr>
        <w:t>dari</w:t>
      </w:r>
      <w:proofErr w:type="spellEnd"/>
      <w:proofErr w:type="gramEnd"/>
      <w:r w:rsidRPr="00E14655">
        <w:rPr>
          <w:rFonts w:ascii="Cambria" w:hAnsi="Cambria" w:cs="Times New Roman"/>
        </w:rPr>
        <w:t xml:space="preserve"> </w:t>
      </w:r>
      <w:proofErr w:type="spellStart"/>
      <w:r w:rsidRPr="00E14655">
        <w:rPr>
          <w:rFonts w:ascii="Cambria" w:hAnsi="Cambria" w:cs="Times New Roman"/>
        </w:rPr>
        <w:t>pemahaman</w:t>
      </w:r>
      <w:proofErr w:type="spellEnd"/>
      <w:r w:rsidRPr="00E14655">
        <w:rPr>
          <w:rFonts w:ascii="Cambria" w:hAnsi="Cambria" w:cs="Times New Roman"/>
        </w:rPr>
        <w:t xml:space="preserve"> </w:t>
      </w:r>
      <w:proofErr w:type="spellStart"/>
      <w:r w:rsidRPr="00E14655">
        <w:rPr>
          <w:rFonts w:ascii="Cambria" w:hAnsi="Cambria" w:cs="Times New Roman"/>
        </w:rPr>
        <w:t>dari</w:t>
      </w:r>
      <w:proofErr w:type="spellEnd"/>
      <w:r w:rsidRPr="00E14655">
        <w:rPr>
          <w:rFonts w:ascii="Cambria" w:hAnsi="Cambria" w:cs="Times New Roman"/>
        </w:rPr>
        <w:t xml:space="preserve"> </w:t>
      </w:r>
      <w:proofErr w:type="spellStart"/>
      <w:r w:rsidRPr="00E14655">
        <w:rPr>
          <w:rFonts w:ascii="Cambria" w:hAnsi="Cambria" w:cs="Times New Roman"/>
        </w:rPr>
        <w:t>masyarakat</w:t>
      </w:r>
      <w:proofErr w:type="spellEnd"/>
      <w:r w:rsidRPr="00E14655">
        <w:rPr>
          <w:rFonts w:ascii="Cambria" w:hAnsi="Cambria" w:cs="Times New Roman"/>
        </w:rPr>
        <w:t xml:space="preserve"> </w:t>
      </w:r>
      <w:proofErr w:type="spellStart"/>
      <w:r w:rsidRPr="00E14655">
        <w:rPr>
          <w:rFonts w:ascii="Cambria" w:hAnsi="Cambria" w:cs="Times New Roman"/>
        </w:rPr>
        <w:t>menjadi</w:t>
      </w:r>
      <w:proofErr w:type="spellEnd"/>
      <w:r w:rsidRPr="00E14655">
        <w:rPr>
          <w:rFonts w:ascii="Cambria" w:hAnsi="Cambria" w:cs="Times New Roman"/>
        </w:rPr>
        <w:t xml:space="preserve"> </w:t>
      </w:r>
      <w:proofErr w:type="spellStart"/>
      <w:r w:rsidRPr="00E14655">
        <w:rPr>
          <w:rFonts w:ascii="Cambria" w:hAnsi="Cambria" w:cs="Times New Roman"/>
        </w:rPr>
        <w:t>faktor</w:t>
      </w:r>
      <w:proofErr w:type="spellEnd"/>
      <w:r w:rsidRPr="00E14655">
        <w:rPr>
          <w:rFonts w:ascii="Cambria" w:hAnsi="Cambria" w:cs="Times New Roman"/>
        </w:rPr>
        <w:t xml:space="preserve"> </w:t>
      </w:r>
      <w:proofErr w:type="spellStart"/>
      <w:r w:rsidRPr="00E14655">
        <w:rPr>
          <w:rFonts w:ascii="Cambria" w:hAnsi="Cambria" w:cs="Times New Roman"/>
        </w:rPr>
        <w:t>penghambat</w:t>
      </w:r>
      <w:proofErr w:type="spellEnd"/>
      <w:r w:rsidRPr="00E14655">
        <w:rPr>
          <w:rFonts w:ascii="Cambria" w:hAnsi="Cambria" w:cs="Times New Roman"/>
        </w:rPr>
        <w:t xml:space="preserve"> </w:t>
      </w:r>
      <w:proofErr w:type="spellStart"/>
      <w:r w:rsidRPr="00E14655">
        <w:rPr>
          <w:rFonts w:ascii="Cambria" w:hAnsi="Cambria" w:cs="Times New Roman"/>
        </w:rPr>
        <w:t>keberhasilan</w:t>
      </w:r>
      <w:proofErr w:type="spellEnd"/>
      <w:r w:rsidRPr="00E14655">
        <w:rPr>
          <w:rFonts w:ascii="Cambria" w:hAnsi="Cambria" w:cs="Times New Roman"/>
        </w:rPr>
        <w:t xml:space="preserve"> </w:t>
      </w:r>
      <w:proofErr w:type="spellStart"/>
      <w:r w:rsidRPr="00E14655">
        <w:rPr>
          <w:rFonts w:ascii="Cambria" w:hAnsi="Cambria" w:cs="Times New Roman"/>
        </w:rPr>
        <w:t>suatu</w:t>
      </w:r>
      <w:proofErr w:type="spellEnd"/>
      <w:r w:rsidRPr="00E14655">
        <w:rPr>
          <w:rFonts w:ascii="Cambria" w:hAnsi="Cambria" w:cs="Times New Roman"/>
        </w:rPr>
        <w:t xml:space="preserve"> </w:t>
      </w:r>
      <w:proofErr w:type="spellStart"/>
      <w:r w:rsidRPr="00E14655">
        <w:rPr>
          <w:rFonts w:ascii="Cambria" w:hAnsi="Cambria" w:cs="Times New Roman"/>
        </w:rPr>
        <w:t>kebijakan</w:t>
      </w:r>
      <w:proofErr w:type="spellEnd"/>
      <w:r w:rsidRPr="00E14655">
        <w:rPr>
          <w:rFonts w:ascii="Cambria" w:hAnsi="Cambria" w:cs="Times New Roman"/>
        </w:rPr>
        <w:t xml:space="preserve">, </w:t>
      </w:r>
      <w:proofErr w:type="spellStart"/>
      <w:r w:rsidRPr="00E14655">
        <w:rPr>
          <w:rFonts w:ascii="Cambria" w:hAnsi="Cambria" w:cs="Times New Roman"/>
        </w:rPr>
        <w:t>sehingga</w:t>
      </w:r>
      <w:proofErr w:type="spellEnd"/>
      <w:r w:rsidRPr="00E14655">
        <w:rPr>
          <w:rFonts w:ascii="Cambria" w:hAnsi="Cambria" w:cs="Times New Roman"/>
        </w:rPr>
        <w:t xml:space="preserve"> </w:t>
      </w:r>
      <w:proofErr w:type="spellStart"/>
      <w:r w:rsidRPr="00E14655">
        <w:rPr>
          <w:rFonts w:ascii="Cambria" w:hAnsi="Cambria" w:cs="Times New Roman"/>
        </w:rPr>
        <w:t>dibutuhkan</w:t>
      </w:r>
      <w:proofErr w:type="spellEnd"/>
      <w:r w:rsidRPr="00E14655">
        <w:rPr>
          <w:rFonts w:ascii="Cambria" w:hAnsi="Cambria" w:cs="Times New Roman"/>
        </w:rPr>
        <w:t xml:space="preserve"> </w:t>
      </w:r>
      <w:proofErr w:type="spellStart"/>
      <w:r w:rsidRPr="00E14655">
        <w:rPr>
          <w:rFonts w:ascii="Cambria" w:hAnsi="Cambria" w:cs="Times New Roman"/>
        </w:rPr>
        <w:t>komunikasi</w:t>
      </w:r>
      <w:proofErr w:type="spellEnd"/>
      <w:r w:rsidRPr="00E14655">
        <w:rPr>
          <w:rFonts w:ascii="Cambria" w:hAnsi="Cambria" w:cs="Times New Roman"/>
        </w:rPr>
        <w:t xml:space="preserve"> dan </w:t>
      </w:r>
      <w:proofErr w:type="spellStart"/>
      <w:r w:rsidRPr="00E14655">
        <w:rPr>
          <w:rFonts w:ascii="Cambria" w:hAnsi="Cambria" w:cs="Times New Roman"/>
        </w:rPr>
        <w:t>tindakan</w:t>
      </w:r>
      <w:proofErr w:type="spellEnd"/>
      <w:r w:rsidRPr="00E14655">
        <w:rPr>
          <w:rFonts w:ascii="Cambria" w:hAnsi="Cambria" w:cs="Times New Roman"/>
        </w:rPr>
        <w:t xml:space="preserve"> </w:t>
      </w:r>
      <w:proofErr w:type="spellStart"/>
      <w:r w:rsidRPr="00E14655">
        <w:rPr>
          <w:rFonts w:ascii="Cambria" w:hAnsi="Cambria" w:cs="Times New Roman"/>
        </w:rPr>
        <w:t>persuasif</w:t>
      </w:r>
      <w:proofErr w:type="spellEnd"/>
      <w:r w:rsidRPr="00E14655">
        <w:rPr>
          <w:rFonts w:ascii="Cambria" w:hAnsi="Cambria" w:cs="Times New Roman"/>
        </w:rPr>
        <w:t xml:space="preserve"> </w:t>
      </w:r>
      <w:proofErr w:type="spellStart"/>
      <w:r w:rsidRPr="00E14655">
        <w:rPr>
          <w:rFonts w:ascii="Cambria" w:hAnsi="Cambria" w:cs="Times New Roman"/>
        </w:rPr>
        <w:t>secara</w:t>
      </w:r>
      <w:proofErr w:type="spellEnd"/>
      <w:r w:rsidRPr="00E14655">
        <w:rPr>
          <w:rFonts w:ascii="Cambria" w:hAnsi="Cambria" w:cs="Times New Roman"/>
        </w:rPr>
        <w:t xml:space="preserve"> </w:t>
      </w:r>
      <w:proofErr w:type="spellStart"/>
      <w:r w:rsidRPr="00E14655">
        <w:rPr>
          <w:rFonts w:ascii="Cambria" w:hAnsi="Cambria" w:cs="Times New Roman"/>
        </w:rPr>
        <w:t>terus</w:t>
      </w:r>
      <w:proofErr w:type="spellEnd"/>
      <w:r w:rsidRPr="00E14655">
        <w:rPr>
          <w:rFonts w:ascii="Cambria" w:hAnsi="Cambria" w:cs="Times New Roman"/>
        </w:rPr>
        <w:t xml:space="preserve"> </w:t>
      </w:r>
      <w:proofErr w:type="spellStart"/>
      <w:r w:rsidRPr="00E14655">
        <w:rPr>
          <w:rFonts w:ascii="Cambria" w:hAnsi="Cambria" w:cs="Times New Roman"/>
        </w:rPr>
        <w:t>menerus</w:t>
      </w:r>
      <w:proofErr w:type="spellEnd"/>
      <w:r w:rsidRPr="00E14655">
        <w:rPr>
          <w:rFonts w:ascii="Cambria" w:hAnsi="Cambria" w:cs="Times New Roman"/>
        </w:rPr>
        <w:t xml:space="preserve"> </w:t>
      </w:r>
      <w:proofErr w:type="spellStart"/>
      <w:r w:rsidRPr="00E14655">
        <w:rPr>
          <w:rFonts w:ascii="Cambria" w:hAnsi="Cambria" w:cs="Times New Roman"/>
        </w:rPr>
        <w:t>sehingga</w:t>
      </w:r>
      <w:proofErr w:type="spellEnd"/>
      <w:r w:rsidRPr="00E14655">
        <w:rPr>
          <w:rFonts w:ascii="Cambria" w:hAnsi="Cambria" w:cs="Times New Roman"/>
        </w:rPr>
        <w:t xml:space="preserve"> </w:t>
      </w:r>
      <w:proofErr w:type="spellStart"/>
      <w:r w:rsidRPr="00E14655">
        <w:rPr>
          <w:rFonts w:ascii="Cambria" w:hAnsi="Cambria" w:cs="Times New Roman"/>
        </w:rPr>
        <w:t>masyarakat</w:t>
      </w:r>
      <w:proofErr w:type="spellEnd"/>
      <w:r w:rsidRPr="00E14655">
        <w:rPr>
          <w:rFonts w:ascii="Cambria" w:hAnsi="Cambria" w:cs="Times New Roman"/>
        </w:rPr>
        <w:t xml:space="preserve"> </w:t>
      </w:r>
      <w:proofErr w:type="spellStart"/>
      <w:r w:rsidRPr="00E14655">
        <w:rPr>
          <w:rFonts w:ascii="Cambria" w:hAnsi="Cambria" w:cs="Times New Roman"/>
        </w:rPr>
        <w:t>dapat</w:t>
      </w:r>
      <w:proofErr w:type="spellEnd"/>
      <w:r w:rsidRPr="00E14655">
        <w:rPr>
          <w:rFonts w:ascii="Cambria" w:hAnsi="Cambria" w:cs="Times New Roman"/>
        </w:rPr>
        <w:t xml:space="preserve"> </w:t>
      </w:r>
      <w:proofErr w:type="spellStart"/>
      <w:r w:rsidRPr="00E14655">
        <w:rPr>
          <w:rFonts w:ascii="Cambria" w:hAnsi="Cambria" w:cs="Times New Roman"/>
        </w:rPr>
        <w:t>memahami</w:t>
      </w:r>
      <w:proofErr w:type="spellEnd"/>
      <w:r w:rsidRPr="00E14655">
        <w:rPr>
          <w:rFonts w:ascii="Cambria" w:hAnsi="Cambria" w:cs="Times New Roman"/>
        </w:rPr>
        <w:t xml:space="preserve"> </w:t>
      </w:r>
      <w:proofErr w:type="spellStart"/>
      <w:r w:rsidRPr="00E14655">
        <w:rPr>
          <w:rFonts w:ascii="Cambria" w:hAnsi="Cambria" w:cs="Times New Roman"/>
        </w:rPr>
        <w:t>pentingnya</w:t>
      </w:r>
      <w:proofErr w:type="spellEnd"/>
      <w:r w:rsidRPr="00E14655">
        <w:rPr>
          <w:rFonts w:ascii="Cambria" w:hAnsi="Cambria" w:cs="Times New Roman"/>
        </w:rPr>
        <w:t xml:space="preserve"> program dan </w:t>
      </w:r>
      <w:proofErr w:type="spellStart"/>
      <w:r w:rsidRPr="00E14655">
        <w:rPr>
          <w:rFonts w:ascii="Cambria" w:hAnsi="Cambria" w:cs="Times New Roman"/>
        </w:rPr>
        <w:t>kegiatan</w:t>
      </w:r>
      <w:proofErr w:type="spellEnd"/>
      <w:r w:rsidRPr="00E14655">
        <w:rPr>
          <w:rFonts w:ascii="Cambria" w:hAnsi="Cambria" w:cs="Times New Roman"/>
        </w:rPr>
        <w:t xml:space="preserve"> yang </w:t>
      </w:r>
      <w:proofErr w:type="spellStart"/>
      <w:r w:rsidRPr="00E14655">
        <w:rPr>
          <w:rFonts w:ascii="Cambria" w:hAnsi="Cambria" w:cs="Times New Roman"/>
        </w:rPr>
        <w:t>dijalankan</w:t>
      </w:r>
      <w:proofErr w:type="spellEnd"/>
      <w:r w:rsidRPr="00E14655">
        <w:rPr>
          <w:rFonts w:ascii="Cambria" w:hAnsi="Cambria" w:cs="Times New Roman"/>
        </w:rPr>
        <w:t xml:space="preserve"> oleh </w:t>
      </w:r>
      <w:proofErr w:type="spellStart"/>
      <w:r w:rsidRPr="00E14655">
        <w:rPr>
          <w:rFonts w:ascii="Cambria" w:hAnsi="Cambria" w:cs="Times New Roman"/>
        </w:rPr>
        <w:t>Pemerintah</w:t>
      </w:r>
      <w:proofErr w:type="spellEnd"/>
      <w:r w:rsidRPr="00E14655">
        <w:rPr>
          <w:rFonts w:ascii="Cambria" w:hAnsi="Cambria" w:cs="Times New Roman"/>
        </w:rPr>
        <w:t xml:space="preserve"> </w:t>
      </w:r>
      <w:proofErr w:type="spellStart"/>
      <w:r w:rsidRPr="00E14655">
        <w:rPr>
          <w:rFonts w:ascii="Cambria" w:hAnsi="Cambria" w:cs="Times New Roman"/>
        </w:rPr>
        <w:t>bagi</w:t>
      </w:r>
      <w:proofErr w:type="spellEnd"/>
      <w:r w:rsidRPr="00E14655">
        <w:rPr>
          <w:rFonts w:ascii="Cambria" w:hAnsi="Cambria" w:cs="Times New Roman"/>
        </w:rPr>
        <w:t xml:space="preserve"> </w:t>
      </w:r>
      <w:proofErr w:type="spellStart"/>
      <w:r w:rsidRPr="00E14655">
        <w:rPr>
          <w:rFonts w:ascii="Cambria" w:hAnsi="Cambria" w:cs="Times New Roman"/>
        </w:rPr>
        <w:t>masyarakat</w:t>
      </w:r>
      <w:proofErr w:type="spellEnd"/>
      <w:r w:rsidRPr="00E14655">
        <w:rPr>
          <w:rFonts w:ascii="Cambria" w:hAnsi="Cambria" w:cs="Times New Roman"/>
        </w:rPr>
        <w:t xml:space="preserve"> </w:t>
      </w:r>
      <w:proofErr w:type="spellStart"/>
      <w:r w:rsidRPr="00E14655">
        <w:rPr>
          <w:rFonts w:ascii="Cambria" w:hAnsi="Cambria" w:cs="Times New Roman"/>
        </w:rPr>
        <w:t>itu</w:t>
      </w:r>
      <w:proofErr w:type="spellEnd"/>
      <w:r w:rsidRPr="00E14655">
        <w:rPr>
          <w:rFonts w:ascii="Cambria" w:hAnsi="Cambria" w:cs="Times New Roman"/>
        </w:rPr>
        <w:t xml:space="preserve"> </w:t>
      </w:r>
      <w:proofErr w:type="spellStart"/>
      <w:r w:rsidRPr="00E14655">
        <w:rPr>
          <w:rFonts w:ascii="Cambria" w:hAnsi="Cambria" w:cs="Times New Roman"/>
        </w:rPr>
        <w:t>sendiri</w:t>
      </w:r>
      <w:proofErr w:type="spellEnd"/>
      <w:r w:rsidRPr="00E14655">
        <w:rPr>
          <w:rFonts w:ascii="Cambria" w:hAnsi="Cambria" w:cs="Times New Roman"/>
        </w:rPr>
        <w:t>.</w:t>
      </w:r>
    </w:p>
    <w:p w14:paraId="1942838F" w14:textId="77777777" w:rsidR="00606B92" w:rsidRPr="00606B92" w:rsidRDefault="00606B92" w:rsidP="00606B92">
      <w:pPr>
        <w:tabs>
          <w:tab w:val="left" w:pos="993"/>
        </w:tabs>
        <w:spacing w:after="0" w:line="240" w:lineRule="auto"/>
        <w:ind w:firstLine="567"/>
        <w:jc w:val="both"/>
        <w:rPr>
          <w:rFonts w:ascii="Cambria" w:hAnsi="Cambria" w:cs="Times New Roman"/>
          <w:color w:val="333333"/>
          <w:shd w:val="clear" w:color="auto" w:fill="FFFFFF"/>
        </w:rPr>
      </w:pPr>
    </w:p>
    <w:p w14:paraId="179743E6" w14:textId="33FE4456" w:rsidR="00DB03E2" w:rsidRDefault="00F75358">
      <w:pPr>
        <w:pStyle w:val="Heading1"/>
        <w:spacing w:before="0" w:after="120" w:line="240" w:lineRule="auto"/>
        <w:rPr>
          <w:rFonts w:ascii="Cambria" w:eastAsia="Cambria" w:hAnsi="Cambria" w:cs="Cambria"/>
          <w:b/>
          <w:color w:val="000000"/>
          <w:sz w:val="28"/>
          <w:szCs w:val="28"/>
        </w:rPr>
      </w:pPr>
      <w:r>
        <w:rPr>
          <w:rFonts w:ascii="Cambria" w:eastAsia="Cambria" w:hAnsi="Cambria" w:cs="Cambria"/>
          <w:b/>
          <w:color w:val="000000"/>
          <w:sz w:val="28"/>
          <w:szCs w:val="28"/>
        </w:rPr>
        <w:t>Kesimpulan</w:t>
      </w:r>
    </w:p>
    <w:p w14:paraId="76F0FA55" w14:textId="77777777" w:rsidR="00306A9E" w:rsidRDefault="00306A9E">
      <w:pPr>
        <w:spacing w:after="0" w:line="240" w:lineRule="auto"/>
        <w:jc w:val="both"/>
        <w:rPr>
          <w:rFonts w:ascii="Cambria" w:eastAsia="Cambria" w:hAnsi="Cambria" w:cs="Cambria"/>
        </w:rPr>
      </w:pPr>
    </w:p>
    <w:p w14:paraId="0E7F9DF6" w14:textId="77777777" w:rsidR="00306A9E" w:rsidRPr="00306A9E" w:rsidRDefault="00306A9E" w:rsidP="00306A9E">
      <w:pPr>
        <w:spacing w:after="0" w:line="240" w:lineRule="auto"/>
        <w:ind w:firstLine="426"/>
        <w:jc w:val="both"/>
        <w:rPr>
          <w:rFonts w:ascii="Cambria" w:hAnsi="Cambria" w:cs="Times New Roman"/>
        </w:rPr>
      </w:pPr>
      <w:proofErr w:type="spellStart"/>
      <w:r w:rsidRPr="00306A9E">
        <w:rPr>
          <w:rFonts w:ascii="Cambria" w:hAnsi="Cambria" w:cs="Times New Roman"/>
        </w:rPr>
        <w:t>Konvergensi</w:t>
      </w:r>
      <w:proofErr w:type="spellEnd"/>
      <w:r w:rsidRPr="00306A9E">
        <w:rPr>
          <w:rFonts w:ascii="Cambria" w:hAnsi="Cambria" w:cs="Times New Roman"/>
        </w:rPr>
        <w:t xml:space="preserve"> </w:t>
      </w:r>
      <w:proofErr w:type="spellStart"/>
      <w:r w:rsidRPr="00306A9E">
        <w:rPr>
          <w:rFonts w:ascii="Cambria" w:hAnsi="Cambria" w:cs="Times New Roman"/>
        </w:rPr>
        <w:t>Kebijakan</w:t>
      </w:r>
      <w:proofErr w:type="spellEnd"/>
      <w:r w:rsidRPr="00306A9E">
        <w:rPr>
          <w:rFonts w:ascii="Cambria" w:hAnsi="Cambria" w:cs="Times New Roman"/>
        </w:rPr>
        <w:t xml:space="preserve"> </w:t>
      </w:r>
      <w:proofErr w:type="spellStart"/>
      <w:r w:rsidRPr="00306A9E">
        <w:rPr>
          <w:rFonts w:ascii="Cambria" w:hAnsi="Cambria" w:cs="Times New Roman"/>
        </w:rPr>
        <w:t>penangulangan</w:t>
      </w:r>
      <w:proofErr w:type="spellEnd"/>
      <w:r w:rsidRPr="00306A9E">
        <w:rPr>
          <w:rFonts w:ascii="Cambria" w:hAnsi="Cambria" w:cs="Times New Roman"/>
        </w:rPr>
        <w:t xml:space="preserve"> stunting di </w:t>
      </w:r>
      <w:proofErr w:type="spellStart"/>
      <w:r w:rsidRPr="00306A9E">
        <w:rPr>
          <w:rFonts w:ascii="Cambria" w:hAnsi="Cambria" w:cs="Times New Roman"/>
        </w:rPr>
        <w:t>Kabupaten</w:t>
      </w:r>
      <w:proofErr w:type="spellEnd"/>
      <w:r w:rsidRPr="00306A9E">
        <w:rPr>
          <w:rFonts w:ascii="Cambria" w:hAnsi="Cambria" w:cs="Times New Roman"/>
        </w:rPr>
        <w:t xml:space="preserve"> </w:t>
      </w:r>
      <w:proofErr w:type="spellStart"/>
      <w:r w:rsidRPr="00306A9E">
        <w:rPr>
          <w:rFonts w:ascii="Cambria" w:hAnsi="Cambria" w:cs="Times New Roman"/>
        </w:rPr>
        <w:t>Buton</w:t>
      </w:r>
      <w:proofErr w:type="spellEnd"/>
      <w:r w:rsidRPr="00306A9E">
        <w:rPr>
          <w:rFonts w:ascii="Cambria" w:hAnsi="Cambria" w:cs="Times New Roman"/>
        </w:rPr>
        <w:t xml:space="preserve"> Selatan </w:t>
      </w:r>
      <w:proofErr w:type="spellStart"/>
      <w:r w:rsidRPr="00306A9E">
        <w:rPr>
          <w:rFonts w:ascii="Cambria" w:hAnsi="Cambria" w:cs="Times New Roman"/>
        </w:rPr>
        <w:t>sudah</w:t>
      </w:r>
      <w:proofErr w:type="spellEnd"/>
      <w:r w:rsidRPr="00306A9E">
        <w:rPr>
          <w:rFonts w:ascii="Cambria" w:hAnsi="Cambria" w:cs="Times New Roman"/>
        </w:rPr>
        <w:t xml:space="preserve"> </w:t>
      </w:r>
      <w:proofErr w:type="spellStart"/>
      <w:r w:rsidRPr="00306A9E">
        <w:rPr>
          <w:rFonts w:ascii="Cambria" w:hAnsi="Cambria" w:cs="Times New Roman"/>
        </w:rPr>
        <w:t>dilaksanakan</w:t>
      </w:r>
      <w:proofErr w:type="spellEnd"/>
      <w:r w:rsidRPr="00306A9E">
        <w:rPr>
          <w:rFonts w:ascii="Cambria" w:hAnsi="Cambria" w:cs="Times New Roman"/>
        </w:rPr>
        <w:t xml:space="preserve"> oleh </w:t>
      </w:r>
      <w:proofErr w:type="spellStart"/>
      <w:r w:rsidRPr="00306A9E">
        <w:rPr>
          <w:rFonts w:ascii="Cambria" w:hAnsi="Cambria" w:cs="Times New Roman"/>
        </w:rPr>
        <w:t>Pemerintah</w:t>
      </w:r>
      <w:proofErr w:type="spellEnd"/>
      <w:r w:rsidRPr="00306A9E">
        <w:rPr>
          <w:rFonts w:ascii="Cambria" w:hAnsi="Cambria" w:cs="Times New Roman"/>
        </w:rPr>
        <w:t xml:space="preserve"> Daerah </w:t>
      </w:r>
      <w:proofErr w:type="spellStart"/>
      <w:r w:rsidRPr="00306A9E">
        <w:rPr>
          <w:rFonts w:ascii="Cambria" w:hAnsi="Cambria" w:cs="Times New Roman"/>
        </w:rPr>
        <w:t>bersama</w:t>
      </w:r>
      <w:proofErr w:type="spellEnd"/>
      <w:r w:rsidRPr="00306A9E">
        <w:rPr>
          <w:rFonts w:ascii="Cambria" w:hAnsi="Cambria" w:cs="Times New Roman"/>
        </w:rPr>
        <w:t xml:space="preserve"> stakeholder </w:t>
      </w:r>
      <w:proofErr w:type="spellStart"/>
      <w:r w:rsidRPr="00306A9E">
        <w:rPr>
          <w:rFonts w:ascii="Cambria" w:hAnsi="Cambria" w:cs="Times New Roman"/>
        </w:rPr>
        <w:t>terkait</w:t>
      </w:r>
      <w:proofErr w:type="spellEnd"/>
      <w:r w:rsidRPr="00306A9E">
        <w:rPr>
          <w:rFonts w:ascii="Cambria" w:hAnsi="Cambria" w:cs="Times New Roman"/>
        </w:rPr>
        <w:t xml:space="preserve"> </w:t>
      </w:r>
      <w:proofErr w:type="spellStart"/>
      <w:r w:rsidRPr="00306A9E">
        <w:rPr>
          <w:rFonts w:ascii="Cambria" w:hAnsi="Cambria" w:cs="Times New Roman"/>
        </w:rPr>
        <w:t>namun</w:t>
      </w:r>
      <w:proofErr w:type="spellEnd"/>
      <w:r w:rsidRPr="00306A9E">
        <w:rPr>
          <w:rFonts w:ascii="Cambria" w:hAnsi="Cambria" w:cs="Times New Roman"/>
        </w:rPr>
        <w:t xml:space="preserve"> </w:t>
      </w:r>
      <w:proofErr w:type="spellStart"/>
      <w:r w:rsidRPr="00306A9E">
        <w:rPr>
          <w:rFonts w:ascii="Cambria" w:hAnsi="Cambria" w:cs="Times New Roman"/>
        </w:rPr>
        <w:t>iplementasinya</w:t>
      </w:r>
      <w:proofErr w:type="spellEnd"/>
      <w:r w:rsidRPr="00306A9E">
        <w:rPr>
          <w:rFonts w:ascii="Cambria" w:hAnsi="Cambria" w:cs="Times New Roman"/>
        </w:rPr>
        <w:t xml:space="preserve"> </w:t>
      </w:r>
      <w:proofErr w:type="spellStart"/>
      <w:r w:rsidRPr="00306A9E">
        <w:rPr>
          <w:rFonts w:ascii="Cambria" w:hAnsi="Cambria" w:cs="Times New Roman"/>
        </w:rPr>
        <w:t>belum</w:t>
      </w:r>
      <w:proofErr w:type="spellEnd"/>
      <w:r w:rsidRPr="00306A9E">
        <w:rPr>
          <w:rFonts w:ascii="Cambria" w:hAnsi="Cambria" w:cs="Times New Roman"/>
        </w:rPr>
        <w:t xml:space="preserve"> </w:t>
      </w:r>
      <w:proofErr w:type="spellStart"/>
      <w:r w:rsidRPr="00306A9E">
        <w:rPr>
          <w:rFonts w:ascii="Cambria" w:hAnsi="Cambria" w:cs="Times New Roman"/>
        </w:rPr>
        <w:t>berjalan</w:t>
      </w:r>
      <w:proofErr w:type="spellEnd"/>
      <w:r w:rsidRPr="00306A9E">
        <w:rPr>
          <w:rFonts w:ascii="Cambria" w:hAnsi="Cambria" w:cs="Times New Roman"/>
        </w:rPr>
        <w:t xml:space="preserve"> </w:t>
      </w:r>
      <w:proofErr w:type="spellStart"/>
      <w:r w:rsidRPr="00306A9E">
        <w:rPr>
          <w:rFonts w:ascii="Cambria" w:hAnsi="Cambria" w:cs="Times New Roman"/>
        </w:rPr>
        <w:t>dengan</w:t>
      </w:r>
      <w:proofErr w:type="spellEnd"/>
      <w:r w:rsidRPr="00306A9E">
        <w:rPr>
          <w:rFonts w:ascii="Cambria" w:hAnsi="Cambria" w:cs="Times New Roman"/>
        </w:rPr>
        <w:t xml:space="preserve"> </w:t>
      </w:r>
      <w:proofErr w:type="spellStart"/>
      <w:r w:rsidRPr="00306A9E">
        <w:rPr>
          <w:rFonts w:ascii="Cambria" w:hAnsi="Cambria" w:cs="Times New Roman"/>
        </w:rPr>
        <w:t>baik</w:t>
      </w:r>
      <w:proofErr w:type="spellEnd"/>
      <w:r w:rsidRPr="00306A9E">
        <w:rPr>
          <w:rFonts w:ascii="Cambria" w:hAnsi="Cambria" w:cs="Times New Roman"/>
        </w:rPr>
        <w:t xml:space="preserve">, </w:t>
      </w:r>
      <w:proofErr w:type="spellStart"/>
      <w:r w:rsidRPr="00306A9E">
        <w:rPr>
          <w:rFonts w:ascii="Cambria" w:hAnsi="Cambria" w:cs="Times New Roman"/>
        </w:rPr>
        <w:t>dengan</w:t>
      </w:r>
      <w:proofErr w:type="spellEnd"/>
      <w:r w:rsidRPr="00306A9E">
        <w:rPr>
          <w:rFonts w:ascii="Cambria" w:hAnsi="Cambria" w:cs="Times New Roman"/>
        </w:rPr>
        <w:t xml:space="preserve"> </w:t>
      </w:r>
      <w:proofErr w:type="spellStart"/>
      <w:r w:rsidRPr="00306A9E">
        <w:rPr>
          <w:rFonts w:ascii="Cambria" w:hAnsi="Cambria" w:cs="Times New Roman"/>
        </w:rPr>
        <w:t>masih</w:t>
      </w:r>
      <w:proofErr w:type="spellEnd"/>
      <w:r w:rsidRPr="00306A9E">
        <w:rPr>
          <w:rFonts w:ascii="Cambria" w:hAnsi="Cambria" w:cs="Times New Roman"/>
        </w:rPr>
        <w:t xml:space="preserve"> </w:t>
      </w:r>
      <w:proofErr w:type="spellStart"/>
      <w:r w:rsidRPr="00306A9E">
        <w:rPr>
          <w:rFonts w:ascii="Cambria" w:hAnsi="Cambria" w:cs="Times New Roman"/>
        </w:rPr>
        <w:t>meningkatnya</w:t>
      </w:r>
      <w:proofErr w:type="spellEnd"/>
      <w:r w:rsidRPr="00306A9E">
        <w:rPr>
          <w:rFonts w:ascii="Cambria" w:hAnsi="Cambria" w:cs="Times New Roman"/>
        </w:rPr>
        <w:t xml:space="preserve"> </w:t>
      </w:r>
      <w:proofErr w:type="spellStart"/>
      <w:r w:rsidRPr="00306A9E">
        <w:rPr>
          <w:rFonts w:ascii="Cambria" w:hAnsi="Cambria" w:cs="Times New Roman"/>
        </w:rPr>
        <w:t>angka</w:t>
      </w:r>
      <w:proofErr w:type="spellEnd"/>
      <w:r w:rsidRPr="00306A9E">
        <w:rPr>
          <w:rFonts w:ascii="Cambria" w:hAnsi="Cambria" w:cs="Times New Roman"/>
        </w:rPr>
        <w:t xml:space="preserve"> </w:t>
      </w:r>
      <w:proofErr w:type="spellStart"/>
      <w:r w:rsidRPr="00306A9E">
        <w:rPr>
          <w:rFonts w:ascii="Cambria" w:hAnsi="Cambria" w:cs="Times New Roman"/>
        </w:rPr>
        <w:t>Prevalensi</w:t>
      </w:r>
      <w:proofErr w:type="spellEnd"/>
      <w:r w:rsidRPr="00306A9E">
        <w:rPr>
          <w:rFonts w:ascii="Cambria" w:hAnsi="Cambria" w:cs="Times New Roman"/>
        </w:rPr>
        <w:t xml:space="preserve"> Stunting </w:t>
      </w:r>
      <w:proofErr w:type="spellStart"/>
      <w:r w:rsidRPr="00306A9E">
        <w:rPr>
          <w:rFonts w:ascii="Cambria" w:hAnsi="Cambria" w:cs="Times New Roman"/>
        </w:rPr>
        <w:t>dari</w:t>
      </w:r>
      <w:proofErr w:type="spellEnd"/>
      <w:r w:rsidRPr="00306A9E">
        <w:rPr>
          <w:rFonts w:ascii="Cambria" w:hAnsi="Cambria" w:cs="Times New Roman"/>
        </w:rPr>
        <w:t xml:space="preserve"> </w:t>
      </w:r>
      <w:proofErr w:type="spellStart"/>
      <w:r w:rsidRPr="00306A9E">
        <w:rPr>
          <w:rFonts w:ascii="Cambria" w:hAnsi="Cambria" w:cs="Times New Roman"/>
        </w:rPr>
        <w:t>tahun</w:t>
      </w:r>
      <w:proofErr w:type="spellEnd"/>
      <w:r w:rsidRPr="00306A9E">
        <w:rPr>
          <w:rFonts w:ascii="Cambria" w:hAnsi="Cambria" w:cs="Times New Roman"/>
        </w:rPr>
        <w:t xml:space="preserve"> 2020 </w:t>
      </w:r>
      <w:proofErr w:type="spellStart"/>
      <w:r w:rsidRPr="00306A9E">
        <w:rPr>
          <w:rFonts w:ascii="Cambria" w:hAnsi="Cambria" w:cs="Times New Roman"/>
        </w:rPr>
        <w:t>sebesar</w:t>
      </w:r>
      <w:proofErr w:type="spellEnd"/>
      <w:r w:rsidRPr="00306A9E">
        <w:rPr>
          <w:rFonts w:ascii="Cambria" w:hAnsi="Cambria" w:cs="Times New Roman"/>
        </w:rPr>
        <w:t xml:space="preserve"> 27, % </w:t>
      </w:r>
      <w:proofErr w:type="spellStart"/>
      <w:r w:rsidRPr="00306A9E">
        <w:rPr>
          <w:rFonts w:ascii="Cambria" w:hAnsi="Cambria" w:cs="Times New Roman"/>
        </w:rPr>
        <w:t>menjadi</w:t>
      </w:r>
      <w:proofErr w:type="spellEnd"/>
      <w:r w:rsidRPr="00306A9E">
        <w:rPr>
          <w:rFonts w:ascii="Cambria" w:hAnsi="Cambria" w:cs="Times New Roman"/>
        </w:rPr>
        <w:t xml:space="preserve"> 28,32 % di </w:t>
      </w:r>
      <w:proofErr w:type="spellStart"/>
      <w:r w:rsidRPr="00306A9E">
        <w:rPr>
          <w:rFonts w:ascii="Cambria" w:hAnsi="Cambria" w:cs="Times New Roman"/>
        </w:rPr>
        <w:t>tahun</w:t>
      </w:r>
      <w:proofErr w:type="spellEnd"/>
      <w:r w:rsidRPr="00306A9E">
        <w:rPr>
          <w:rFonts w:ascii="Cambria" w:hAnsi="Cambria" w:cs="Times New Roman"/>
        </w:rPr>
        <w:t xml:space="preserve"> 2021.</w:t>
      </w:r>
    </w:p>
    <w:p w14:paraId="56E6F94A" w14:textId="77777777" w:rsidR="00306A9E" w:rsidRPr="00306A9E" w:rsidRDefault="00306A9E" w:rsidP="00306A9E">
      <w:pPr>
        <w:spacing w:after="0" w:line="240" w:lineRule="auto"/>
        <w:ind w:firstLine="426"/>
        <w:jc w:val="both"/>
        <w:rPr>
          <w:rFonts w:ascii="Cambria" w:hAnsi="Cambria" w:cs="Times New Roman"/>
        </w:rPr>
      </w:pPr>
      <w:proofErr w:type="spellStart"/>
      <w:r w:rsidRPr="00306A9E">
        <w:rPr>
          <w:rFonts w:ascii="Cambria" w:hAnsi="Cambria" w:cs="Times New Roman"/>
        </w:rPr>
        <w:t>Perilaku</w:t>
      </w:r>
      <w:proofErr w:type="spellEnd"/>
      <w:r w:rsidRPr="00306A9E">
        <w:rPr>
          <w:rFonts w:ascii="Cambria" w:hAnsi="Cambria" w:cs="Times New Roman"/>
        </w:rPr>
        <w:t xml:space="preserve"> </w:t>
      </w:r>
      <w:proofErr w:type="spellStart"/>
      <w:r w:rsidRPr="00306A9E">
        <w:rPr>
          <w:rFonts w:ascii="Cambria" w:hAnsi="Cambria" w:cs="Times New Roman"/>
        </w:rPr>
        <w:t>organisasi</w:t>
      </w:r>
      <w:proofErr w:type="spellEnd"/>
      <w:r w:rsidRPr="00306A9E">
        <w:rPr>
          <w:rFonts w:ascii="Cambria" w:hAnsi="Cambria" w:cs="Times New Roman"/>
        </w:rPr>
        <w:t xml:space="preserve"> dan </w:t>
      </w:r>
      <w:proofErr w:type="spellStart"/>
      <w:r w:rsidRPr="00306A9E">
        <w:rPr>
          <w:rFonts w:ascii="Cambria" w:hAnsi="Cambria" w:cs="Times New Roman"/>
        </w:rPr>
        <w:t>antarorganisasi</w:t>
      </w:r>
      <w:proofErr w:type="spellEnd"/>
      <w:r w:rsidRPr="00306A9E">
        <w:rPr>
          <w:rFonts w:ascii="Cambria" w:hAnsi="Cambria" w:cs="Times New Roman"/>
        </w:rPr>
        <w:t xml:space="preserve"> </w:t>
      </w:r>
      <w:proofErr w:type="spellStart"/>
      <w:r w:rsidRPr="00306A9E">
        <w:rPr>
          <w:rFonts w:ascii="Cambria" w:hAnsi="Cambria" w:cs="Times New Roman"/>
        </w:rPr>
        <w:t>dalam</w:t>
      </w:r>
      <w:proofErr w:type="spellEnd"/>
      <w:r w:rsidRPr="00306A9E">
        <w:rPr>
          <w:rFonts w:ascii="Cambria" w:hAnsi="Cambria" w:cs="Times New Roman"/>
        </w:rPr>
        <w:t xml:space="preserve"> </w:t>
      </w:r>
      <w:proofErr w:type="spellStart"/>
      <w:r w:rsidRPr="00306A9E">
        <w:rPr>
          <w:rFonts w:ascii="Cambria" w:hAnsi="Cambria" w:cs="Times New Roman"/>
        </w:rPr>
        <w:t>konvergensi</w:t>
      </w:r>
      <w:proofErr w:type="spellEnd"/>
      <w:r w:rsidRPr="00306A9E">
        <w:rPr>
          <w:rFonts w:ascii="Cambria" w:hAnsi="Cambria" w:cs="Times New Roman"/>
        </w:rPr>
        <w:t xml:space="preserve"> </w:t>
      </w:r>
      <w:proofErr w:type="spellStart"/>
      <w:r w:rsidRPr="00306A9E">
        <w:rPr>
          <w:rFonts w:ascii="Cambria" w:hAnsi="Cambria" w:cs="Times New Roman"/>
        </w:rPr>
        <w:t>kebijikan</w:t>
      </w:r>
      <w:proofErr w:type="spellEnd"/>
      <w:r w:rsidRPr="00306A9E">
        <w:rPr>
          <w:rFonts w:ascii="Cambria" w:hAnsi="Cambria" w:cs="Times New Roman"/>
        </w:rPr>
        <w:t xml:space="preserve"> </w:t>
      </w:r>
      <w:proofErr w:type="spellStart"/>
      <w:r w:rsidRPr="00306A9E">
        <w:rPr>
          <w:rFonts w:ascii="Cambria" w:hAnsi="Cambria" w:cs="Times New Roman"/>
        </w:rPr>
        <w:t>penanggulangan</w:t>
      </w:r>
      <w:proofErr w:type="spellEnd"/>
      <w:r w:rsidRPr="00306A9E">
        <w:rPr>
          <w:rFonts w:ascii="Cambria" w:hAnsi="Cambria" w:cs="Times New Roman"/>
        </w:rPr>
        <w:t xml:space="preserve"> stunting di </w:t>
      </w:r>
      <w:proofErr w:type="spellStart"/>
      <w:r w:rsidRPr="00306A9E">
        <w:rPr>
          <w:rFonts w:ascii="Cambria" w:hAnsi="Cambria" w:cs="Times New Roman"/>
        </w:rPr>
        <w:t>Kabupaten</w:t>
      </w:r>
      <w:proofErr w:type="spellEnd"/>
      <w:r w:rsidRPr="00306A9E">
        <w:rPr>
          <w:rFonts w:ascii="Cambria" w:hAnsi="Cambria" w:cs="Times New Roman"/>
        </w:rPr>
        <w:t xml:space="preserve"> </w:t>
      </w:r>
      <w:proofErr w:type="spellStart"/>
      <w:r w:rsidRPr="00306A9E">
        <w:rPr>
          <w:rFonts w:ascii="Cambria" w:hAnsi="Cambria" w:cs="Times New Roman"/>
        </w:rPr>
        <w:t>Buton</w:t>
      </w:r>
      <w:proofErr w:type="spellEnd"/>
      <w:r w:rsidRPr="00306A9E">
        <w:rPr>
          <w:rFonts w:ascii="Cambria" w:hAnsi="Cambria" w:cs="Times New Roman"/>
        </w:rPr>
        <w:t xml:space="preserve"> Selatan </w:t>
      </w:r>
      <w:proofErr w:type="spellStart"/>
      <w:r w:rsidRPr="00306A9E">
        <w:rPr>
          <w:rFonts w:ascii="Cambria" w:hAnsi="Cambria" w:cs="Times New Roman"/>
        </w:rPr>
        <w:t>belum</w:t>
      </w:r>
      <w:proofErr w:type="spellEnd"/>
      <w:r w:rsidRPr="00306A9E">
        <w:rPr>
          <w:rFonts w:ascii="Cambria" w:hAnsi="Cambria" w:cs="Times New Roman"/>
        </w:rPr>
        <w:t xml:space="preserve"> </w:t>
      </w:r>
      <w:proofErr w:type="spellStart"/>
      <w:r w:rsidRPr="00306A9E">
        <w:rPr>
          <w:rFonts w:ascii="Cambria" w:hAnsi="Cambria" w:cs="Times New Roman"/>
        </w:rPr>
        <w:t>sesuai</w:t>
      </w:r>
      <w:proofErr w:type="spellEnd"/>
      <w:r w:rsidRPr="00306A9E">
        <w:rPr>
          <w:rFonts w:ascii="Cambria" w:hAnsi="Cambria" w:cs="Times New Roman"/>
        </w:rPr>
        <w:t xml:space="preserve"> </w:t>
      </w:r>
      <w:proofErr w:type="spellStart"/>
      <w:r w:rsidRPr="00306A9E">
        <w:rPr>
          <w:rFonts w:ascii="Cambria" w:hAnsi="Cambria" w:cs="Times New Roman"/>
        </w:rPr>
        <w:t>dengan</w:t>
      </w:r>
      <w:proofErr w:type="spellEnd"/>
      <w:r w:rsidRPr="00306A9E">
        <w:rPr>
          <w:rFonts w:ascii="Cambria" w:hAnsi="Cambria" w:cs="Times New Roman"/>
        </w:rPr>
        <w:t xml:space="preserve"> </w:t>
      </w:r>
      <w:proofErr w:type="spellStart"/>
      <w:r w:rsidRPr="00306A9E">
        <w:rPr>
          <w:rFonts w:ascii="Cambria" w:hAnsi="Cambria" w:cs="Times New Roman"/>
        </w:rPr>
        <w:t>komitmen</w:t>
      </w:r>
      <w:proofErr w:type="spellEnd"/>
      <w:r w:rsidRPr="00306A9E">
        <w:rPr>
          <w:rFonts w:ascii="Cambria" w:hAnsi="Cambria" w:cs="Times New Roman"/>
        </w:rPr>
        <w:t xml:space="preserve"> dan </w:t>
      </w:r>
      <w:proofErr w:type="spellStart"/>
      <w:r w:rsidRPr="00306A9E">
        <w:rPr>
          <w:rFonts w:ascii="Cambria" w:hAnsi="Cambria" w:cs="Times New Roman"/>
        </w:rPr>
        <w:t>koordinasi</w:t>
      </w:r>
      <w:proofErr w:type="spellEnd"/>
      <w:r w:rsidRPr="00306A9E">
        <w:rPr>
          <w:rFonts w:ascii="Cambria" w:hAnsi="Cambria" w:cs="Times New Roman"/>
        </w:rPr>
        <w:t xml:space="preserve"> </w:t>
      </w:r>
      <w:proofErr w:type="spellStart"/>
      <w:r w:rsidRPr="00306A9E">
        <w:rPr>
          <w:rFonts w:ascii="Cambria" w:hAnsi="Cambria" w:cs="Times New Roman"/>
        </w:rPr>
        <w:t>serta</w:t>
      </w:r>
      <w:proofErr w:type="spellEnd"/>
      <w:r w:rsidRPr="00306A9E">
        <w:rPr>
          <w:rFonts w:ascii="Cambria" w:hAnsi="Cambria" w:cs="Times New Roman"/>
        </w:rPr>
        <w:t xml:space="preserve"> </w:t>
      </w:r>
      <w:proofErr w:type="spellStart"/>
      <w:r w:rsidRPr="00306A9E">
        <w:rPr>
          <w:rFonts w:ascii="Cambria" w:hAnsi="Cambria" w:cs="Times New Roman"/>
        </w:rPr>
        <w:t>kurangnya</w:t>
      </w:r>
      <w:proofErr w:type="spellEnd"/>
      <w:r w:rsidRPr="00306A9E">
        <w:rPr>
          <w:rFonts w:ascii="Cambria" w:hAnsi="Cambria" w:cs="Times New Roman"/>
        </w:rPr>
        <w:t xml:space="preserve"> </w:t>
      </w:r>
      <w:proofErr w:type="spellStart"/>
      <w:r w:rsidRPr="00306A9E">
        <w:rPr>
          <w:rFonts w:ascii="Cambria" w:hAnsi="Cambria" w:cs="Times New Roman"/>
        </w:rPr>
        <w:t>kontribusi</w:t>
      </w:r>
      <w:proofErr w:type="spellEnd"/>
      <w:r w:rsidRPr="00306A9E">
        <w:rPr>
          <w:rFonts w:ascii="Cambria" w:hAnsi="Cambria" w:cs="Times New Roman"/>
        </w:rPr>
        <w:t xml:space="preserve"> </w:t>
      </w:r>
      <w:proofErr w:type="spellStart"/>
      <w:r w:rsidRPr="00306A9E">
        <w:rPr>
          <w:rFonts w:ascii="Cambria" w:hAnsi="Cambria" w:cs="Times New Roman"/>
        </w:rPr>
        <w:t>organisasi</w:t>
      </w:r>
      <w:proofErr w:type="spellEnd"/>
      <w:r w:rsidRPr="00306A9E">
        <w:rPr>
          <w:rFonts w:ascii="Cambria" w:hAnsi="Cambria" w:cs="Times New Roman"/>
        </w:rPr>
        <w:t>.</w:t>
      </w:r>
    </w:p>
    <w:p w14:paraId="74B42439" w14:textId="77777777" w:rsidR="00306A9E" w:rsidRPr="00306A9E" w:rsidRDefault="00306A9E" w:rsidP="00306A9E">
      <w:pPr>
        <w:spacing w:after="0" w:line="240" w:lineRule="auto"/>
        <w:ind w:firstLine="426"/>
        <w:jc w:val="both"/>
        <w:rPr>
          <w:rFonts w:ascii="Cambria" w:hAnsi="Cambria" w:cs="Times New Roman"/>
        </w:rPr>
      </w:pPr>
      <w:proofErr w:type="spellStart"/>
      <w:r w:rsidRPr="00306A9E">
        <w:rPr>
          <w:rFonts w:ascii="Cambria" w:hAnsi="Cambria" w:cs="Times New Roman"/>
        </w:rPr>
        <w:t>Perilaku</w:t>
      </w:r>
      <w:proofErr w:type="spellEnd"/>
      <w:r w:rsidRPr="00306A9E">
        <w:rPr>
          <w:rFonts w:ascii="Cambria" w:hAnsi="Cambria" w:cs="Times New Roman"/>
        </w:rPr>
        <w:t xml:space="preserve"> </w:t>
      </w:r>
      <w:proofErr w:type="spellStart"/>
      <w:r w:rsidRPr="00306A9E">
        <w:rPr>
          <w:rFonts w:ascii="Cambria" w:hAnsi="Cambria" w:cs="Times New Roman"/>
        </w:rPr>
        <w:t>birokrasi</w:t>
      </w:r>
      <w:proofErr w:type="spellEnd"/>
      <w:r w:rsidRPr="00306A9E">
        <w:rPr>
          <w:rFonts w:ascii="Cambria" w:hAnsi="Cambria" w:cs="Times New Roman"/>
        </w:rPr>
        <w:t xml:space="preserve"> level </w:t>
      </w:r>
      <w:proofErr w:type="spellStart"/>
      <w:proofErr w:type="gramStart"/>
      <w:r w:rsidRPr="00306A9E">
        <w:rPr>
          <w:rFonts w:ascii="Cambria" w:hAnsi="Cambria" w:cs="Times New Roman"/>
        </w:rPr>
        <w:t>bawah</w:t>
      </w:r>
      <w:proofErr w:type="spellEnd"/>
      <w:r w:rsidRPr="00306A9E">
        <w:rPr>
          <w:rFonts w:ascii="Cambria" w:hAnsi="Cambria" w:cs="Times New Roman"/>
        </w:rPr>
        <w:t xml:space="preserve">  </w:t>
      </w:r>
      <w:proofErr w:type="spellStart"/>
      <w:r w:rsidRPr="00306A9E">
        <w:rPr>
          <w:rFonts w:ascii="Cambria" w:hAnsi="Cambria" w:cs="Times New Roman"/>
        </w:rPr>
        <w:t>sudah</w:t>
      </w:r>
      <w:proofErr w:type="spellEnd"/>
      <w:proofErr w:type="gramEnd"/>
      <w:r w:rsidRPr="00306A9E">
        <w:rPr>
          <w:rFonts w:ascii="Cambria" w:hAnsi="Cambria" w:cs="Times New Roman"/>
        </w:rPr>
        <w:t xml:space="preserve"> </w:t>
      </w:r>
      <w:proofErr w:type="spellStart"/>
      <w:r w:rsidRPr="00306A9E">
        <w:rPr>
          <w:rFonts w:ascii="Cambria" w:hAnsi="Cambria" w:cs="Times New Roman"/>
        </w:rPr>
        <w:t>menjalankan</w:t>
      </w:r>
      <w:proofErr w:type="spellEnd"/>
      <w:r w:rsidRPr="00306A9E">
        <w:rPr>
          <w:rFonts w:ascii="Cambria" w:hAnsi="Cambria" w:cs="Times New Roman"/>
        </w:rPr>
        <w:t xml:space="preserve"> </w:t>
      </w:r>
      <w:proofErr w:type="spellStart"/>
      <w:r w:rsidRPr="00306A9E">
        <w:rPr>
          <w:rFonts w:ascii="Cambria" w:hAnsi="Cambria" w:cs="Times New Roman"/>
        </w:rPr>
        <w:t>fungsi</w:t>
      </w:r>
      <w:proofErr w:type="spellEnd"/>
      <w:r w:rsidRPr="00306A9E">
        <w:rPr>
          <w:rFonts w:ascii="Cambria" w:hAnsi="Cambria" w:cs="Times New Roman"/>
        </w:rPr>
        <w:t xml:space="preserve"> dan </w:t>
      </w:r>
      <w:proofErr w:type="spellStart"/>
      <w:r w:rsidRPr="00306A9E">
        <w:rPr>
          <w:rFonts w:ascii="Cambria" w:hAnsi="Cambria" w:cs="Times New Roman"/>
        </w:rPr>
        <w:t>perannya</w:t>
      </w:r>
      <w:proofErr w:type="spellEnd"/>
      <w:r w:rsidRPr="00306A9E">
        <w:rPr>
          <w:rFonts w:ascii="Cambria" w:hAnsi="Cambria" w:cs="Times New Roman"/>
        </w:rPr>
        <w:t xml:space="preserve"> </w:t>
      </w:r>
      <w:proofErr w:type="spellStart"/>
      <w:r w:rsidRPr="00306A9E">
        <w:rPr>
          <w:rFonts w:ascii="Cambria" w:hAnsi="Cambria" w:cs="Times New Roman"/>
        </w:rPr>
        <w:t>dalam</w:t>
      </w:r>
      <w:proofErr w:type="spellEnd"/>
      <w:r w:rsidRPr="00306A9E">
        <w:rPr>
          <w:rFonts w:ascii="Cambria" w:hAnsi="Cambria" w:cs="Times New Roman"/>
        </w:rPr>
        <w:t xml:space="preserve"> </w:t>
      </w:r>
      <w:proofErr w:type="spellStart"/>
      <w:r w:rsidRPr="00306A9E">
        <w:rPr>
          <w:rFonts w:ascii="Cambria" w:hAnsi="Cambria" w:cs="Times New Roman"/>
        </w:rPr>
        <w:t>menjalankan</w:t>
      </w:r>
      <w:proofErr w:type="spellEnd"/>
      <w:r w:rsidRPr="00306A9E">
        <w:rPr>
          <w:rFonts w:ascii="Cambria" w:hAnsi="Cambria" w:cs="Times New Roman"/>
        </w:rPr>
        <w:t xml:space="preserve"> program </w:t>
      </w:r>
      <w:proofErr w:type="spellStart"/>
      <w:r w:rsidRPr="00306A9E">
        <w:rPr>
          <w:rFonts w:ascii="Cambria" w:hAnsi="Cambria" w:cs="Times New Roman"/>
        </w:rPr>
        <w:t>kegiatan</w:t>
      </w:r>
      <w:proofErr w:type="spellEnd"/>
      <w:r w:rsidRPr="00306A9E">
        <w:rPr>
          <w:rFonts w:ascii="Cambria" w:hAnsi="Cambria" w:cs="Times New Roman"/>
        </w:rPr>
        <w:t xml:space="preserve"> </w:t>
      </w:r>
      <w:proofErr w:type="spellStart"/>
      <w:r w:rsidRPr="00306A9E">
        <w:rPr>
          <w:rFonts w:ascii="Cambria" w:hAnsi="Cambria" w:cs="Times New Roman"/>
        </w:rPr>
        <w:t>pencegahan</w:t>
      </w:r>
      <w:proofErr w:type="spellEnd"/>
      <w:r w:rsidRPr="00306A9E">
        <w:rPr>
          <w:rFonts w:ascii="Cambria" w:hAnsi="Cambria" w:cs="Times New Roman"/>
        </w:rPr>
        <w:t xml:space="preserve"> dan </w:t>
      </w:r>
      <w:proofErr w:type="spellStart"/>
      <w:r w:rsidRPr="00306A9E">
        <w:rPr>
          <w:rFonts w:ascii="Cambria" w:hAnsi="Cambria" w:cs="Times New Roman"/>
        </w:rPr>
        <w:t>penanggulangan</w:t>
      </w:r>
      <w:proofErr w:type="spellEnd"/>
      <w:r w:rsidRPr="00306A9E">
        <w:rPr>
          <w:rFonts w:ascii="Cambria" w:hAnsi="Cambria" w:cs="Times New Roman"/>
        </w:rPr>
        <w:t xml:space="preserve"> stunting di </w:t>
      </w:r>
      <w:proofErr w:type="spellStart"/>
      <w:r w:rsidRPr="00306A9E">
        <w:rPr>
          <w:rFonts w:ascii="Cambria" w:hAnsi="Cambria" w:cs="Times New Roman"/>
        </w:rPr>
        <w:t>Kabupaten</w:t>
      </w:r>
      <w:proofErr w:type="spellEnd"/>
      <w:r w:rsidRPr="00306A9E">
        <w:rPr>
          <w:rFonts w:ascii="Cambria" w:hAnsi="Cambria" w:cs="Times New Roman"/>
        </w:rPr>
        <w:t xml:space="preserve"> </w:t>
      </w:r>
      <w:proofErr w:type="spellStart"/>
      <w:r w:rsidRPr="00306A9E">
        <w:rPr>
          <w:rFonts w:ascii="Cambria" w:hAnsi="Cambria" w:cs="Times New Roman"/>
        </w:rPr>
        <w:t>Buton</w:t>
      </w:r>
      <w:proofErr w:type="spellEnd"/>
      <w:r w:rsidRPr="00306A9E">
        <w:rPr>
          <w:rFonts w:ascii="Cambria" w:hAnsi="Cambria" w:cs="Times New Roman"/>
        </w:rPr>
        <w:t xml:space="preserve"> Selatan. Para </w:t>
      </w:r>
      <w:proofErr w:type="spellStart"/>
      <w:r w:rsidRPr="00306A9E">
        <w:rPr>
          <w:rFonts w:ascii="Cambria" w:hAnsi="Cambria" w:cs="Times New Roman"/>
        </w:rPr>
        <w:t>petugas</w:t>
      </w:r>
      <w:proofErr w:type="spellEnd"/>
      <w:r w:rsidRPr="00306A9E">
        <w:rPr>
          <w:rFonts w:ascii="Cambria" w:hAnsi="Cambria" w:cs="Times New Roman"/>
        </w:rPr>
        <w:t xml:space="preserve"> </w:t>
      </w:r>
      <w:proofErr w:type="spellStart"/>
      <w:r w:rsidRPr="00306A9E">
        <w:rPr>
          <w:rFonts w:ascii="Cambria" w:hAnsi="Cambria" w:cs="Times New Roman"/>
        </w:rPr>
        <w:t>kesehatan</w:t>
      </w:r>
      <w:proofErr w:type="spellEnd"/>
      <w:r w:rsidRPr="00306A9E">
        <w:rPr>
          <w:rFonts w:ascii="Cambria" w:hAnsi="Cambria" w:cs="Times New Roman"/>
        </w:rPr>
        <w:t>, “</w:t>
      </w:r>
      <w:proofErr w:type="spellStart"/>
      <w:r w:rsidRPr="00306A9E">
        <w:rPr>
          <w:rFonts w:ascii="Cambria" w:hAnsi="Cambria" w:cs="Times New Roman"/>
        </w:rPr>
        <w:t>bisa</w:t>
      </w:r>
      <w:proofErr w:type="spellEnd"/>
      <w:r w:rsidRPr="00306A9E">
        <w:rPr>
          <w:rFonts w:ascii="Cambria" w:hAnsi="Cambria" w:cs="Times New Roman"/>
        </w:rPr>
        <w:t xml:space="preserve">”, Kader, KPM, </w:t>
      </w:r>
      <w:proofErr w:type="spellStart"/>
      <w:r w:rsidRPr="00306A9E">
        <w:rPr>
          <w:rFonts w:ascii="Cambria" w:hAnsi="Cambria" w:cs="Times New Roman"/>
        </w:rPr>
        <w:t>Pengurus</w:t>
      </w:r>
      <w:proofErr w:type="spellEnd"/>
      <w:r w:rsidRPr="00306A9E">
        <w:rPr>
          <w:rFonts w:ascii="Cambria" w:hAnsi="Cambria" w:cs="Times New Roman"/>
        </w:rPr>
        <w:t xml:space="preserve"> PKK </w:t>
      </w:r>
      <w:proofErr w:type="spellStart"/>
      <w:r w:rsidRPr="00306A9E">
        <w:rPr>
          <w:rFonts w:ascii="Cambria" w:hAnsi="Cambria" w:cs="Times New Roman"/>
        </w:rPr>
        <w:t>sudah</w:t>
      </w:r>
      <w:proofErr w:type="spellEnd"/>
      <w:r w:rsidRPr="00306A9E">
        <w:rPr>
          <w:rFonts w:ascii="Cambria" w:hAnsi="Cambria" w:cs="Times New Roman"/>
        </w:rPr>
        <w:t xml:space="preserve"> </w:t>
      </w:r>
      <w:proofErr w:type="spellStart"/>
      <w:r w:rsidRPr="00306A9E">
        <w:rPr>
          <w:rFonts w:ascii="Cambria" w:hAnsi="Cambria" w:cs="Times New Roman"/>
        </w:rPr>
        <w:t>memahami</w:t>
      </w:r>
      <w:proofErr w:type="spellEnd"/>
      <w:r w:rsidRPr="00306A9E">
        <w:rPr>
          <w:rFonts w:ascii="Cambria" w:hAnsi="Cambria" w:cs="Times New Roman"/>
        </w:rPr>
        <w:t xml:space="preserve"> </w:t>
      </w:r>
      <w:proofErr w:type="spellStart"/>
      <w:r w:rsidRPr="00306A9E">
        <w:rPr>
          <w:rFonts w:ascii="Cambria" w:hAnsi="Cambria" w:cs="Times New Roman"/>
        </w:rPr>
        <w:t>peran</w:t>
      </w:r>
      <w:proofErr w:type="spellEnd"/>
      <w:r w:rsidRPr="00306A9E">
        <w:rPr>
          <w:rFonts w:ascii="Cambria" w:hAnsi="Cambria" w:cs="Times New Roman"/>
        </w:rPr>
        <w:t xml:space="preserve"> dan </w:t>
      </w:r>
      <w:proofErr w:type="spellStart"/>
      <w:r w:rsidRPr="00306A9E">
        <w:rPr>
          <w:rFonts w:ascii="Cambria" w:hAnsi="Cambria" w:cs="Times New Roman"/>
        </w:rPr>
        <w:t>fungsinya</w:t>
      </w:r>
      <w:proofErr w:type="spellEnd"/>
      <w:r w:rsidRPr="00306A9E">
        <w:rPr>
          <w:rFonts w:ascii="Cambria" w:hAnsi="Cambria" w:cs="Times New Roman"/>
        </w:rPr>
        <w:t xml:space="preserve"> </w:t>
      </w:r>
      <w:proofErr w:type="spellStart"/>
      <w:r w:rsidRPr="00306A9E">
        <w:rPr>
          <w:rFonts w:ascii="Cambria" w:hAnsi="Cambria" w:cs="Times New Roman"/>
        </w:rPr>
        <w:t>dalam</w:t>
      </w:r>
      <w:proofErr w:type="spellEnd"/>
      <w:r w:rsidRPr="00306A9E">
        <w:rPr>
          <w:rFonts w:ascii="Cambria" w:hAnsi="Cambria" w:cs="Times New Roman"/>
        </w:rPr>
        <w:t xml:space="preserve"> </w:t>
      </w:r>
      <w:proofErr w:type="spellStart"/>
      <w:r w:rsidRPr="00306A9E">
        <w:rPr>
          <w:rFonts w:ascii="Cambria" w:hAnsi="Cambria" w:cs="Times New Roman"/>
        </w:rPr>
        <w:t>menjalankan</w:t>
      </w:r>
      <w:proofErr w:type="spellEnd"/>
      <w:r w:rsidRPr="00306A9E">
        <w:rPr>
          <w:rFonts w:ascii="Cambria" w:hAnsi="Cambria" w:cs="Times New Roman"/>
        </w:rPr>
        <w:t xml:space="preserve"> program </w:t>
      </w:r>
      <w:proofErr w:type="spellStart"/>
      <w:r w:rsidRPr="00306A9E">
        <w:rPr>
          <w:rFonts w:ascii="Cambria" w:hAnsi="Cambria" w:cs="Times New Roman"/>
        </w:rPr>
        <w:t>kegiatan</w:t>
      </w:r>
      <w:proofErr w:type="spellEnd"/>
      <w:r w:rsidRPr="00306A9E">
        <w:rPr>
          <w:rFonts w:ascii="Cambria" w:hAnsi="Cambria" w:cs="Times New Roman"/>
        </w:rPr>
        <w:t xml:space="preserve"> </w:t>
      </w:r>
      <w:proofErr w:type="spellStart"/>
      <w:r w:rsidRPr="00306A9E">
        <w:rPr>
          <w:rFonts w:ascii="Cambria" w:hAnsi="Cambria" w:cs="Times New Roman"/>
        </w:rPr>
        <w:t>pencegahan</w:t>
      </w:r>
      <w:proofErr w:type="spellEnd"/>
      <w:r w:rsidRPr="00306A9E">
        <w:rPr>
          <w:rFonts w:ascii="Cambria" w:hAnsi="Cambria" w:cs="Times New Roman"/>
        </w:rPr>
        <w:t xml:space="preserve"> dan </w:t>
      </w:r>
      <w:proofErr w:type="spellStart"/>
      <w:r w:rsidRPr="00306A9E">
        <w:rPr>
          <w:rFonts w:ascii="Cambria" w:hAnsi="Cambria" w:cs="Times New Roman"/>
        </w:rPr>
        <w:t>penanggulangan</w:t>
      </w:r>
      <w:proofErr w:type="spellEnd"/>
      <w:r w:rsidRPr="00306A9E">
        <w:rPr>
          <w:rFonts w:ascii="Cambria" w:hAnsi="Cambria" w:cs="Times New Roman"/>
        </w:rPr>
        <w:t xml:space="preserve"> stunting di </w:t>
      </w:r>
      <w:proofErr w:type="spellStart"/>
      <w:r w:rsidRPr="00306A9E">
        <w:rPr>
          <w:rFonts w:ascii="Cambria" w:hAnsi="Cambria" w:cs="Times New Roman"/>
        </w:rPr>
        <w:t>Kabupaten</w:t>
      </w:r>
      <w:proofErr w:type="spellEnd"/>
      <w:r w:rsidRPr="00306A9E">
        <w:rPr>
          <w:rFonts w:ascii="Cambria" w:hAnsi="Cambria" w:cs="Times New Roman"/>
        </w:rPr>
        <w:t xml:space="preserve"> </w:t>
      </w:r>
      <w:proofErr w:type="spellStart"/>
      <w:r w:rsidRPr="00306A9E">
        <w:rPr>
          <w:rFonts w:ascii="Cambria" w:hAnsi="Cambria" w:cs="Times New Roman"/>
        </w:rPr>
        <w:t>Buton</w:t>
      </w:r>
      <w:proofErr w:type="spellEnd"/>
      <w:r w:rsidRPr="00306A9E">
        <w:rPr>
          <w:rFonts w:ascii="Cambria" w:hAnsi="Cambria" w:cs="Times New Roman"/>
        </w:rPr>
        <w:t xml:space="preserve"> Selatan.</w:t>
      </w:r>
    </w:p>
    <w:p w14:paraId="6E3805DB" w14:textId="0AEB01E3" w:rsidR="00306A9E" w:rsidRPr="00306A9E" w:rsidRDefault="00306A9E" w:rsidP="00306A9E">
      <w:pPr>
        <w:spacing w:after="0" w:line="240" w:lineRule="auto"/>
        <w:ind w:firstLine="426"/>
        <w:jc w:val="both"/>
        <w:rPr>
          <w:rFonts w:ascii="Cambria" w:hAnsi="Cambria" w:cs="Times New Roman"/>
        </w:rPr>
      </w:pPr>
      <w:proofErr w:type="spellStart"/>
      <w:r w:rsidRPr="00306A9E">
        <w:rPr>
          <w:rFonts w:ascii="Cambria" w:hAnsi="Cambria"/>
        </w:rPr>
        <w:t>Perilaku</w:t>
      </w:r>
      <w:proofErr w:type="spellEnd"/>
      <w:r w:rsidRPr="00306A9E">
        <w:rPr>
          <w:rFonts w:ascii="Cambria" w:hAnsi="Cambria"/>
        </w:rPr>
        <w:t xml:space="preserve"> </w:t>
      </w:r>
      <w:proofErr w:type="spellStart"/>
      <w:r w:rsidRPr="00306A9E">
        <w:rPr>
          <w:rFonts w:ascii="Cambria" w:hAnsi="Cambria"/>
        </w:rPr>
        <w:t>kelompok</w:t>
      </w:r>
      <w:proofErr w:type="spellEnd"/>
      <w:r w:rsidRPr="00306A9E">
        <w:rPr>
          <w:rFonts w:ascii="Cambria" w:hAnsi="Cambria"/>
        </w:rPr>
        <w:t xml:space="preserve"> </w:t>
      </w:r>
      <w:proofErr w:type="spellStart"/>
      <w:r w:rsidRPr="00306A9E">
        <w:rPr>
          <w:rFonts w:ascii="Cambria" w:hAnsi="Cambria"/>
        </w:rPr>
        <w:t>sasaran</w:t>
      </w:r>
      <w:proofErr w:type="spellEnd"/>
      <w:r w:rsidRPr="00306A9E">
        <w:rPr>
          <w:rFonts w:ascii="Cambria" w:hAnsi="Cambria"/>
        </w:rPr>
        <w:t xml:space="preserve"> </w:t>
      </w:r>
      <w:proofErr w:type="spellStart"/>
      <w:r w:rsidRPr="00306A9E">
        <w:rPr>
          <w:rFonts w:ascii="Cambria" w:hAnsi="Cambria"/>
        </w:rPr>
        <w:t>diimplementasikan</w:t>
      </w:r>
      <w:proofErr w:type="spellEnd"/>
      <w:r w:rsidRPr="00306A9E">
        <w:rPr>
          <w:rFonts w:ascii="Cambria" w:hAnsi="Cambria"/>
        </w:rPr>
        <w:t xml:space="preserve"> </w:t>
      </w:r>
      <w:proofErr w:type="spellStart"/>
      <w:r w:rsidRPr="00306A9E">
        <w:rPr>
          <w:rFonts w:ascii="Cambria" w:hAnsi="Cambria"/>
        </w:rPr>
        <w:t>sesuai</w:t>
      </w:r>
      <w:proofErr w:type="spellEnd"/>
      <w:r w:rsidRPr="00306A9E">
        <w:rPr>
          <w:rFonts w:ascii="Cambria" w:hAnsi="Cambria"/>
        </w:rPr>
        <w:t xml:space="preserve"> </w:t>
      </w:r>
      <w:proofErr w:type="spellStart"/>
      <w:r w:rsidRPr="00306A9E">
        <w:rPr>
          <w:rFonts w:ascii="Cambria" w:hAnsi="Cambria"/>
        </w:rPr>
        <w:t>respon</w:t>
      </w:r>
      <w:proofErr w:type="spellEnd"/>
      <w:r w:rsidRPr="00306A9E">
        <w:rPr>
          <w:rFonts w:ascii="Cambria" w:hAnsi="Cambria"/>
        </w:rPr>
        <w:t xml:space="preserve"> </w:t>
      </w:r>
      <w:proofErr w:type="spellStart"/>
      <w:r w:rsidRPr="00306A9E">
        <w:rPr>
          <w:rFonts w:ascii="Cambria" w:hAnsi="Cambria"/>
        </w:rPr>
        <w:t>positif</w:t>
      </w:r>
      <w:proofErr w:type="spellEnd"/>
      <w:r w:rsidRPr="00306A9E">
        <w:rPr>
          <w:rFonts w:ascii="Cambria" w:hAnsi="Cambria"/>
        </w:rPr>
        <w:t xml:space="preserve"> dan </w:t>
      </w:r>
      <w:proofErr w:type="spellStart"/>
      <w:r w:rsidRPr="00306A9E">
        <w:rPr>
          <w:rFonts w:ascii="Cambria" w:hAnsi="Cambria"/>
        </w:rPr>
        <w:t>respon</w:t>
      </w:r>
      <w:proofErr w:type="spellEnd"/>
      <w:r w:rsidRPr="00306A9E">
        <w:rPr>
          <w:rFonts w:ascii="Cambria" w:hAnsi="Cambria"/>
        </w:rPr>
        <w:t xml:space="preserve"> </w:t>
      </w:r>
      <w:proofErr w:type="spellStart"/>
      <w:r w:rsidRPr="00306A9E">
        <w:rPr>
          <w:rFonts w:ascii="Cambria" w:hAnsi="Cambria"/>
        </w:rPr>
        <w:t>negatif</w:t>
      </w:r>
      <w:proofErr w:type="spellEnd"/>
      <w:r w:rsidRPr="00306A9E">
        <w:rPr>
          <w:rFonts w:ascii="Cambria" w:hAnsi="Cambria"/>
        </w:rPr>
        <w:t xml:space="preserve">. </w:t>
      </w:r>
      <w:proofErr w:type="spellStart"/>
      <w:r w:rsidRPr="00306A9E">
        <w:rPr>
          <w:rFonts w:ascii="Cambria" w:hAnsi="Cambria"/>
        </w:rPr>
        <w:t>Respon</w:t>
      </w:r>
      <w:proofErr w:type="spellEnd"/>
      <w:r w:rsidRPr="00306A9E">
        <w:rPr>
          <w:rFonts w:ascii="Cambria" w:hAnsi="Cambria"/>
        </w:rPr>
        <w:t xml:space="preserve"> </w:t>
      </w:r>
      <w:proofErr w:type="spellStart"/>
      <w:r w:rsidRPr="00306A9E">
        <w:rPr>
          <w:rFonts w:ascii="Cambria" w:hAnsi="Cambria"/>
        </w:rPr>
        <w:t>masyarakat</w:t>
      </w:r>
      <w:proofErr w:type="spellEnd"/>
      <w:r w:rsidRPr="00306A9E">
        <w:rPr>
          <w:rFonts w:ascii="Cambria" w:hAnsi="Cambria"/>
        </w:rPr>
        <w:t xml:space="preserve"> yang </w:t>
      </w:r>
      <w:proofErr w:type="spellStart"/>
      <w:r w:rsidRPr="00306A9E">
        <w:rPr>
          <w:rFonts w:ascii="Cambria" w:hAnsi="Cambria"/>
        </w:rPr>
        <w:t>cenderung</w:t>
      </w:r>
      <w:proofErr w:type="spellEnd"/>
      <w:r w:rsidRPr="00306A9E">
        <w:rPr>
          <w:rFonts w:ascii="Cambria" w:hAnsi="Cambria"/>
        </w:rPr>
        <w:t xml:space="preserve"> </w:t>
      </w:r>
      <w:proofErr w:type="spellStart"/>
      <w:r w:rsidRPr="00306A9E">
        <w:rPr>
          <w:rFonts w:ascii="Cambria" w:hAnsi="Cambria"/>
        </w:rPr>
        <w:t>positif</w:t>
      </w:r>
      <w:proofErr w:type="spellEnd"/>
      <w:r w:rsidRPr="00306A9E">
        <w:rPr>
          <w:rFonts w:ascii="Cambria" w:hAnsi="Cambria"/>
        </w:rPr>
        <w:t xml:space="preserve"> </w:t>
      </w:r>
      <w:proofErr w:type="spellStart"/>
      <w:r w:rsidRPr="00306A9E">
        <w:rPr>
          <w:rFonts w:ascii="Cambria" w:hAnsi="Cambria"/>
        </w:rPr>
        <w:t>mengindikasikan</w:t>
      </w:r>
      <w:proofErr w:type="spellEnd"/>
      <w:r w:rsidRPr="00306A9E">
        <w:rPr>
          <w:rFonts w:ascii="Cambria" w:hAnsi="Cambria"/>
        </w:rPr>
        <w:t xml:space="preserve"> </w:t>
      </w:r>
      <w:proofErr w:type="spellStart"/>
      <w:r w:rsidRPr="00306A9E">
        <w:rPr>
          <w:rFonts w:ascii="Cambria" w:hAnsi="Cambria"/>
        </w:rPr>
        <w:t>bahwa</w:t>
      </w:r>
      <w:proofErr w:type="spellEnd"/>
      <w:r w:rsidRPr="00306A9E">
        <w:rPr>
          <w:rFonts w:ascii="Cambria" w:hAnsi="Cambria"/>
        </w:rPr>
        <w:t xml:space="preserve"> </w:t>
      </w:r>
      <w:proofErr w:type="spellStart"/>
      <w:r w:rsidRPr="00306A9E">
        <w:rPr>
          <w:rFonts w:ascii="Cambria" w:hAnsi="Cambria"/>
        </w:rPr>
        <w:t>mereka</w:t>
      </w:r>
      <w:proofErr w:type="spellEnd"/>
      <w:r w:rsidRPr="00306A9E">
        <w:rPr>
          <w:rFonts w:ascii="Cambria" w:hAnsi="Cambria"/>
        </w:rPr>
        <w:t xml:space="preserve"> </w:t>
      </w:r>
      <w:proofErr w:type="spellStart"/>
      <w:r w:rsidRPr="00306A9E">
        <w:rPr>
          <w:rFonts w:ascii="Cambria" w:hAnsi="Cambria"/>
        </w:rPr>
        <w:t>sudah</w:t>
      </w:r>
      <w:proofErr w:type="spellEnd"/>
      <w:r w:rsidRPr="00306A9E">
        <w:rPr>
          <w:rFonts w:ascii="Cambria" w:hAnsi="Cambria"/>
        </w:rPr>
        <w:t xml:space="preserve"> </w:t>
      </w:r>
      <w:proofErr w:type="spellStart"/>
      <w:r w:rsidRPr="00306A9E">
        <w:rPr>
          <w:rFonts w:ascii="Cambria" w:hAnsi="Cambria"/>
        </w:rPr>
        <w:t>sepenuhnya</w:t>
      </w:r>
      <w:proofErr w:type="spellEnd"/>
      <w:r w:rsidRPr="00306A9E">
        <w:rPr>
          <w:rFonts w:ascii="Cambria" w:hAnsi="Cambria"/>
        </w:rPr>
        <w:t xml:space="preserve"> </w:t>
      </w:r>
      <w:proofErr w:type="spellStart"/>
      <w:r w:rsidRPr="00306A9E">
        <w:rPr>
          <w:rFonts w:ascii="Cambria" w:hAnsi="Cambria"/>
        </w:rPr>
        <w:t>memahami</w:t>
      </w:r>
      <w:proofErr w:type="spellEnd"/>
      <w:r w:rsidRPr="00306A9E">
        <w:rPr>
          <w:rFonts w:ascii="Cambria" w:hAnsi="Cambria"/>
        </w:rPr>
        <w:t xml:space="preserve"> </w:t>
      </w:r>
      <w:proofErr w:type="spellStart"/>
      <w:r w:rsidRPr="00306A9E">
        <w:rPr>
          <w:rFonts w:ascii="Cambria" w:hAnsi="Cambria"/>
        </w:rPr>
        <w:t>isi</w:t>
      </w:r>
      <w:proofErr w:type="spellEnd"/>
      <w:r w:rsidRPr="00306A9E">
        <w:rPr>
          <w:rFonts w:ascii="Cambria" w:hAnsi="Cambria"/>
        </w:rPr>
        <w:t xml:space="preserve"> </w:t>
      </w:r>
      <w:proofErr w:type="spellStart"/>
      <w:r w:rsidRPr="00306A9E">
        <w:rPr>
          <w:rFonts w:ascii="Cambria" w:hAnsi="Cambria"/>
        </w:rPr>
        <w:t>kebijakan</w:t>
      </w:r>
      <w:proofErr w:type="spellEnd"/>
      <w:r w:rsidRPr="00306A9E">
        <w:rPr>
          <w:rFonts w:ascii="Cambria" w:hAnsi="Cambria"/>
        </w:rPr>
        <w:t xml:space="preserve">, </w:t>
      </w:r>
      <w:proofErr w:type="spellStart"/>
      <w:r w:rsidRPr="00306A9E">
        <w:rPr>
          <w:rFonts w:ascii="Cambria" w:hAnsi="Cambria"/>
        </w:rPr>
        <w:t>meskipun</w:t>
      </w:r>
      <w:proofErr w:type="spellEnd"/>
      <w:r w:rsidRPr="00306A9E">
        <w:rPr>
          <w:rFonts w:ascii="Cambria" w:hAnsi="Cambria"/>
        </w:rPr>
        <w:t xml:space="preserve"> di </w:t>
      </w:r>
      <w:proofErr w:type="spellStart"/>
      <w:r w:rsidRPr="00306A9E">
        <w:rPr>
          <w:rFonts w:ascii="Cambria" w:hAnsi="Cambria"/>
        </w:rPr>
        <w:t>sisi</w:t>
      </w:r>
      <w:proofErr w:type="spellEnd"/>
      <w:r w:rsidRPr="00306A9E">
        <w:rPr>
          <w:rFonts w:ascii="Cambria" w:hAnsi="Cambria"/>
        </w:rPr>
        <w:t xml:space="preserve"> lain </w:t>
      </w:r>
      <w:proofErr w:type="spellStart"/>
      <w:r w:rsidRPr="00306A9E">
        <w:rPr>
          <w:rFonts w:ascii="Cambria" w:hAnsi="Cambria"/>
        </w:rPr>
        <w:t>respon</w:t>
      </w:r>
      <w:proofErr w:type="spellEnd"/>
      <w:r w:rsidRPr="00306A9E">
        <w:rPr>
          <w:rFonts w:ascii="Cambria" w:hAnsi="Cambria"/>
        </w:rPr>
        <w:t xml:space="preserve"> </w:t>
      </w:r>
      <w:proofErr w:type="spellStart"/>
      <w:r w:rsidRPr="00306A9E">
        <w:rPr>
          <w:rFonts w:ascii="Cambria" w:hAnsi="Cambria"/>
        </w:rPr>
        <w:t>negatif</w:t>
      </w:r>
      <w:proofErr w:type="spellEnd"/>
      <w:r w:rsidRPr="00306A9E">
        <w:rPr>
          <w:rFonts w:ascii="Cambria" w:hAnsi="Cambria"/>
        </w:rPr>
        <w:t xml:space="preserve"> </w:t>
      </w:r>
      <w:proofErr w:type="spellStart"/>
      <w:r w:rsidRPr="00306A9E">
        <w:rPr>
          <w:rFonts w:ascii="Cambria" w:hAnsi="Cambria"/>
        </w:rPr>
        <w:t>dari</w:t>
      </w:r>
      <w:proofErr w:type="spellEnd"/>
      <w:r w:rsidRPr="00306A9E">
        <w:rPr>
          <w:rFonts w:ascii="Cambria" w:hAnsi="Cambria"/>
        </w:rPr>
        <w:t xml:space="preserve"> </w:t>
      </w:r>
      <w:proofErr w:type="spellStart"/>
      <w:r w:rsidRPr="00306A9E">
        <w:rPr>
          <w:rFonts w:ascii="Cambria" w:hAnsi="Cambria"/>
        </w:rPr>
        <w:t>setiap</w:t>
      </w:r>
      <w:proofErr w:type="spellEnd"/>
      <w:r w:rsidRPr="00306A9E">
        <w:rPr>
          <w:rFonts w:ascii="Cambria" w:hAnsi="Cambria"/>
        </w:rPr>
        <w:t xml:space="preserve"> </w:t>
      </w:r>
      <w:proofErr w:type="spellStart"/>
      <w:r w:rsidRPr="00306A9E">
        <w:rPr>
          <w:rFonts w:ascii="Cambria" w:hAnsi="Cambria"/>
        </w:rPr>
        <w:t>kebijakan</w:t>
      </w:r>
      <w:proofErr w:type="spellEnd"/>
      <w:r w:rsidRPr="00306A9E">
        <w:rPr>
          <w:rFonts w:ascii="Cambria" w:hAnsi="Cambria"/>
        </w:rPr>
        <w:t xml:space="preserve"> yang </w:t>
      </w:r>
      <w:proofErr w:type="spellStart"/>
      <w:r w:rsidRPr="00306A9E">
        <w:rPr>
          <w:rFonts w:ascii="Cambria" w:hAnsi="Cambria"/>
        </w:rPr>
        <w:t>dibuat</w:t>
      </w:r>
      <w:proofErr w:type="spellEnd"/>
      <w:r w:rsidRPr="00306A9E">
        <w:rPr>
          <w:rFonts w:ascii="Cambria" w:hAnsi="Cambria"/>
        </w:rPr>
        <w:t xml:space="preserve"> </w:t>
      </w:r>
      <w:proofErr w:type="spellStart"/>
      <w:r w:rsidRPr="00306A9E">
        <w:rPr>
          <w:rFonts w:ascii="Cambria" w:hAnsi="Cambria"/>
        </w:rPr>
        <w:t>Pemerintah</w:t>
      </w:r>
      <w:proofErr w:type="spellEnd"/>
      <w:r w:rsidRPr="00306A9E">
        <w:rPr>
          <w:rFonts w:ascii="Cambria" w:hAnsi="Cambria"/>
        </w:rPr>
        <w:t xml:space="preserve"> </w:t>
      </w:r>
      <w:proofErr w:type="spellStart"/>
      <w:r w:rsidRPr="00306A9E">
        <w:rPr>
          <w:rFonts w:ascii="Cambria" w:hAnsi="Cambria"/>
        </w:rPr>
        <w:t>tidak</w:t>
      </w:r>
      <w:proofErr w:type="spellEnd"/>
      <w:r w:rsidRPr="00306A9E">
        <w:rPr>
          <w:rFonts w:ascii="Cambria" w:hAnsi="Cambria"/>
        </w:rPr>
        <w:t xml:space="preserve"> </w:t>
      </w:r>
      <w:proofErr w:type="spellStart"/>
      <w:r w:rsidRPr="00306A9E">
        <w:rPr>
          <w:rFonts w:ascii="Cambria" w:hAnsi="Cambria"/>
        </w:rPr>
        <w:t>dapat</w:t>
      </w:r>
      <w:proofErr w:type="spellEnd"/>
      <w:r w:rsidRPr="00306A9E">
        <w:rPr>
          <w:rFonts w:ascii="Cambria" w:hAnsi="Cambria"/>
        </w:rPr>
        <w:t xml:space="preserve"> </w:t>
      </w:r>
      <w:proofErr w:type="spellStart"/>
      <w:r w:rsidRPr="00306A9E">
        <w:rPr>
          <w:rFonts w:ascii="Cambria" w:hAnsi="Cambria"/>
        </w:rPr>
        <w:t>dipisahkan</w:t>
      </w:r>
      <w:proofErr w:type="spellEnd"/>
      <w:r w:rsidRPr="00306A9E">
        <w:rPr>
          <w:rFonts w:ascii="Cambria" w:hAnsi="Cambria"/>
        </w:rPr>
        <w:t xml:space="preserve"> </w:t>
      </w:r>
      <w:proofErr w:type="spellStart"/>
      <w:r w:rsidRPr="00306A9E">
        <w:rPr>
          <w:rFonts w:ascii="Cambria" w:hAnsi="Cambria"/>
        </w:rPr>
        <w:t>walaupun</w:t>
      </w:r>
      <w:proofErr w:type="spellEnd"/>
      <w:r w:rsidRPr="00306A9E">
        <w:rPr>
          <w:rFonts w:ascii="Cambria" w:hAnsi="Cambria"/>
        </w:rPr>
        <w:t xml:space="preserve"> </w:t>
      </w:r>
      <w:proofErr w:type="spellStart"/>
      <w:r w:rsidRPr="00306A9E">
        <w:rPr>
          <w:rFonts w:ascii="Cambria" w:hAnsi="Cambria"/>
        </w:rPr>
        <w:t>dengan</w:t>
      </w:r>
      <w:proofErr w:type="spellEnd"/>
      <w:r w:rsidRPr="00306A9E">
        <w:rPr>
          <w:rFonts w:ascii="Cambria" w:hAnsi="Cambria"/>
        </w:rPr>
        <w:t xml:space="preserve"> </w:t>
      </w:r>
      <w:proofErr w:type="spellStart"/>
      <w:r w:rsidRPr="00306A9E">
        <w:rPr>
          <w:rFonts w:ascii="Cambria" w:hAnsi="Cambria"/>
        </w:rPr>
        <w:t>skala</w:t>
      </w:r>
      <w:proofErr w:type="spellEnd"/>
      <w:r w:rsidRPr="00306A9E">
        <w:rPr>
          <w:rFonts w:ascii="Cambria" w:hAnsi="Cambria"/>
        </w:rPr>
        <w:t xml:space="preserve"> yang </w:t>
      </w:r>
      <w:proofErr w:type="spellStart"/>
      <w:r w:rsidRPr="00306A9E">
        <w:rPr>
          <w:rFonts w:ascii="Cambria" w:hAnsi="Cambria"/>
        </w:rPr>
        <w:t>cukup</w:t>
      </w:r>
      <w:proofErr w:type="spellEnd"/>
      <w:r w:rsidRPr="00306A9E">
        <w:rPr>
          <w:rFonts w:ascii="Cambria" w:hAnsi="Cambria"/>
        </w:rPr>
        <w:t xml:space="preserve"> </w:t>
      </w:r>
      <w:proofErr w:type="spellStart"/>
      <w:r w:rsidRPr="00306A9E">
        <w:rPr>
          <w:rFonts w:ascii="Cambria" w:hAnsi="Cambria"/>
        </w:rPr>
        <w:t>kecil</w:t>
      </w:r>
      <w:proofErr w:type="spellEnd"/>
      <w:r w:rsidRPr="00306A9E">
        <w:rPr>
          <w:rFonts w:ascii="Cambria" w:hAnsi="Cambria"/>
        </w:rPr>
        <w:t xml:space="preserve"> </w:t>
      </w:r>
      <w:proofErr w:type="spellStart"/>
      <w:r w:rsidRPr="00306A9E">
        <w:rPr>
          <w:rFonts w:ascii="Cambria" w:hAnsi="Cambria"/>
        </w:rPr>
        <w:t>sehingga</w:t>
      </w:r>
      <w:proofErr w:type="spellEnd"/>
      <w:r w:rsidRPr="00306A9E">
        <w:rPr>
          <w:rFonts w:ascii="Cambria" w:hAnsi="Cambria"/>
        </w:rPr>
        <w:t xml:space="preserve"> </w:t>
      </w:r>
      <w:proofErr w:type="spellStart"/>
      <w:r w:rsidRPr="00306A9E">
        <w:rPr>
          <w:rFonts w:ascii="Cambria" w:hAnsi="Cambria"/>
        </w:rPr>
        <w:t>diperlukan</w:t>
      </w:r>
      <w:proofErr w:type="spellEnd"/>
      <w:r w:rsidRPr="00306A9E">
        <w:rPr>
          <w:rFonts w:ascii="Cambria" w:hAnsi="Cambria"/>
        </w:rPr>
        <w:t xml:space="preserve"> </w:t>
      </w:r>
      <w:proofErr w:type="spellStart"/>
      <w:r w:rsidRPr="00306A9E">
        <w:rPr>
          <w:rFonts w:ascii="Cambria" w:hAnsi="Cambria"/>
        </w:rPr>
        <w:t>adanya</w:t>
      </w:r>
      <w:proofErr w:type="spellEnd"/>
      <w:r w:rsidRPr="00306A9E">
        <w:rPr>
          <w:rFonts w:ascii="Cambria" w:hAnsi="Cambria"/>
        </w:rPr>
        <w:t xml:space="preserve"> </w:t>
      </w:r>
      <w:proofErr w:type="spellStart"/>
      <w:r w:rsidRPr="00306A9E">
        <w:rPr>
          <w:rFonts w:ascii="Cambria" w:hAnsi="Cambria"/>
        </w:rPr>
        <w:t>tindakan</w:t>
      </w:r>
      <w:proofErr w:type="spellEnd"/>
      <w:r w:rsidRPr="00306A9E">
        <w:rPr>
          <w:rFonts w:ascii="Cambria" w:hAnsi="Cambria"/>
        </w:rPr>
        <w:t xml:space="preserve"> </w:t>
      </w:r>
      <w:proofErr w:type="spellStart"/>
      <w:r w:rsidRPr="00306A9E">
        <w:rPr>
          <w:rFonts w:ascii="Cambria" w:hAnsi="Cambria"/>
        </w:rPr>
        <w:t>persuasif</w:t>
      </w:r>
      <w:proofErr w:type="spellEnd"/>
      <w:r w:rsidRPr="00306A9E">
        <w:rPr>
          <w:rFonts w:ascii="Cambria" w:hAnsi="Cambria"/>
        </w:rPr>
        <w:t xml:space="preserve"> </w:t>
      </w:r>
      <w:proofErr w:type="spellStart"/>
      <w:r w:rsidRPr="00306A9E">
        <w:rPr>
          <w:rFonts w:ascii="Cambria" w:hAnsi="Cambria"/>
        </w:rPr>
        <w:t>dalam</w:t>
      </w:r>
      <w:proofErr w:type="spellEnd"/>
      <w:r w:rsidRPr="00306A9E">
        <w:rPr>
          <w:rFonts w:ascii="Cambria" w:hAnsi="Cambria"/>
        </w:rPr>
        <w:t xml:space="preserve"> </w:t>
      </w:r>
      <w:proofErr w:type="spellStart"/>
      <w:r w:rsidRPr="00306A9E">
        <w:rPr>
          <w:rFonts w:ascii="Cambria" w:hAnsi="Cambria"/>
        </w:rPr>
        <w:t>mensosialisasikan</w:t>
      </w:r>
      <w:proofErr w:type="spellEnd"/>
      <w:r w:rsidRPr="00306A9E">
        <w:rPr>
          <w:rFonts w:ascii="Cambria" w:hAnsi="Cambria"/>
        </w:rPr>
        <w:t xml:space="preserve"> </w:t>
      </w:r>
      <w:proofErr w:type="spellStart"/>
      <w:r w:rsidRPr="00306A9E">
        <w:rPr>
          <w:rFonts w:ascii="Cambria" w:hAnsi="Cambria"/>
        </w:rPr>
        <w:t>kebijakan</w:t>
      </w:r>
      <w:proofErr w:type="spellEnd"/>
      <w:r w:rsidRPr="00306A9E">
        <w:rPr>
          <w:rFonts w:ascii="Cambria" w:hAnsi="Cambria"/>
        </w:rPr>
        <w:t xml:space="preserve"> </w:t>
      </w:r>
      <w:proofErr w:type="spellStart"/>
      <w:r w:rsidRPr="00306A9E">
        <w:rPr>
          <w:rFonts w:ascii="Cambria" w:hAnsi="Cambria"/>
        </w:rPr>
        <w:t>kepada</w:t>
      </w:r>
      <w:proofErr w:type="spellEnd"/>
      <w:r w:rsidRPr="00306A9E">
        <w:rPr>
          <w:rFonts w:ascii="Cambria" w:hAnsi="Cambria"/>
        </w:rPr>
        <w:t xml:space="preserve"> </w:t>
      </w:r>
      <w:proofErr w:type="spellStart"/>
      <w:r w:rsidRPr="00306A9E">
        <w:rPr>
          <w:rFonts w:ascii="Cambria" w:hAnsi="Cambria"/>
        </w:rPr>
        <w:t>kelompok</w:t>
      </w:r>
      <w:proofErr w:type="spellEnd"/>
      <w:r w:rsidRPr="00306A9E">
        <w:rPr>
          <w:rFonts w:ascii="Cambria" w:hAnsi="Cambria"/>
        </w:rPr>
        <w:t xml:space="preserve"> </w:t>
      </w:r>
      <w:proofErr w:type="spellStart"/>
      <w:r w:rsidRPr="00306A9E">
        <w:rPr>
          <w:rFonts w:ascii="Cambria" w:hAnsi="Cambria"/>
        </w:rPr>
        <w:t>sasaran</w:t>
      </w:r>
      <w:proofErr w:type="spellEnd"/>
      <w:r w:rsidRPr="00306A9E">
        <w:rPr>
          <w:rFonts w:ascii="Cambria" w:hAnsi="Cambria"/>
        </w:rPr>
        <w:t xml:space="preserve"> yang </w:t>
      </w:r>
      <w:proofErr w:type="spellStart"/>
      <w:r w:rsidRPr="00306A9E">
        <w:rPr>
          <w:rFonts w:ascii="Cambria" w:hAnsi="Cambria"/>
        </w:rPr>
        <w:t>masih</w:t>
      </w:r>
      <w:proofErr w:type="spellEnd"/>
      <w:r w:rsidRPr="00306A9E">
        <w:rPr>
          <w:rFonts w:ascii="Cambria" w:hAnsi="Cambria"/>
        </w:rPr>
        <w:t xml:space="preserve"> </w:t>
      </w:r>
      <w:proofErr w:type="spellStart"/>
      <w:r w:rsidRPr="00306A9E">
        <w:rPr>
          <w:rFonts w:ascii="Cambria" w:hAnsi="Cambria"/>
        </w:rPr>
        <w:t>memiliki</w:t>
      </w:r>
      <w:proofErr w:type="spellEnd"/>
      <w:r w:rsidRPr="00306A9E">
        <w:rPr>
          <w:rFonts w:ascii="Cambria" w:hAnsi="Cambria"/>
        </w:rPr>
        <w:t xml:space="preserve"> </w:t>
      </w:r>
      <w:proofErr w:type="spellStart"/>
      <w:r w:rsidRPr="00306A9E">
        <w:rPr>
          <w:rFonts w:ascii="Cambria" w:hAnsi="Cambria"/>
        </w:rPr>
        <w:t>respon</w:t>
      </w:r>
      <w:proofErr w:type="spellEnd"/>
      <w:r w:rsidRPr="00306A9E">
        <w:rPr>
          <w:rFonts w:ascii="Cambria" w:hAnsi="Cambria"/>
        </w:rPr>
        <w:t xml:space="preserve"> </w:t>
      </w:r>
      <w:proofErr w:type="spellStart"/>
      <w:r w:rsidRPr="00306A9E">
        <w:rPr>
          <w:rFonts w:ascii="Cambria" w:hAnsi="Cambria"/>
        </w:rPr>
        <w:t>negatif</w:t>
      </w:r>
      <w:proofErr w:type="spellEnd"/>
    </w:p>
    <w:p w14:paraId="2DCCBC0D" w14:textId="77C44A4B" w:rsidR="00DB03E2" w:rsidRDefault="00DB03E2" w:rsidP="00306A9E">
      <w:pPr>
        <w:spacing w:after="0" w:line="240" w:lineRule="auto"/>
        <w:jc w:val="both"/>
        <w:rPr>
          <w:rFonts w:ascii="Cambria" w:eastAsia="Cambria" w:hAnsi="Cambria" w:cs="Cambria"/>
        </w:rPr>
      </w:pPr>
    </w:p>
    <w:p w14:paraId="7E59ABE4" w14:textId="77777777" w:rsidR="00DB03E2" w:rsidRDefault="00DB03E2">
      <w:pPr>
        <w:spacing w:after="0" w:line="240" w:lineRule="auto"/>
        <w:jc w:val="both"/>
        <w:rPr>
          <w:rFonts w:ascii="Cambria" w:eastAsia="Cambria" w:hAnsi="Cambria" w:cs="Cambria"/>
        </w:rPr>
      </w:pPr>
    </w:p>
    <w:p w14:paraId="51244EC0" w14:textId="77777777" w:rsidR="00DB03E2" w:rsidRDefault="00F75358">
      <w:pPr>
        <w:pStyle w:val="Heading1"/>
        <w:spacing w:before="0" w:after="120" w:line="240" w:lineRule="auto"/>
        <w:rPr>
          <w:rFonts w:ascii="Cambria" w:eastAsia="Cambria" w:hAnsi="Cambria" w:cs="Cambria"/>
          <w:b/>
          <w:color w:val="000000"/>
          <w:sz w:val="28"/>
          <w:szCs w:val="28"/>
        </w:rPr>
      </w:pPr>
      <w:proofErr w:type="spellStart"/>
      <w:r>
        <w:rPr>
          <w:rFonts w:ascii="Cambria" w:eastAsia="Cambria" w:hAnsi="Cambria" w:cs="Cambria"/>
          <w:b/>
          <w:color w:val="000000"/>
          <w:sz w:val="28"/>
          <w:szCs w:val="28"/>
        </w:rPr>
        <w:t>Ucapan</w:t>
      </w:r>
      <w:proofErr w:type="spellEnd"/>
      <w:r>
        <w:rPr>
          <w:rFonts w:ascii="Cambria" w:eastAsia="Cambria" w:hAnsi="Cambria" w:cs="Cambria"/>
          <w:b/>
          <w:color w:val="000000"/>
          <w:sz w:val="28"/>
          <w:szCs w:val="28"/>
        </w:rPr>
        <w:t xml:space="preserve"> </w:t>
      </w:r>
      <w:proofErr w:type="spellStart"/>
      <w:r>
        <w:rPr>
          <w:rFonts w:ascii="Cambria" w:eastAsia="Cambria" w:hAnsi="Cambria" w:cs="Cambria"/>
          <w:b/>
          <w:color w:val="000000"/>
          <w:sz w:val="28"/>
          <w:szCs w:val="28"/>
        </w:rPr>
        <w:t>Terima</w:t>
      </w:r>
      <w:proofErr w:type="spellEnd"/>
      <w:r>
        <w:rPr>
          <w:rFonts w:ascii="Cambria" w:eastAsia="Cambria" w:hAnsi="Cambria" w:cs="Cambria"/>
          <w:b/>
          <w:color w:val="000000"/>
          <w:sz w:val="28"/>
          <w:szCs w:val="28"/>
        </w:rPr>
        <w:t xml:space="preserve"> Kasih</w:t>
      </w:r>
    </w:p>
    <w:p w14:paraId="6F5D5792" w14:textId="4F8E8D45" w:rsidR="00D43E2F" w:rsidRDefault="00D43E2F">
      <w:pPr>
        <w:spacing w:after="0" w:line="240" w:lineRule="auto"/>
        <w:jc w:val="both"/>
        <w:rPr>
          <w:rFonts w:ascii="Cambria" w:eastAsia="Cambria" w:hAnsi="Cambria" w:cs="Cambria"/>
        </w:rPr>
      </w:pPr>
      <w:proofErr w:type="spellStart"/>
      <w:r>
        <w:rPr>
          <w:rFonts w:ascii="Cambria" w:eastAsia="Cambria" w:hAnsi="Cambria" w:cs="Cambria"/>
        </w:rPr>
        <w:t>Terima</w:t>
      </w:r>
      <w:proofErr w:type="spellEnd"/>
      <w:r>
        <w:rPr>
          <w:rFonts w:ascii="Cambria" w:eastAsia="Cambria" w:hAnsi="Cambria" w:cs="Cambria"/>
        </w:rPr>
        <w:t xml:space="preserve"> </w:t>
      </w:r>
      <w:proofErr w:type="spellStart"/>
      <w:r>
        <w:rPr>
          <w:rFonts w:ascii="Cambria" w:eastAsia="Cambria" w:hAnsi="Cambria" w:cs="Cambria"/>
        </w:rPr>
        <w:t>kasih</w:t>
      </w:r>
      <w:proofErr w:type="spellEnd"/>
      <w:r>
        <w:rPr>
          <w:rFonts w:ascii="Cambria" w:eastAsia="Cambria" w:hAnsi="Cambria" w:cs="Cambria"/>
        </w:rPr>
        <w:t xml:space="preserve"> yang </w:t>
      </w:r>
      <w:proofErr w:type="spellStart"/>
      <w:r>
        <w:rPr>
          <w:rFonts w:ascii="Cambria" w:eastAsia="Cambria" w:hAnsi="Cambria" w:cs="Cambria"/>
        </w:rPr>
        <w:t>tak</w:t>
      </w:r>
      <w:proofErr w:type="spellEnd"/>
      <w:r>
        <w:rPr>
          <w:rFonts w:ascii="Cambria" w:eastAsia="Cambria" w:hAnsi="Cambria" w:cs="Cambria"/>
        </w:rPr>
        <w:t xml:space="preserve"> </w:t>
      </w:r>
      <w:proofErr w:type="spellStart"/>
      <w:r>
        <w:rPr>
          <w:rFonts w:ascii="Cambria" w:eastAsia="Cambria" w:hAnsi="Cambria" w:cs="Cambria"/>
        </w:rPr>
        <w:t>terhingga</w:t>
      </w:r>
      <w:proofErr w:type="spellEnd"/>
      <w:r>
        <w:rPr>
          <w:rFonts w:ascii="Cambria" w:eastAsia="Cambria" w:hAnsi="Cambria" w:cs="Cambria"/>
        </w:rPr>
        <w:t xml:space="preserve"> kami </w:t>
      </w:r>
      <w:proofErr w:type="spellStart"/>
      <w:r>
        <w:rPr>
          <w:rFonts w:ascii="Cambria" w:eastAsia="Cambria" w:hAnsi="Cambria" w:cs="Cambria"/>
        </w:rPr>
        <w:t>hanturkan</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yang </w:t>
      </w:r>
      <w:proofErr w:type="spellStart"/>
      <w:r>
        <w:rPr>
          <w:rFonts w:ascii="Cambria" w:eastAsia="Cambria" w:hAnsi="Cambria" w:cs="Cambria"/>
        </w:rPr>
        <w:t>terhormat</w:t>
      </w:r>
      <w:proofErr w:type="spellEnd"/>
      <w:r>
        <w:rPr>
          <w:rFonts w:ascii="Cambria" w:eastAsia="Cambria" w:hAnsi="Cambria" w:cs="Cambria"/>
        </w:rPr>
        <w:t xml:space="preserve"> </w:t>
      </w:r>
      <w:proofErr w:type="spellStart"/>
      <w:r>
        <w:t>Direktorat</w:t>
      </w:r>
      <w:proofErr w:type="spellEnd"/>
      <w:r>
        <w:t xml:space="preserve"> </w:t>
      </w:r>
      <w:proofErr w:type="spellStart"/>
      <w:r>
        <w:t>Riset</w:t>
      </w:r>
      <w:proofErr w:type="spellEnd"/>
      <w:r>
        <w:t xml:space="preserve">, </w:t>
      </w:r>
      <w:proofErr w:type="spellStart"/>
      <w:r>
        <w:t>Teknologi</w:t>
      </w:r>
      <w:proofErr w:type="spellEnd"/>
      <w:r>
        <w:t xml:space="preserve">, dan </w:t>
      </w:r>
      <w:proofErr w:type="spellStart"/>
      <w:r>
        <w:t>Pengabdian</w:t>
      </w:r>
      <w:proofErr w:type="spellEnd"/>
      <w:r>
        <w:t xml:space="preserve"> </w:t>
      </w:r>
      <w:proofErr w:type="spellStart"/>
      <w:r>
        <w:t>kepada</w:t>
      </w:r>
      <w:proofErr w:type="spellEnd"/>
      <w:r>
        <w:t xml:space="preserve"> Masyarakat </w:t>
      </w:r>
      <w:r>
        <w:t xml:space="preserve">(DRPM) </w:t>
      </w:r>
      <w:proofErr w:type="spellStart"/>
      <w:r>
        <w:t>telah</w:t>
      </w:r>
      <w:proofErr w:type="spellEnd"/>
      <w:r>
        <w:t xml:space="preserve"> </w:t>
      </w:r>
      <w:proofErr w:type="spellStart"/>
      <w:r>
        <w:t>memberikan</w:t>
      </w:r>
      <w:proofErr w:type="spellEnd"/>
      <w:r>
        <w:t xml:space="preserve"> </w:t>
      </w:r>
      <w:proofErr w:type="spellStart"/>
      <w:r>
        <w:t>dukungan</w:t>
      </w:r>
      <w:proofErr w:type="spellEnd"/>
      <w:r>
        <w:t xml:space="preserve"> </w:t>
      </w:r>
      <w:proofErr w:type="spellStart"/>
      <w:r>
        <w:t>anggaran</w:t>
      </w:r>
      <w:proofErr w:type="spellEnd"/>
      <w:r>
        <w:t xml:space="preserve"> </w:t>
      </w:r>
      <w:proofErr w:type="spellStart"/>
      <w:r>
        <w:t>penelitiantahun</w:t>
      </w:r>
      <w:proofErr w:type="spellEnd"/>
      <w:r>
        <w:t xml:space="preserve"> 2022, </w:t>
      </w:r>
      <w:proofErr w:type="spellStart"/>
      <w:r>
        <w:t>Rektor</w:t>
      </w:r>
      <w:proofErr w:type="spellEnd"/>
      <w:r>
        <w:t xml:space="preserve"> Universitas </w:t>
      </w:r>
      <w:proofErr w:type="spellStart"/>
      <w:r>
        <w:t>Dayanu</w:t>
      </w:r>
      <w:proofErr w:type="spellEnd"/>
      <w:r>
        <w:t xml:space="preserve"> </w:t>
      </w:r>
      <w:proofErr w:type="spellStart"/>
      <w:r>
        <w:t>Ikhsanuddin</w:t>
      </w:r>
      <w:proofErr w:type="spellEnd"/>
      <w:r>
        <w:t xml:space="preserve"> </w:t>
      </w:r>
      <w:proofErr w:type="spellStart"/>
      <w:r>
        <w:t>Baubau</w:t>
      </w:r>
      <w:proofErr w:type="spellEnd"/>
      <w:r>
        <w:t xml:space="preserve"> </w:t>
      </w:r>
      <w:proofErr w:type="spellStart"/>
      <w:r>
        <w:t>atas</w:t>
      </w:r>
      <w:proofErr w:type="spellEnd"/>
      <w:r>
        <w:t xml:space="preserve"> </w:t>
      </w:r>
      <w:proofErr w:type="spellStart"/>
      <w:r>
        <w:t>dukungan</w:t>
      </w:r>
      <w:proofErr w:type="spellEnd"/>
      <w:r>
        <w:t xml:space="preserve"> dan </w:t>
      </w:r>
      <w:proofErr w:type="spellStart"/>
      <w:r>
        <w:t>motivasi</w:t>
      </w:r>
      <w:proofErr w:type="spellEnd"/>
      <w:r>
        <w:t xml:space="preserve"> yang </w:t>
      </w:r>
      <w:proofErr w:type="spellStart"/>
      <w:r>
        <w:t>diberikan</w:t>
      </w:r>
      <w:proofErr w:type="spellEnd"/>
      <w:r>
        <w:t xml:space="preserve">, LPPM Universitas </w:t>
      </w:r>
      <w:proofErr w:type="spellStart"/>
      <w:r>
        <w:t>Dayanu</w:t>
      </w:r>
      <w:proofErr w:type="spellEnd"/>
      <w:r>
        <w:t xml:space="preserve"> </w:t>
      </w:r>
      <w:proofErr w:type="spellStart"/>
      <w:r>
        <w:t>Ikhsanuddin</w:t>
      </w:r>
      <w:proofErr w:type="spellEnd"/>
      <w:r>
        <w:t xml:space="preserve"> </w:t>
      </w:r>
      <w:proofErr w:type="spellStart"/>
      <w:r>
        <w:t>atas</w:t>
      </w:r>
      <w:proofErr w:type="spellEnd"/>
      <w:r>
        <w:t xml:space="preserve"> </w:t>
      </w:r>
      <w:proofErr w:type="spellStart"/>
      <w:r>
        <w:t>motivasi</w:t>
      </w:r>
      <w:proofErr w:type="spellEnd"/>
      <w:r>
        <w:t xml:space="preserve"> dan </w:t>
      </w:r>
      <w:proofErr w:type="spellStart"/>
      <w:r>
        <w:t>dukungan</w:t>
      </w:r>
      <w:proofErr w:type="spellEnd"/>
      <w:r>
        <w:t xml:space="preserve"> yang </w:t>
      </w:r>
      <w:proofErr w:type="spellStart"/>
      <w:r>
        <w:t>luar</w:t>
      </w:r>
      <w:proofErr w:type="spellEnd"/>
      <w:r>
        <w:t xml:space="preserve"> </w:t>
      </w:r>
      <w:proofErr w:type="spellStart"/>
      <w:r>
        <w:t>biasa</w:t>
      </w:r>
      <w:proofErr w:type="spellEnd"/>
      <w:r>
        <w:t xml:space="preserve">, </w:t>
      </w:r>
      <w:proofErr w:type="spellStart"/>
      <w:r>
        <w:t>semoga</w:t>
      </w:r>
      <w:proofErr w:type="spellEnd"/>
      <w:r>
        <w:t xml:space="preserve"> </w:t>
      </w:r>
      <w:proofErr w:type="spellStart"/>
      <w:r>
        <w:t>karya</w:t>
      </w:r>
      <w:proofErr w:type="spellEnd"/>
      <w:r>
        <w:t xml:space="preserve"> </w:t>
      </w:r>
      <w:proofErr w:type="spellStart"/>
      <w:r>
        <w:t>ini</w:t>
      </w:r>
      <w:proofErr w:type="spellEnd"/>
      <w:r>
        <w:t xml:space="preserve"> </w:t>
      </w:r>
      <w:proofErr w:type="spellStart"/>
      <w:r>
        <w:t>dapat</w:t>
      </w:r>
      <w:proofErr w:type="spellEnd"/>
      <w:r>
        <w:t xml:space="preserve"> </w:t>
      </w:r>
      <w:proofErr w:type="spellStart"/>
      <w:r>
        <w:t>bermanfaat</w:t>
      </w:r>
      <w:proofErr w:type="spellEnd"/>
      <w:r>
        <w:t xml:space="preserve"> </w:t>
      </w:r>
      <w:proofErr w:type="spellStart"/>
      <w:r>
        <w:t>bagi</w:t>
      </w:r>
      <w:proofErr w:type="spellEnd"/>
      <w:r>
        <w:t xml:space="preserve"> </w:t>
      </w:r>
      <w:proofErr w:type="spellStart"/>
      <w:r>
        <w:t>kemaslahatan</w:t>
      </w:r>
      <w:proofErr w:type="spellEnd"/>
      <w:r>
        <w:t xml:space="preserve"> </w:t>
      </w:r>
      <w:proofErr w:type="spellStart"/>
      <w:r>
        <w:t>seluruh</w:t>
      </w:r>
      <w:proofErr w:type="spellEnd"/>
      <w:r>
        <w:t xml:space="preserve"> </w:t>
      </w:r>
      <w:proofErr w:type="spellStart"/>
      <w:r>
        <w:t>umat</w:t>
      </w:r>
      <w:proofErr w:type="spellEnd"/>
      <w:r>
        <w:t>.</w:t>
      </w:r>
    </w:p>
    <w:p w14:paraId="78EDFE94" w14:textId="2ADBDBDE" w:rsidR="00DB03E2" w:rsidRDefault="00DB03E2">
      <w:pPr>
        <w:spacing w:after="0" w:line="240" w:lineRule="auto"/>
        <w:jc w:val="both"/>
        <w:rPr>
          <w:rFonts w:ascii="Cambria" w:eastAsia="Cambria" w:hAnsi="Cambria" w:cs="Cambria"/>
        </w:rPr>
      </w:pPr>
    </w:p>
    <w:p w14:paraId="5D4C6402" w14:textId="77777777" w:rsidR="00DB03E2" w:rsidRDefault="00DB03E2">
      <w:pPr>
        <w:spacing w:after="0" w:line="240" w:lineRule="auto"/>
        <w:jc w:val="both"/>
        <w:rPr>
          <w:rFonts w:ascii="Cambria" w:eastAsia="Cambria" w:hAnsi="Cambria" w:cs="Cambria"/>
        </w:rPr>
      </w:pPr>
    </w:p>
    <w:p w14:paraId="56A57E76" w14:textId="77777777" w:rsidR="00DB03E2" w:rsidRDefault="00DB03E2">
      <w:pPr>
        <w:spacing w:after="0" w:line="240" w:lineRule="auto"/>
        <w:jc w:val="both"/>
        <w:rPr>
          <w:rFonts w:ascii="Cambria" w:eastAsia="Cambria" w:hAnsi="Cambria" w:cs="Cambria"/>
        </w:rPr>
      </w:pPr>
    </w:p>
    <w:p w14:paraId="25F157A0" w14:textId="77777777" w:rsidR="00DB03E2" w:rsidRDefault="00F75358">
      <w:pPr>
        <w:pStyle w:val="Heading1"/>
        <w:spacing w:before="0" w:after="120" w:line="240" w:lineRule="auto"/>
        <w:rPr>
          <w:rFonts w:ascii="Cambria" w:eastAsia="Cambria" w:hAnsi="Cambria" w:cs="Cambria"/>
          <w:b/>
          <w:color w:val="000000"/>
          <w:sz w:val="28"/>
          <w:szCs w:val="28"/>
        </w:rPr>
      </w:pPr>
      <w:r>
        <w:rPr>
          <w:rFonts w:ascii="Cambria" w:eastAsia="Cambria" w:hAnsi="Cambria" w:cs="Cambria"/>
          <w:b/>
          <w:color w:val="000000"/>
          <w:sz w:val="28"/>
          <w:szCs w:val="28"/>
        </w:rPr>
        <w:t xml:space="preserve">Daftar </w:t>
      </w:r>
      <w:proofErr w:type="spellStart"/>
      <w:r>
        <w:rPr>
          <w:rFonts w:ascii="Cambria" w:eastAsia="Cambria" w:hAnsi="Cambria" w:cs="Cambria"/>
          <w:b/>
          <w:color w:val="000000"/>
          <w:sz w:val="28"/>
          <w:szCs w:val="28"/>
        </w:rPr>
        <w:t>Rujukan</w:t>
      </w:r>
      <w:proofErr w:type="spellEnd"/>
    </w:p>
    <w:p w14:paraId="4FD5C35E" w14:textId="77777777" w:rsidR="00130755" w:rsidRDefault="00130755">
      <w:pPr>
        <w:widowControl w:val="0"/>
        <w:spacing w:after="0" w:line="240" w:lineRule="auto"/>
        <w:ind w:left="567" w:hanging="567"/>
        <w:jc w:val="both"/>
        <w:rPr>
          <w:rFonts w:ascii="Cambria" w:eastAsia="Cambria" w:hAnsi="Cambria" w:cs="Cambria"/>
        </w:rPr>
      </w:pPr>
    </w:p>
    <w:p w14:paraId="08CCFA46" w14:textId="3606D9B6" w:rsidR="00B1209D" w:rsidRPr="00B1209D" w:rsidRDefault="00D04B85" w:rsidP="00B1209D">
      <w:pPr>
        <w:widowControl w:val="0"/>
        <w:autoSpaceDE w:val="0"/>
        <w:autoSpaceDN w:val="0"/>
        <w:adjustRightInd w:val="0"/>
        <w:spacing w:after="0" w:line="240" w:lineRule="auto"/>
        <w:ind w:left="480" w:hanging="480"/>
        <w:rPr>
          <w:rFonts w:ascii="Cambria" w:hAnsi="Cambria" w:cs="Times New Roman"/>
          <w:noProof/>
          <w:szCs w:val="24"/>
        </w:rPr>
      </w:pPr>
      <w:r>
        <w:rPr>
          <w:rFonts w:ascii="Cambria" w:eastAsia="Cambria" w:hAnsi="Cambria" w:cs="Cambria"/>
        </w:rPr>
        <w:fldChar w:fldCharType="begin" w:fldLock="1"/>
      </w:r>
      <w:r>
        <w:rPr>
          <w:rFonts w:ascii="Cambria" w:eastAsia="Cambria" w:hAnsi="Cambria" w:cs="Cambria"/>
        </w:rPr>
        <w:instrText xml:space="preserve">ADDIN Mendeley Bibliography CSL_BIBLIOGRAPHY </w:instrText>
      </w:r>
      <w:r>
        <w:rPr>
          <w:rFonts w:ascii="Cambria" w:eastAsia="Cambria" w:hAnsi="Cambria" w:cs="Cambria"/>
        </w:rPr>
        <w:fldChar w:fldCharType="separate"/>
      </w:r>
      <w:r w:rsidR="00B1209D" w:rsidRPr="00B1209D">
        <w:rPr>
          <w:rFonts w:ascii="Cambria" w:hAnsi="Cambria" w:cs="Times New Roman"/>
          <w:noProof/>
          <w:szCs w:val="24"/>
        </w:rPr>
        <w:t xml:space="preserve">Adair, J. (2008). </w:t>
      </w:r>
      <w:r w:rsidR="00B1209D" w:rsidRPr="00B1209D">
        <w:rPr>
          <w:rFonts w:ascii="Cambria" w:hAnsi="Cambria" w:cs="Times New Roman"/>
          <w:i/>
          <w:iCs/>
          <w:noProof/>
          <w:szCs w:val="24"/>
        </w:rPr>
        <w:t>Kepemimpinan yang memotivasi</w:t>
      </w:r>
      <w:r w:rsidR="00B1209D" w:rsidRPr="00B1209D">
        <w:rPr>
          <w:rFonts w:ascii="Cambria" w:hAnsi="Cambria" w:cs="Times New Roman"/>
          <w:noProof/>
          <w:szCs w:val="24"/>
        </w:rPr>
        <w:t>. Gramedia Pustaka utama.</w:t>
      </w:r>
    </w:p>
    <w:p w14:paraId="3AAA102B" w14:textId="77777777" w:rsidR="00B1209D" w:rsidRPr="00B1209D" w:rsidRDefault="00B1209D" w:rsidP="00B1209D">
      <w:pPr>
        <w:widowControl w:val="0"/>
        <w:autoSpaceDE w:val="0"/>
        <w:autoSpaceDN w:val="0"/>
        <w:adjustRightInd w:val="0"/>
        <w:spacing w:after="0" w:line="240" w:lineRule="auto"/>
        <w:ind w:left="480" w:hanging="480"/>
        <w:rPr>
          <w:rFonts w:ascii="Cambria" w:hAnsi="Cambria" w:cs="Times New Roman"/>
          <w:noProof/>
          <w:szCs w:val="24"/>
        </w:rPr>
      </w:pPr>
      <w:r w:rsidRPr="00B1209D">
        <w:rPr>
          <w:rFonts w:ascii="Cambria" w:hAnsi="Cambria" w:cs="Times New Roman"/>
          <w:noProof/>
          <w:szCs w:val="24"/>
        </w:rPr>
        <w:t xml:space="preserve">Akombi, B. J., Agho, K. E., Hall, J. J., Merom, D., Astell-Burt, T., &amp; Renzaho, A. (2017). Stunting and severe stunting among children under-5 years in Nigeria: A multilevel analysis. </w:t>
      </w:r>
      <w:r w:rsidRPr="00B1209D">
        <w:rPr>
          <w:rFonts w:ascii="Cambria" w:hAnsi="Cambria" w:cs="Times New Roman"/>
          <w:i/>
          <w:iCs/>
          <w:noProof/>
          <w:szCs w:val="24"/>
        </w:rPr>
        <w:t>BMC Pediatrics</w:t>
      </w:r>
      <w:r w:rsidRPr="00B1209D">
        <w:rPr>
          <w:rFonts w:ascii="Cambria" w:hAnsi="Cambria" w:cs="Times New Roman"/>
          <w:noProof/>
          <w:szCs w:val="24"/>
        </w:rPr>
        <w:t xml:space="preserve">, </w:t>
      </w:r>
      <w:r w:rsidRPr="00B1209D">
        <w:rPr>
          <w:rFonts w:ascii="Cambria" w:hAnsi="Cambria" w:cs="Times New Roman"/>
          <w:i/>
          <w:iCs/>
          <w:noProof/>
          <w:szCs w:val="24"/>
        </w:rPr>
        <w:t>17</w:t>
      </w:r>
      <w:r w:rsidRPr="00B1209D">
        <w:rPr>
          <w:rFonts w:ascii="Cambria" w:hAnsi="Cambria" w:cs="Times New Roman"/>
          <w:noProof/>
          <w:szCs w:val="24"/>
        </w:rPr>
        <w:t>(1), 1–16.</w:t>
      </w:r>
    </w:p>
    <w:p w14:paraId="293B1910" w14:textId="77777777" w:rsidR="00B1209D" w:rsidRPr="00B1209D" w:rsidRDefault="00B1209D" w:rsidP="00B1209D">
      <w:pPr>
        <w:widowControl w:val="0"/>
        <w:autoSpaceDE w:val="0"/>
        <w:autoSpaceDN w:val="0"/>
        <w:adjustRightInd w:val="0"/>
        <w:spacing w:after="0" w:line="240" w:lineRule="auto"/>
        <w:ind w:left="480" w:hanging="480"/>
        <w:rPr>
          <w:rFonts w:ascii="Cambria" w:hAnsi="Cambria" w:cs="Times New Roman"/>
          <w:noProof/>
          <w:szCs w:val="24"/>
        </w:rPr>
      </w:pPr>
      <w:r w:rsidRPr="00B1209D">
        <w:rPr>
          <w:rFonts w:ascii="Cambria" w:hAnsi="Cambria" w:cs="Times New Roman"/>
          <w:noProof/>
          <w:szCs w:val="24"/>
        </w:rPr>
        <w:t xml:space="preserve">Alfarisi, R., Nurmalasari, Y., Nabilla, S., Dokter, P. P., Kedokteran, F., &amp; Malahayati, U. (2019). Status gizi ibu hamil dapat menyebabkan kejadian stunting pada balita. </w:t>
      </w:r>
      <w:r w:rsidRPr="00B1209D">
        <w:rPr>
          <w:rFonts w:ascii="Cambria" w:hAnsi="Cambria" w:cs="Times New Roman"/>
          <w:i/>
          <w:iCs/>
          <w:noProof/>
          <w:szCs w:val="24"/>
        </w:rPr>
        <w:t>Jurnal Kebidanan</w:t>
      </w:r>
      <w:r w:rsidRPr="00B1209D">
        <w:rPr>
          <w:rFonts w:ascii="Cambria" w:hAnsi="Cambria" w:cs="Times New Roman"/>
          <w:noProof/>
          <w:szCs w:val="24"/>
        </w:rPr>
        <w:t xml:space="preserve">, </w:t>
      </w:r>
      <w:r w:rsidRPr="00B1209D">
        <w:rPr>
          <w:rFonts w:ascii="Cambria" w:hAnsi="Cambria" w:cs="Times New Roman"/>
          <w:i/>
          <w:iCs/>
          <w:noProof/>
          <w:szCs w:val="24"/>
        </w:rPr>
        <w:t>5</w:t>
      </w:r>
      <w:r w:rsidRPr="00B1209D">
        <w:rPr>
          <w:rFonts w:ascii="Cambria" w:hAnsi="Cambria" w:cs="Times New Roman"/>
          <w:noProof/>
          <w:szCs w:val="24"/>
        </w:rPr>
        <w:t>(3), 271–278.</w:t>
      </w:r>
    </w:p>
    <w:p w14:paraId="5B3D53AD" w14:textId="77777777" w:rsidR="00B1209D" w:rsidRPr="00B1209D" w:rsidRDefault="00B1209D" w:rsidP="00B1209D">
      <w:pPr>
        <w:widowControl w:val="0"/>
        <w:autoSpaceDE w:val="0"/>
        <w:autoSpaceDN w:val="0"/>
        <w:adjustRightInd w:val="0"/>
        <w:spacing w:after="0" w:line="240" w:lineRule="auto"/>
        <w:ind w:left="480" w:hanging="480"/>
        <w:rPr>
          <w:rFonts w:ascii="Cambria" w:hAnsi="Cambria" w:cs="Times New Roman"/>
          <w:noProof/>
          <w:szCs w:val="24"/>
        </w:rPr>
      </w:pPr>
      <w:r w:rsidRPr="00B1209D">
        <w:rPr>
          <w:rFonts w:ascii="Cambria" w:hAnsi="Cambria" w:cs="Times New Roman"/>
          <w:noProof/>
          <w:szCs w:val="24"/>
        </w:rPr>
        <w:t xml:space="preserve">Andriani, Rininta. La Ode, Syaiful, I. (2021). DESAIN KELEMBAGAAN DALAM KOLABORASI PENCEGAHAN KEMATIAN IBU SAAT PERSALINAN. </w:t>
      </w:r>
      <w:r w:rsidRPr="00B1209D">
        <w:rPr>
          <w:rFonts w:ascii="Cambria" w:hAnsi="Cambria" w:cs="Times New Roman"/>
          <w:i/>
          <w:iCs/>
          <w:noProof/>
          <w:szCs w:val="24"/>
        </w:rPr>
        <w:t>J-KESMAS: Jurnal Kesehatan Masyarakat</w:t>
      </w:r>
      <w:r w:rsidRPr="00B1209D">
        <w:rPr>
          <w:rFonts w:ascii="Cambria" w:hAnsi="Cambria" w:cs="Times New Roman"/>
          <w:noProof/>
          <w:szCs w:val="24"/>
        </w:rPr>
        <w:t xml:space="preserve">, </w:t>
      </w:r>
      <w:r w:rsidRPr="00B1209D">
        <w:rPr>
          <w:rFonts w:ascii="Cambria" w:hAnsi="Cambria" w:cs="Times New Roman"/>
          <w:i/>
          <w:iCs/>
          <w:noProof/>
          <w:szCs w:val="24"/>
        </w:rPr>
        <w:t>6</w:t>
      </w:r>
      <w:r w:rsidRPr="00B1209D">
        <w:rPr>
          <w:rFonts w:ascii="Cambria" w:hAnsi="Cambria" w:cs="Times New Roman"/>
          <w:noProof/>
          <w:szCs w:val="24"/>
        </w:rPr>
        <w:t>(2), 150–159.</w:t>
      </w:r>
    </w:p>
    <w:p w14:paraId="5ABFFE05" w14:textId="77777777" w:rsidR="00B1209D" w:rsidRPr="00B1209D" w:rsidRDefault="00B1209D" w:rsidP="00B1209D">
      <w:pPr>
        <w:widowControl w:val="0"/>
        <w:autoSpaceDE w:val="0"/>
        <w:autoSpaceDN w:val="0"/>
        <w:adjustRightInd w:val="0"/>
        <w:spacing w:after="0" w:line="240" w:lineRule="auto"/>
        <w:ind w:left="480" w:hanging="480"/>
        <w:rPr>
          <w:rFonts w:ascii="Cambria" w:hAnsi="Cambria" w:cs="Times New Roman"/>
          <w:noProof/>
          <w:szCs w:val="24"/>
        </w:rPr>
      </w:pPr>
      <w:r w:rsidRPr="00B1209D">
        <w:rPr>
          <w:rFonts w:ascii="Cambria" w:hAnsi="Cambria" w:cs="Times New Roman"/>
          <w:noProof/>
          <w:szCs w:val="24"/>
        </w:rPr>
        <w:t xml:space="preserve">Borgatti, S. P., &amp; Everett, M. G. (2000). Models of core/periphery structures. </w:t>
      </w:r>
      <w:r w:rsidRPr="00B1209D">
        <w:rPr>
          <w:rFonts w:ascii="Cambria" w:hAnsi="Cambria" w:cs="Times New Roman"/>
          <w:i/>
          <w:iCs/>
          <w:noProof/>
          <w:szCs w:val="24"/>
        </w:rPr>
        <w:t>Social Networks</w:t>
      </w:r>
      <w:r w:rsidRPr="00B1209D">
        <w:rPr>
          <w:rFonts w:ascii="Cambria" w:hAnsi="Cambria" w:cs="Times New Roman"/>
          <w:noProof/>
          <w:szCs w:val="24"/>
        </w:rPr>
        <w:t xml:space="preserve">, </w:t>
      </w:r>
      <w:r w:rsidRPr="00B1209D">
        <w:rPr>
          <w:rFonts w:ascii="Cambria" w:hAnsi="Cambria" w:cs="Times New Roman"/>
          <w:i/>
          <w:iCs/>
          <w:noProof/>
          <w:szCs w:val="24"/>
        </w:rPr>
        <w:t>21</w:t>
      </w:r>
      <w:r w:rsidRPr="00B1209D">
        <w:rPr>
          <w:rFonts w:ascii="Cambria" w:hAnsi="Cambria" w:cs="Times New Roman"/>
          <w:noProof/>
          <w:szCs w:val="24"/>
        </w:rPr>
        <w:t>(4), 375–395.</w:t>
      </w:r>
    </w:p>
    <w:p w14:paraId="1280EE6B" w14:textId="77777777" w:rsidR="00B1209D" w:rsidRPr="00B1209D" w:rsidRDefault="00B1209D" w:rsidP="00B1209D">
      <w:pPr>
        <w:widowControl w:val="0"/>
        <w:autoSpaceDE w:val="0"/>
        <w:autoSpaceDN w:val="0"/>
        <w:adjustRightInd w:val="0"/>
        <w:spacing w:after="0" w:line="240" w:lineRule="auto"/>
        <w:ind w:left="480" w:hanging="480"/>
        <w:rPr>
          <w:rFonts w:ascii="Cambria" w:hAnsi="Cambria" w:cs="Times New Roman"/>
          <w:noProof/>
          <w:szCs w:val="24"/>
        </w:rPr>
      </w:pPr>
      <w:r w:rsidRPr="00B1209D">
        <w:rPr>
          <w:rFonts w:ascii="Cambria" w:hAnsi="Cambria" w:cs="Times New Roman"/>
          <w:noProof/>
          <w:szCs w:val="24"/>
        </w:rPr>
        <w:t xml:space="preserve">Chirande, L., Charwe, D., Mbwana, H., Victor, R., Kimboka, S., Issaka, A. I., Baines, S. K., Dibley, M. J., &amp; Agho, K. E. (2015). Determinants of stunting and severe stunting among under-fives in Tanzania: evidence from the 2010 cross-sectional household survey. </w:t>
      </w:r>
      <w:r w:rsidRPr="00B1209D">
        <w:rPr>
          <w:rFonts w:ascii="Cambria" w:hAnsi="Cambria" w:cs="Times New Roman"/>
          <w:i/>
          <w:iCs/>
          <w:noProof/>
          <w:szCs w:val="24"/>
        </w:rPr>
        <w:t>BMC Pediatrics</w:t>
      </w:r>
      <w:r w:rsidRPr="00B1209D">
        <w:rPr>
          <w:rFonts w:ascii="Cambria" w:hAnsi="Cambria" w:cs="Times New Roman"/>
          <w:noProof/>
          <w:szCs w:val="24"/>
        </w:rPr>
        <w:t xml:space="preserve">, </w:t>
      </w:r>
      <w:r w:rsidRPr="00B1209D">
        <w:rPr>
          <w:rFonts w:ascii="Cambria" w:hAnsi="Cambria" w:cs="Times New Roman"/>
          <w:i/>
          <w:iCs/>
          <w:noProof/>
          <w:szCs w:val="24"/>
        </w:rPr>
        <w:t>15</w:t>
      </w:r>
      <w:r w:rsidRPr="00B1209D">
        <w:rPr>
          <w:rFonts w:ascii="Cambria" w:hAnsi="Cambria" w:cs="Times New Roman"/>
          <w:noProof/>
          <w:szCs w:val="24"/>
        </w:rPr>
        <w:t>(1), 1–13.</w:t>
      </w:r>
    </w:p>
    <w:p w14:paraId="77474839" w14:textId="77777777" w:rsidR="00B1209D" w:rsidRPr="00B1209D" w:rsidRDefault="00B1209D" w:rsidP="00B1209D">
      <w:pPr>
        <w:widowControl w:val="0"/>
        <w:autoSpaceDE w:val="0"/>
        <w:autoSpaceDN w:val="0"/>
        <w:adjustRightInd w:val="0"/>
        <w:spacing w:after="0" w:line="240" w:lineRule="auto"/>
        <w:ind w:left="480" w:hanging="480"/>
        <w:rPr>
          <w:rFonts w:ascii="Cambria" w:hAnsi="Cambria" w:cs="Times New Roman"/>
          <w:noProof/>
          <w:szCs w:val="24"/>
        </w:rPr>
      </w:pPr>
      <w:r w:rsidRPr="00B1209D">
        <w:rPr>
          <w:rFonts w:ascii="Cambria" w:hAnsi="Cambria" w:cs="Times New Roman"/>
          <w:noProof/>
          <w:szCs w:val="24"/>
        </w:rPr>
        <w:t xml:space="preserve">Ekayanthi, N. W. D., &amp; Suryani, P. (2019). Edukasi Gizi pada Ibu Hamil Mencegah Stunting pada Kelas Ibu Hamil. </w:t>
      </w:r>
      <w:r w:rsidRPr="00B1209D">
        <w:rPr>
          <w:rFonts w:ascii="Cambria" w:hAnsi="Cambria" w:cs="Times New Roman"/>
          <w:i/>
          <w:iCs/>
          <w:noProof/>
          <w:szCs w:val="24"/>
        </w:rPr>
        <w:t>Jurnal Kesehatan</w:t>
      </w:r>
      <w:r w:rsidRPr="00B1209D">
        <w:rPr>
          <w:rFonts w:ascii="Cambria" w:hAnsi="Cambria" w:cs="Times New Roman"/>
          <w:noProof/>
          <w:szCs w:val="24"/>
        </w:rPr>
        <w:t xml:space="preserve">, </w:t>
      </w:r>
      <w:r w:rsidRPr="00B1209D">
        <w:rPr>
          <w:rFonts w:ascii="Cambria" w:hAnsi="Cambria" w:cs="Times New Roman"/>
          <w:i/>
          <w:iCs/>
          <w:noProof/>
          <w:szCs w:val="24"/>
        </w:rPr>
        <w:t>10</w:t>
      </w:r>
      <w:r w:rsidRPr="00B1209D">
        <w:rPr>
          <w:rFonts w:ascii="Cambria" w:hAnsi="Cambria" w:cs="Times New Roman"/>
          <w:noProof/>
          <w:szCs w:val="24"/>
        </w:rPr>
        <w:t>(3), 312–319.</w:t>
      </w:r>
    </w:p>
    <w:p w14:paraId="04AAAC3F" w14:textId="77777777" w:rsidR="00B1209D" w:rsidRPr="00B1209D" w:rsidRDefault="00B1209D" w:rsidP="00B1209D">
      <w:pPr>
        <w:widowControl w:val="0"/>
        <w:autoSpaceDE w:val="0"/>
        <w:autoSpaceDN w:val="0"/>
        <w:adjustRightInd w:val="0"/>
        <w:spacing w:after="0" w:line="240" w:lineRule="auto"/>
        <w:ind w:left="480" w:hanging="480"/>
        <w:rPr>
          <w:rFonts w:ascii="Cambria" w:hAnsi="Cambria" w:cs="Times New Roman"/>
          <w:noProof/>
          <w:szCs w:val="24"/>
        </w:rPr>
      </w:pPr>
      <w:r w:rsidRPr="00B1209D">
        <w:rPr>
          <w:rFonts w:ascii="Cambria" w:hAnsi="Cambria" w:cs="Times New Roman"/>
          <w:noProof/>
          <w:szCs w:val="24"/>
        </w:rPr>
        <w:t xml:space="preserve">Gani, A. A. (2021). </w:t>
      </w:r>
      <w:r w:rsidRPr="00B1209D">
        <w:rPr>
          <w:rFonts w:ascii="Cambria" w:hAnsi="Cambria" w:cs="Times New Roman"/>
          <w:i/>
          <w:iCs/>
          <w:noProof/>
          <w:szCs w:val="24"/>
        </w:rPr>
        <w:t>Studi Operasional Penurunan Stunting Melalui Upaya Konvergensi Di Kabupaten Banggai Provinsi Sulawesi Tengah</w:t>
      </w:r>
      <w:r w:rsidRPr="00B1209D">
        <w:rPr>
          <w:rFonts w:ascii="Cambria" w:hAnsi="Cambria" w:cs="Times New Roman"/>
          <w:noProof/>
          <w:szCs w:val="24"/>
        </w:rPr>
        <w:t>. Universitas Hasanuddin.</w:t>
      </w:r>
    </w:p>
    <w:p w14:paraId="229E91FA" w14:textId="77777777" w:rsidR="00B1209D" w:rsidRPr="00B1209D" w:rsidRDefault="00B1209D" w:rsidP="00B1209D">
      <w:pPr>
        <w:widowControl w:val="0"/>
        <w:autoSpaceDE w:val="0"/>
        <w:autoSpaceDN w:val="0"/>
        <w:adjustRightInd w:val="0"/>
        <w:spacing w:after="0" w:line="240" w:lineRule="auto"/>
        <w:ind w:left="480" w:hanging="480"/>
        <w:rPr>
          <w:rFonts w:ascii="Cambria" w:hAnsi="Cambria" w:cs="Times New Roman"/>
          <w:noProof/>
          <w:szCs w:val="24"/>
        </w:rPr>
      </w:pPr>
      <w:r w:rsidRPr="00B1209D">
        <w:rPr>
          <w:rFonts w:ascii="Cambria" w:hAnsi="Cambria" w:cs="Times New Roman"/>
          <w:noProof/>
          <w:szCs w:val="24"/>
        </w:rPr>
        <w:t xml:space="preserve">Haryanti, T., &amp; Hayati, N. (2019). Penegakan Hukum Hak Asasi Manusia bagi Anak </w:t>
      </w:r>
      <w:r w:rsidRPr="00B1209D">
        <w:rPr>
          <w:rFonts w:ascii="Cambria" w:hAnsi="Cambria" w:cs="Times New Roman"/>
          <w:noProof/>
          <w:szCs w:val="24"/>
        </w:rPr>
        <w:lastRenderedPageBreak/>
        <w:t xml:space="preserve">Penderita Stunting. </w:t>
      </w:r>
      <w:r w:rsidRPr="00B1209D">
        <w:rPr>
          <w:rFonts w:ascii="Cambria" w:hAnsi="Cambria" w:cs="Times New Roman"/>
          <w:i/>
          <w:iCs/>
          <w:noProof/>
          <w:szCs w:val="24"/>
        </w:rPr>
        <w:t>Jurnal HAM</w:t>
      </w:r>
      <w:r w:rsidRPr="00B1209D">
        <w:rPr>
          <w:rFonts w:ascii="Cambria" w:hAnsi="Cambria" w:cs="Times New Roman"/>
          <w:noProof/>
          <w:szCs w:val="24"/>
        </w:rPr>
        <w:t xml:space="preserve">, </w:t>
      </w:r>
      <w:r w:rsidRPr="00B1209D">
        <w:rPr>
          <w:rFonts w:ascii="Cambria" w:hAnsi="Cambria" w:cs="Times New Roman"/>
          <w:i/>
          <w:iCs/>
          <w:noProof/>
          <w:szCs w:val="24"/>
        </w:rPr>
        <w:t>10</w:t>
      </w:r>
      <w:r w:rsidRPr="00B1209D">
        <w:rPr>
          <w:rFonts w:ascii="Cambria" w:hAnsi="Cambria" w:cs="Times New Roman"/>
          <w:noProof/>
          <w:szCs w:val="24"/>
        </w:rPr>
        <w:t>(2), 249.</w:t>
      </w:r>
    </w:p>
    <w:p w14:paraId="3852FA4A" w14:textId="77777777" w:rsidR="00B1209D" w:rsidRPr="00B1209D" w:rsidRDefault="00B1209D" w:rsidP="00B1209D">
      <w:pPr>
        <w:widowControl w:val="0"/>
        <w:autoSpaceDE w:val="0"/>
        <w:autoSpaceDN w:val="0"/>
        <w:adjustRightInd w:val="0"/>
        <w:spacing w:after="0" w:line="240" w:lineRule="auto"/>
        <w:ind w:left="480" w:hanging="480"/>
        <w:rPr>
          <w:rFonts w:ascii="Cambria" w:hAnsi="Cambria" w:cs="Times New Roman"/>
          <w:noProof/>
          <w:szCs w:val="24"/>
        </w:rPr>
      </w:pPr>
      <w:r w:rsidRPr="00B1209D">
        <w:rPr>
          <w:rFonts w:ascii="Cambria" w:hAnsi="Cambria" w:cs="Times New Roman"/>
          <w:noProof/>
          <w:szCs w:val="24"/>
        </w:rPr>
        <w:t xml:space="preserve">Hermawati, H., &amp; Sastrawan, S. (2020). Analisis Implementasi Kebijakan Program Penanggulangan Stunting Terintegrasi di Kabupaten Lombok Utara. </w:t>
      </w:r>
      <w:r w:rsidRPr="00B1209D">
        <w:rPr>
          <w:rFonts w:ascii="Cambria" w:hAnsi="Cambria" w:cs="Times New Roman"/>
          <w:i/>
          <w:iCs/>
          <w:noProof/>
          <w:szCs w:val="24"/>
        </w:rPr>
        <w:t>Jurnal Kesehatan Qamarul Huda</w:t>
      </w:r>
      <w:r w:rsidRPr="00B1209D">
        <w:rPr>
          <w:rFonts w:ascii="Cambria" w:hAnsi="Cambria" w:cs="Times New Roman"/>
          <w:noProof/>
          <w:szCs w:val="24"/>
        </w:rPr>
        <w:t xml:space="preserve">, </w:t>
      </w:r>
      <w:r w:rsidRPr="00B1209D">
        <w:rPr>
          <w:rFonts w:ascii="Cambria" w:hAnsi="Cambria" w:cs="Times New Roman"/>
          <w:i/>
          <w:iCs/>
          <w:noProof/>
          <w:szCs w:val="24"/>
        </w:rPr>
        <w:t>8</w:t>
      </w:r>
      <w:r w:rsidRPr="00B1209D">
        <w:rPr>
          <w:rFonts w:ascii="Cambria" w:hAnsi="Cambria" w:cs="Times New Roman"/>
          <w:noProof/>
          <w:szCs w:val="24"/>
        </w:rPr>
        <w:t>(2), 48–54.</w:t>
      </w:r>
    </w:p>
    <w:p w14:paraId="6258B3E2" w14:textId="77777777" w:rsidR="00B1209D" w:rsidRPr="00B1209D" w:rsidRDefault="00B1209D" w:rsidP="00B1209D">
      <w:pPr>
        <w:widowControl w:val="0"/>
        <w:autoSpaceDE w:val="0"/>
        <w:autoSpaceDN w:val="0"/>
        <w:adjustRightInd w:val="0"/>
        <w:spacing w:after="0" w:line="240" w:lineRule="auto"/>
        <w:ind w:left="480" w:hanging="480"/>
        <w:rPr>
          <w:rFonts w:ascii="Cambria" w:hAnsi="Cambria" w:cs="Times New Roman"/>
          <w:noProof/>
          <w:szCs w:val="24"/>
        </w:rPr>
      </w:pPr>
      <w:r w:rsidRPr="00B1209D">
        <w:rPr>
          <w:rFonts w:ascii="Cambria" w:hAnsi="Cambria" w:cs="Times New Roman"/>
          <w:noProof/>
          <w:szCs w:val="24"/>
        </w:rPr>
        <w:t xml:space="preserve">Lenschow, A., Liefferink, D., &amp; Veenman, S. (2005). When the birds sing. A framework for analysing domestic factors behind policy convergence. </w:t>
      </w:r>
      <w:r w:rsidRPr="00B1209D">
        <w:rPr>
          <w:rFonts w:ascii="Cambria" w:hAnsi="Cambria" w:cs="Times New Roman"/>
          <w:i/>
          <w:iCs/>
          <w:noProof/>
          <w:szCs w:val="24"/>
        </w:rPr>
        <w:t>Journal of European Public Policy</w:t>
      </w:r>
      <w:r w:rsidRPr="00B1209D">
        <w:rPr>
          <w:rFonts w:ascii="Cambria" w:hAnsi="Cambria" w:cs="Times New Roman"/>
          <w:noProof/>
          <w:szCs w:val="24"/>
        </w:rPr>
        <w:t xml:space="preserve">, </w:t>
      </w:r>
      <w:r w:rsidRPr="00B1209D">
        <w:rPr>
          <w:rFonts w:ascii="Cambria" w:hAnsi="Cambria" w:cs="Times New Roman"/>
          <w:i/>
          <w:iCs/>
          <w:noProof/>
          <w:szCs w:val="24"/>
        </w:rPr>
        <w:t>12</w:t>
      </w:r>
      <w:r w:rsidRPr="00B1209D">
        <w:rPr>
          <w:rFonts w:ascii="Cambria" w:hAnsi="Cambria" w:cs="Times New Roman"/>
          <w:noProof/>
          <w:szCs w:val="24"/>
        </w:rPr>
        <w:t>(5), 797–816.</w:t>
      </w:r>
    </w:p>
    <w:p w14:paraId="7FF9DE7B" w14:textId="77777777" w:rsidR="00B1209D" w:rsidRPr="00B1209D" w:rsidRDefault="00B1209D" w:rsidP="00B1209D">
      <w:pPr>
        <w:widowControl w:val="0"/>
        <w:autoSpaceDE w:val="0"/>
        <w:autoSpaceDN w:val="0"/>
        <w:adjustRightInd w:val="0"/>
        <w:spacing w:after="0" w:line="240" w:lineRule="auto"/>
        <w:ind w:left="480" w:hanging="480"/>
        <w:rPr>
          <w:rFonts w:ascii="Cambria" w:hAnsi="Cambria" w:cs="Times New Roman"/>
          <w:noProof/>
          <w:szCs w:val="24"/>
        </w:rPr>
      </w:pPr>
      <w:r w:rsidRPr="00B1209D">
        <w:rPr>
          <w:rFonts w:ascii="Cambria" w:hAnsi="Cambria" w:cs="Times New Roman"/>
          <w:noProof/>
          <w:szCs w:val="24"/>
        </w:rPr>
        <w:t xml:space="preserve">Rahmawati, A., Ansari, M. I., &amp; Parawangi, A. (2020). Implementasi Kebijakan Program Pengembangan Komoditas Pada Kawasan Strategi Kabupaten Di Kabupaten Bone. </w:t>
      </w:r>
      <w:r w:rsidRPr="00B1209D">
        <w:rPr>
          <w:rFonts w:ascii="Cambria" w:hAnsi="Cambria" w:cs="Times New Roman"/>
          <w:i/>
          <w:iCs/>
          <w:noProof/>
          <w:szCs w:val="24"/>
        </w:rPr>
        <w:t>Kajian Ilmiah Mahasiswa Administrasi Publik (KIMAP)</w:t>
      </w:r>
      <w:r w:rsidRPr="00B1209D">
        <w:rPr>
          <w:rFonts w:ascii="Cambria" w:hAnsi="Cambria" w:cs="Times New Roman"/>
          <w:noProof/>
          <w:szCs w:val="24"/>
        </w:rPr>
        <w:t xml:space="preserve">, </w:t>
      </w:r>
      <w:r w:rsidRPr="00B1209D">
        <w:rPr>
          <w:rFonts w:ascii="Cambria" w:hAnsi="Cambria" w:cs="Times New Roman"/>
          <w:i/>
          <w:iCs/>
          <w:noProof/>
          <w:szCs w:val="24"/>
        </w:rPr>
        <w:t>1</w:t>
      </w:r>
      <w:r w:rsidRPr="00B1209D">
        <w:rPr>
          <w:rFonts w:ascii="Cambria" w:hAnsi="Cambria" w:cs="Times New Roman"/>
          <w:noProof/>
          <w:szCs w:val="24"/>
        </w:rPr>
        <w:t>(1), 218–231.</w:t>
      </w:r>
    </w:p>
    <w:p w14:paraId="2FD91EC7" w14:textId="77777777" w:rsidR="00B1209D" w:rsidRPr="00B1209D" w:rsidRDefault="00B1209D" w:rsidP="00B1209D">
      <w:pPr>
        <w:widowControl w:val="0"/>
        <w:autoSpaceDE w:val="0"/>
        <w:autoSpaceDN w:val="0"/>
        <w:adjustRightInd w:val="0"/>
        <w:spacing w:after="0" w:line="240" w:lineRule="auto"/>
        <w:ind w:left="480" w:hanging="480"/>
        <w:rPr>
          <w:rFonts w:ascii="Cambria" w:hAnsi="Cambria" w:cs="Times New Roman"/>
          <w:noProof/>
          <w:szCs w:val="24"/>
        </w:rPr>
      </w:pPr>
      <w:r w:rsidRPr="00B1209D">
        <w:rPr>
          <w:rFonts w:ascii="Cambria" w:hAnsi="Cambria" w:cs="Times New Roman"/>
          <w:noProof/>
          <w:szCs w:val="24"/>
        </w:rPr>
        <w:t xml:space="preserve">Sabatier, P., &amp; Mazmanian, D. (1980). The implementation of public policy: A framework of analysis. </w:t>
      </w:r>
      <w:r w:rsidRPr="00B1209D">
        <w:rPr>
          <w:rFonts w:ascii="Cambria" w:hAnsi="Cambria" w:cs="Times New Roman"/>
          <w:i/>
          <w:iCs/>
          <w:noProof/>
          <w:szCs w:val="24"/>
        </w:rPr>
        <w:t>Policy Studies Journal</w:t>
      </w:r>
      <w:r w:rsidRPr="00B1209D">
        <w:rPr>
          <w:rFonts w:ascii="Cambria" w:hAnsi="Cambria" w:cs="Times New Roman"/>
          <w:noProof/>
          <w:szCs w:val="24"/>
        </w:rPr>
        <w:t xml:space="preserve">, </w:t>
      </w:r>
      <w:r w:rsidRPr="00B1209D">
        <w:rPr>
          <w:rFonts w:ascii="Cambria" w:hAnsi="Cambria" w:cs="Times New Roman"/>
          <w:i/>
          <w:iCs/>
          <w:noProof/>
          <w:szCs w:val="24"/>
        </w:rPr>
        <w:t>8</w:t>
      </w:r>
      <w:r w:rsidRPr="00B1209D">
        <w:rPr>
          <w:rFonts w:ascii="Cambria" w:hAnsi="Cambria" w:cs="Times New Roman"/>
          <w:noProof/>
          <w:szCs w:val="24"/>
        </w:rPr>
        <w:t>(4), 538–560.</w:t>
      </w:r>
    </w:p>
    <w:p w14:paraId="377E8924" w14:textId="77777777" w:rsidR="00B1209D" w:rsidRPr="00B1209D" w:rsidRDefault="00B1209D" w:rsidP="00B1209D">
      <w:pPr>
        <w:widowControl w:val="0"/>
        <w:autoSpaceDE w:val="0"/>
        <w:autoSpaceDN w:val="0"/>
        <w:adjustRightInd w:val="0"/>
        <w:spacing w:after="0" w:line="240" w:lineRule="auto"/>
        <w:ind w:left="480" w:hanging="480"/>
        <w:rPr>
          <w:rFonts w:ascii="Cambria" w:hAnsi="Cambria" w:cs="Times New Roman"/>
          <w:noProof/>
          <w:szCs w:val="24"/>
        </w:rPr>
      </w:pPr>
      <w:r w:rsidRPr="00B1209D">
        <w:rPr>
          <w:rFonts w:ascii="Cambria" w:hAnsi="Cambria" w:cs="Times New Roman"/>
          <w:noProof/>
          <w:szCs w:val="24"/>
        </w:rPr>
        <w:t xml:space="preserve">Suhroh, L., &amp; Pradana, G. W. (2021). PERAN PEMERINTAH DESA KO’OLAN DALAM PENEKANAN STUNTING MELALUI PROGRAM GOPO (GOJEK POSYANDU) SEBAGAI UPAYA MEWUJUDKAN PEMBANGUNAN BERKELANJUTAN DI KABUPATEN BANGKALAN. </w:t>
      </w:r>
      <w:r w:rsidRPr="00B1209D">
        <w:rPr>
          <w:rFonts w:ascii="Cambria" w:hAnsi="Cambria" w:cs="Times New Roman"/>
          <w:i/>
          <w:iCs/>
          <w:noProof/>
          <w:szCs w:val="24"/>
        </w:rPr>
        <w:t>Publika</w:t>
      </w:r>
      <w:r w:rsidRPr="00B1209D">
        <w:rPr>
          <w:rFonts w:ascii="Cambria" w:hAnsi="Cambria" w:cs="Times New Roman"/>
          <w:noProof/>
          <w:szCs w:val="24"/>
        </w:rPr>
        <w:t>, 93–104.</w:t>
      </w:r>
    </w:p>
    <w:p w14:paraId="0C60038C" w14:textId="77777777" w:rsidR="00B1209D" w:rsidRPr="00B1209D" w:rsidRDefault="00B1209D" w:rsidP="00B1209D">
      <w:pPr>
        <w:widowControl w:val="0"/>
        <w:autoSpaceDE w:val="0"/>
        <w:autoSpaceDN w:val="0"/>
        <w:adjustRightInd w:val="0"/>
        <w:spacing w:after="0" w:line="240" w:lineRule="auto"/>
        <w:ind w:left="480" w:hanging="480"/>
        <w:rPr>
          <w:rFonts w:ascii="Cambria" w:hAnsi="Cambria" w:cs="Times New Roman"/>
          <w:noProof/>
          <w:szCs w:val="24"/>
        </w:rPr>
      </w:pPr>
      <w:r w:rsidRPr="00B1209D">
        <w:rPr>
          <w:rFonts w:ascii="Cambria" w:hAnsi="Cambria" w:cs="Times New Roman"/>
          <w:noProof/>
          <w:szCs w:val="24"/>
        </w:rPr>
        <w:t xml:space="preserve">Trihono, T., Atmarita, A., Tjandrarini, D. H., Irawati, A., Nurlinawati, I., Utami, N. H., &amp; Tejayanti, T. (2015). </w:t>
      </w:r>
      <w:r w:rsidRPr="00B1209D">
        <w:rPr>
          <w:rFonts w:ascii="Cambria" w:hAnsi="Cambria" w:cs="Times New Roman"/>
          <w:i/>
          <w:iCs/>
          <w:noProof/>
          <w:szCs w:val="24"/>
        </w:rPr>
        <w:t>Pendek (stunting) di Indonesia, masalah dan solusinya</w:t>
      </w:r>
      <w:r w:rsidRPr="00B1209D">
        <w:rPr>
          <w:rFonts w:ascii="Cambria" w:hAnsi="Cambria" w:cs="Times New Roman"/>
          <w:noProof/>
          <w:szCs w:val="24"/>
        </w:rPr>
        <w:t>. Lembaga Penerbit Badan Litbangkes.</w:t>
      </w:r>
    </w:p>
    <w:p w14:paraId="5A74C0B0" w14:textId="77777777" w:rsidR="00B1209D" w:rsidRPr="00B1209D" w:rsidRDefault="00B1209D" w:rsidP="00B1209D">
      <w:pPr>
        <w:widowControl w:val="0"/>
        <w:autoSpaceDE w:val="0"/>
        <w:autoSpaceDN w:val="0"/>
        <w:adjustRightInd w:val="0"/>
        <w:spacing w:after="0" w:line="240" w:lineRule="auto"/>
        <w:ind w:left="480" w:hanging="480"/>
        <w:rPr>
          <w:rFonts w:ascii="Cambria" w:hAnsi="Cambria"/>
          <w:noProof/>
        </w:rPr>
      </w:pPr>
      <w:r w:rsidRPr="00B1209D">
        <w:rPr>
          <w:rFonts w:ascii="Cambria" w:hAnsi="Cambria" w:cs="Times New Roman"/>
          <w:noProof/>
          <w:szCs w:val="24"/>
        </w:rPr>
        <w:t xml:space="preserve">Van Meter, D. S., &amp; Van Horn, C. E. (1975). The policy implementation process: A conceptual framework. </w:t>
      </w:r>
      <w:r w:rsidRPr="00B1209D">
        <w:rPr>
          <w:rFonts w:ascii="Cambria" w:hAnsi="Cambria" w:cs="Times New Roman"/>
          <w:i/>
          <w:iCs/>
          <w:noProof/>
          <w:szCs w:val="24"/>
        </w:rPr>
        <w:t>Administration &amp; Society</w:t>
      </w:r>
      <w:r w:rsidRPr="00B1209D">
        <w:rPr>
          <w:rFonts w:ascii="Cambria" w:hAnsi="Cambria" w:cs="Times New Roman"/>
          <w:noProof/>
          <w:szCs w:val="24"/>
        </w:rPr>
        <w:t xml:space="preserve">, </w:t>
      </w:r>
      <w:r w:rsidRPr="00B1209D">
        <w:rPr>
          <w:rFonts w:ascii="Cambria" w:hAnsi="Cambria" w:cs="Times New Roman"/>
          <w:i/>
          <w:iCs/>
          <w:noProof/>
          <w:szCs w:val="24"/>
        </w:rPr>
        <w:t>6</w:t>
      </w:r>
      <w:r w:rsidRPr="00B1209D">
        <w:rPr>
          <w:rFonts w:ascii="Cambria" w:hAnsi="Cambria" w:cs="Times New Roman"/>
          <w:noProof/>
          <w:szCs w:val="24"/>
        </w:rPr>
        <w:t>(4), 445–488.</w:t>
      </w:r>
    </w:p>
    <w:p w14:paraId="210FFEB4" w14:textId="4CD7E58D" w:rsidR="00B110C1" w:rsidRDefault="00D04B85" w:rsidP="00B110C1">
      <w:pPr>
        <w:widowControl w:val="0"/>
        <w:autoSpaceDE w:val="0"/>
        <w:autoSpaceDN w:val="0"/>
        <w:adjustRightInd w:val="0"/>
        <w:spacing w:after="0" w:line="240" w:lineRule="auto"/>
        <w:ind w:left="480" w:hanging="480"/>
        <w:rPr>
          <w:rFonts w:ascii="Cambria" w:eastAsia="Cambria" w:hAnsi="Cambria" w:cs="Cambria"/>
        </w:rPr>
      </w:pPr>
      <w:r>
        <w:rPr>
          <w:rFonts w:ascii="Cambria" w:eastAsia="Cambria" w:hAnsi="Cambria" w:cs="Cambria"/>
        </w:rPr>
        <w:fldChar w:fldCharType="end"/>
      </w:r>
    </w:p>
    <w:p w14:paraId="71B29907" w14:textId="129E3FF6" w:rsidR="00130755" w:rsidRDefault="00130755">
      <w:pPr>
        <w:widowControl w:val="0"/>
        <w:spacing w:after="0" w:line="240" w:lineRule="auto"/>
        <w:ind w:left="567" w:hanging="567"/>
        <w:jc w:val="both"/>
        <w:rPr>
          <w:rFonts w:ascii="Cambria" w:eastAsia="Cambria" w:hAnsi="Cambria" w:cs="Cambria"/>
        </w:rPr>
      </w:pPr>
    </w:p>
    <w:p w14:paraId="47D9E092" w14:textId="77777777" w:rsidR="00130755" w:rsidRDefault="00130755">
      <w:pPr>
        <w:widowControl w:val="0"/>
        <w:spacing w:after="0" w:line="240" w:lineRule="auto"/>
        <w:ind w:left="567" w:hanging="567"/>
        <w:jc w:val="both"/>
        <w:rPr>
          <w:rFonts w:ascii="Cambria" w:eastAsia="Cambria" w:hAnsi="Cambria" w:cs="Cambria"/>
        </w:rPr>
      </w:pPr>
    </w:p>
    <w:p w14:paraId="033AB704" w14:textId="77777777" w:rsidR="00130755" w:rsidRDefault="00130755">
      <w:pPr>
        <w:widowControl w:val="0"/>
        <w:spacing w:after="0" w:line="240" w:lineRule="auto"/>
        <w:ind w:left="567" w:hanging="567"/>
        <w:jc w:val="both"/>
        <w:rPr>
          <w:rFonts w:ascii="Cambria" w:eastAsia="Cambria" w:hAnsi="Cambria" w:cs="Cambria"/>
        </w:rPr>
      </w:pPr>
    </w:p>
    <w:p w14:paraId="557030E4" w14:textId="77777777" w:rsidR="00130755" w:rsidRDefault="00130755">
      <w:pPr>
        <w:widowControl w:val="0"/>
        <w:spacing w:after="0" w:line="240" w:lineRule="auto"/>
        <w:ind w:left="567" w:hanging="567"/>
        <w:jc w:val="both"/>
        <w:rPr>
          <w:rFonts w:ascii="Cambria" w:eastAsia="Cambria" w:hAnsi="Cambria" w:cs="Cambria"/>
        </w:rPr>
      </w:pPr>
    </w:p>
    <w:p w14:paraId="2EFF4E4B" w14:textId="77777777" w:rsidR="00130755" w:rsidRDefault="00130755">
      <w:pPr>
        <w:widowControl w:val="0"/>
        <w:spacing w:after="0" w:line="240" w:lineRule="auto"/>
        <w:ind w:left="567" w:hanging="567"/>
        <w:jc w:val="both"/>
        <w:rPr>
          <w:rFonts w:ascii="Cambria" w:eastAsia="Cambria" w:hAnsi="Cambria" w:cs="Cambria"/>
        </w:rPr>
      </w:pPr>
    </w:p>
    <w:p w14:paraId="19E046B4" w14:textId="77777777" w:rsidR="00130755" w:rsidRDefault="00130755">
      <w:pPr>
        <w:widowControl w:val="0"/>
        <w:spacing w:after="0" w:line="240" w:lineRule="auto"/>
        <w:ind w:left="567" w:hanging="567"/>
        <w:jc w:val="both"/>
        <w:rPr>
          <w:rFonts w:ascii="Cambria" w:eastAsia="Cambria" w:hAnsi="Cambria" w:cs="Cambria"/>
        </w:rPr>
      </w:pPr>
    </w:p>
    <w:p w14:paraId="7CAAB3E2" w14:textId="77777777" w:rsidR="00130755" w:rsidRDefault="00130755">
      <w:pPr>
        <w:widowControl w:val="0"/>
        <w:spacing w:after="0" w:line="240" w:lineRule="auto"/>
        <w:ind w:left="567" w:hanging="567"/>
        <w:jc w:val="both"/>
        <w:rPr>
          <w:rFonts w:ascii="Cambria" w:eastAsia="Cambria" w:hAnsi="Cambria" w:cs="Cambria"/>
        </w:rPr>
      </w:pPr>
    </w:p>
    <w:p w14:paraId="6557B20C" w14:textId="77777777" w:rsidR="00130755" w:rsidRDefault="00130755">
      <w:pPr>
        <w:widowControl w:val="0"/>
        <w:spacing w:after="0" w:line="240" w:lineRule="auto"/>
        <w:ind w:left="567" w:hanging="567"/>
        <w:jc w:val="both"/>
        <w:rPr>
          <w:rFonts w:ascii="Cambria" w:eastAsia="Cambria" w:hAnsi="Cambria" w:cs="Cambria"/>
        </w:rPr>
      </w:pPr>
    </w:p>
    <w:p w14:paraId="3C1891A3" w14:textId="77777777" w:rsidR="00130755" w:rsidRDefault="00130755">
      <w:pPr>
        <w:widowControl w:val="0"/>
        <w:spacing w:after="0" w:line="240" w:lineRule="auto"/>
        <w:ind w:left="567" w:hanging="567"/>
        <w:jc w:val="both"/>
        <w:rPr>
          <w:rFonts w:ascii="Cambria" w:eastAsia="Cambria" w:hAnsi="Cambria" w:cs="Cambria"/>
        </w:rPr>
      </w:pPr>
    </w:p>
    <w:p w14:paraId="00F654B6" w14:textId="77777777" w:rsidR="00130755" w:rsidRDefault="00130755">
      <w:pPr>
        <w:widowControl w:val="0"/>
        <w:spacing w:after="0" w:line="240" w:lineRule="auto"/>
        <w:ind w:left="567" w:hanging="567"/>
        <w:jc w:val="both"/>
        <w:rPr>
          <w:rFonts w:ascii="Cambria" w:eastAsia="Cambria" w:hAnsi="Cambria" w:cs="Cambria"/>
        </w:rPr>
      </w:pPr>
    </w:p>
    <w:p w14:paraId="30A3868C" w14:textId="77777777" w:rsidR="00130755" w:rsidRDefault="00130755">
      <w:pPr>
        <w:widowControl w:val="0"/>
        <w:spacing w:after="0" w:line="240" w:lineRule="auto"/>
        <w:ind w:left="567" w:hanging="567"/>
        <w:jc w:val="both"/>
        <w:rPr>
          <w:rFonts w:ascii="Cambria" w:eastAsia="Cambria" w:hAnsi="Cambria" w:cs="Cambria"/>
        </w:rPr>
      </w:pPr>
    </w:p>
    <w:p w14:paraId="61203669" w14:textId="77777777" w:rsidR="00130755" w:rsidRDefault="00130755">
      <w:pPr>
        <w:widowControl w:val="0"/>
        <w:spacing w:after="0" w:line="240" w:lineRule="auto"/>
        <w:ind w:left="567" w:hanging="567"/>
        <w:jc w:val="both"/>
        <w:rPr>
          <w:rFonts w:ascii="Cambria" w:eastAsia="Cambria" w:hAnsi="Cambria" w:cs="Cambria"/>
        </w:rPr>
      </w:pPr>
    </w:p>
    <w:p w14:paraId="09469064" w14:textId="77777777" w:rsidR="00130755" w:rsidRDefault="00130755">
      <w:pPr>
        <w:widowControl w:val="0"/>
        <w:spacing w:after="0" w:line="240" w:lineRule="auto"/>
        <w:ind w:left="567" w:hanging="567"/>
        <w:jc w:val="both"/>
        <w:rPr>
          <w:rFonts w:ascii="Cambria" w:eastAsia="Cambria" w:hAnsi="Cambria" w:cs="Cambria"/>
        </w:rPr>
      </w:pPr>
    </w:p>
    <w:p w14:paraId="6083D829" w14:textId="77777777" w:rsidR="00130755" w:rsidRDefault="00130755">
      <w:pPr>
        <w:widowControl w:val="0"/>
        <w:spacing w:after="0" w:line="240" w:lineRule="auto"/>
        <w:ind w:left="567" w:hanging="567"/>
        <w:jc w:val="both"/>
        <w:rPr>
          <w:rFonts w:ascii="Cambria" w:eastAsia="Cambria" w:hAnsi="Cambria" w:cs="Cambria"/>
        </w:rPr>
      </w:pPr>
    </w:p>
    <w:p w14:paraId="0DB0A312" w14:textId="77777777" w:rsidR="00130755" w:rsidRDefault="00130755">
      <w:pPr>
        <w:widowControl w:val="0"/>
        <w:spacing w:after="0" w:line="240" w:lineRule="auto"/>
        <w:ind w:left="567" w:hanging="567"/>
        <w:jc w:val="both"/>
        <w:rPr>
          <w:rFonts w:ascii="Cambria" w:eastAsia="Cambria" w:hAnsi="Cambria" w:cs="Cambria"/>
        </w:rPr>
      </w:pPr>
    </w:p>
    <w:p w14:paraId="7C38467C" w14:textId="77777777" w:rsidR="00130755" w:rsidRDefault="00130755">
      <w:pPr>
        <w:widowControl w:val="0"/>
        <w:spacing w:after="0" w:line="240" w:lineRule="auto"/>
        <w:ind w:left="567" w:hanging="567"/>
        <w:jc w:val="both"/>
        <w:rPr>
          <w:rFonts w:ascii="Cambria" w:eastAsia="Cambria" w:hAnsi="Cambria" w:cs="Cambria"/>
        </w:rPr>
      </w:pPr>
    </w:p>
    <w:p w14:paraId="74EEEFF5" w14:textId="77777777" w:rsidR="00130755" w:rsidRDefault="00130755">
      <w:pPr>
        <w:widowControl w:val="0"/>
        <w:spacing w:after="0" w:line="240" w:lineRule="auto"/>
        <w:ind w:left="567" w:hanging="567"/>
        <w:jc w:val="both"/>
        <w:rPr>
          <w:rFonts w:ascii="Cambria" w:eastAsia="Cambria" w:hAnsi="Cambria" w:cs="Cambria"/>
        </w:rPr>
      </w:pPr>
    </w:p>
    <w:p w14:paraId="637D8F08" w14:textId="77777777" w:rsidR="00130755" w:rsidRDefault="00130755">
      <w:pPr>
        <w:widowControl w:val="0"/>
        <w:spacing w:after="0" w:line="240" w:lineRule="auto"/>
        <w:ind w:left="567" w:hanging="567"/>
        <w:jc w:val="both"/>
        <w:rPr>
          <w:rFonts w:ascii="Cambria" w:eastAsia="Cambria" w:hAnsi="Cambria" w:cs="Cambria"/>
        </w:rPr>
      </w:pPr>
    </w:p>
    <w:p w14:paraId="09C90ACF" w14:textId="77777777" w:rsidR="00130755" w:rsidRDefault="00130755">
      <w:pPr>
        <w:widowControl w:val="0"/>
        <w:spacing w:after="0" w:line="240" w:lineRule="auto"/>
        <w:ind w:left="567" w:hanging="567"/>
        <w:jc w:val="both"/>
        <w:rPr>
          <w:rFonts w:ascii="Cambria" w:eastAsia="Cambria" w:hAnsi="Cambria" w:cs="Cambria"/>
        </w:rPr>
      </w:pPr>
    </w:p>
    <w:p w14:paraId="10AFA28F" w14:textId="04464806" w:rsidR="00DB03E2" w:rsidRDefault="00DB03E2">
      <w:pPr>
        <w:widowControl w:val="0"/>
        <w:spacing w:after="0" w:line="240" w:lineRule="auto"/>
        <w:ind w:left="567" w:hanging="567"/>
        <w:jc w:val="both"/>
        <w:rPr>
          <w:rFonts w:ascii="Cambria" w:eastAsia="Cambria" w:hAnsi="Cambria" w:cs="Cambria"/>
        </w:rPr>
        <w:sectPr w:rsidR="00DB03E2">
          <w:type w:val="continuous"/>
          <w:pgSz w:w="11906" w:h="16838"/>
          <w:pgMar w:top="1701" w:right="1134" w:bottom="1134" w:left="1134" w:header="720" w:footer="720" w:gutter="0"/>
          <w:cols w:num="2" w:space="720" w:equalWidth="0">
            <w:col w:w="4591" w:space="454"/>
            <w:col w:w="4591" w:space="0"/>
          </w:cols>
          <w:titlePg/>
        </w:sectPr>
      </w:pPr>
    </w:p>
    <w:p w14:paraId="3CFC08D6" w14:textId="77777777" w:rsidR="00DB03E2" w:rsidRDefault="00DB03E2">
      <w:pPr>
        <w:pBdr>
          <w:top w:val="nil"/>
          <w:left w:val="nil"/>
          <w:bottom w:val="nil"/>
          <w:right w:val="nil"/>
          <w:between w:val="nil"/>
        </w:pBdr>
        <w:spacing w:after="0" w:line="240" w:lineRule="auto"/>
        <w:ind w:right="-2"/>
        <w:jc w:val="both"/>
        <w:rPr>
          <w:rFonts w:ascii="Cambria" w:eastAsia="Cambria" w:hAnsi="Cambria" w:cs="Cambria"/>
          <w:color w:val="000000"/>
          <w:sz w:val="24"/>
          <w:szCs w:val="24"/>
        </w:rPr>
      </w:pPr>
    </w:p>
    <w:sectPr w:rsidR="00DB03E2">
      <w:type w:val="continuous"/>
      <w:pgSz w:w="11906" w:h="16838"/>
      <w:pgMar w:top="1701"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45A7" w14:textId="77777777" w:rsidR="000C5D4F" w:rsidRDefault="000C5D4F">
      <w:pPr>
        <w:spacing w:after="0" w:line="240" w:lineRule="auto"/>
      </w:pPr>
      <w:r>
        <w:separator/>
      </w:r>
    </w:p>
  </w:endnote>
  <w:endnote w:type="continuationSeparator" w:id="0">
    <w:p w14:paraId="031D4188" w14:textId="77777777" w:rsidR="000C5D4F" w:rsidRDefault="000C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114A" w14:textId="77777777" w:rsidR="00DB03E2" w:rsidRDefault="00DB03E2">
    <w:pPr>
      <w:widowControl w:val="0"/>
      <w:pBdr>
        <w:top w:val="nil"/>
        <w:left w:val="nil"/>
        <w:bottom w:val="nil"/>
        <w:right w:val="nil"/>
        <w:between w:val="nil"/>
      </w:pBdr>
      <w:spacing w:after="0" w:line="276" w:lineRule="auto"/>
      <w:rPr>
        <w:color w:val="000000"/>
      </w:rPr>
    </w:pPr>
  </w:p>
  <w:tbl>
    <w:tblPr>
      <w:tblStyle w:val="a3"/>
      <w:tblW w:w="9631" w:type="dxa"/>
      <w:tblBorders>
        <w:top w:val="single" w:sz="8" w:space="0" w:color="000000"/>
        <w:left w:val="nil"/>
        <w:bottom w:val="nil"/>
        <w:right w:val="nil"/>
        <w:insideH w:val="single" w:sz="8" w:space="0" w:color="000000"/>
        <w:insideV w:val="nil"/>
      </w:tblBorders>
      <w:tblLayout w:type="fixed"/>
      <w:tblLook w:val="0400" w:firstRow="0" w:lastRow="0" w:firstColumn="0" w:lastColumn="0" w:noHBand="0" w:noVBand="1"/>
    </w:tblPr>
    <w:tblGrid>
      <w:gridCol w:w="4785"/>
      <w:gridCol w:w="4846"/>
    </w:tblGrid>
    <w:tr w:rsidR="00DB03E2" w14:paraId="2CF88877" w14:textId="77777777">
      <w:tc>
        <w:tcPr>
          <w:tcW w:w="4785" w:type="dxa"/>
        </w:tcPr>
        <w:p w14:paraId="3ED50FC9" w14:textId="77777777" w:rsidR="00DB03E2" w:rsidRDefault="00F75358">
          <w:pPr>
            <w:pBdr>
              <w:top w:val="nil"/>
              <w:left w:val="nil"/>
              <w:bottom w:val="nil"/>
              <w:right w:val="nil"/>
              <w:between w:val="nil"/>
            </w:pBdr>
            <w:tabs>
              <w:tab w:val="center" w:pos="4680"/>
              <w:tab w:val="right" w:pos="9360"/>
            </w:tabs>
            <w:ind w:left="-66"/>
            <w:rPr>
              <w:rFonts w:ascii="Cambria" w:eastAsia="Cambria" w:hAnsi="Cambria" w:cs="Cambria"/>
              <w:color w:val="000000"/>
            </w:rPr>
          </w:pPr>
          <w:r>
            <w:rPr>
              <w:rFonts w:ascii="Cambria" w:eastAsia="Cambria" w:hAnsi="Cambria" w:cs="Cambria"/>
              <w:b/>
              <w:i/>
              <w:color w:val="000000"/>
            </w:rPr>
            <w:t>ACTION</w:t>
          </w:r>
          <w:r>
            <w:rPr>
              <w:rFonts w:ascii="Cambria" w:eastAsia="Cambria" w:hAnsi="Cambria" w:cs="Cambria"/>
              <w:color w:val="000000"/>
            </w:rPr>
            <w:t xml:space="preserve">. 2019; 1 – 10 </w:t>
          </w:r>
        </w:p>
      </w:tc>
      <w:tc>
        <w:tcPr>
          <w:tcW w:w="4846" w:type="dxa"/>
        </w:tcPr>
        <w:p w14:paraId="0ECB6BF0" w14:textId="77777777" w:rsidR="00DB03E2" w:rsidRDefault="00000000">
          <w:pPr>
            <w:pBdr>
              <w:top w:val="nil"/>
              <w:left w:val="nil"/>
              <w:bottom w:val="nil"/>
              <w:right w:val="nil"/>
              <w:between w:val="nil"/>
            </w:pBdr>
            <w:tabs>
              <w:tab w:val="center" w:pos="4680"/>
              <w:tab w:val="right" w:pos="9360"/>
            </w:tabs>
            <w:ind w:left="-111" w:right="-115"/>
            <w:jc w:val="right"/>
            <w:rPr>
              <w:rFonts w:ascii="Cambria" w:eastAsia="Cambria" w:hAnsi="Cambria" w:cs="Cambria"/>
              <w:i/>
              <w:color w:val="000000"/>
            </w:rPr>
          </w:pPr>
          <w:hyperlink r:id="rId1">
            <w:r w:rsidR="00F75358">
              <w:rPr>
                <w:rFonts w:ascii="Cambria" w:eastAsia="Cambria" w:hAnsi="Cambria" w:cs="Cambria"/>
                <w:i/>
                <w:color w:val="0563C1"/>
                <w:u w:val="single"/>
              </w:rPr>
              <w:t>http://ejournal.poltekkesaceh.ac.id/index.php/an</w:t>
            </w:r>
          </w:hyperlink>
        </w:p>
      </w:tc>
    </w:tr>
  </w:tbl>
  <w:p w14:paraId="5598127F" w14:textId="77777777" w:rsidR="00DB03E2" w:rsidRDefault="00F75358">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49AF" w14:textId="77777777" w:rsidR="000C5D4F" w:rsidRDefault="000C5D4F">
      <w:pPr>
        <w:spacing w:after="0" w:line="240" w:lineRule="auto"/>
      </w:pPr>
      <w:r>
        <w:separator/>
      </w:r>
    </w:p>
  </w:footnote>
  <w:footnote w:type="continuationSeparator" w:id="0">
    <w:p w14:paraId="5A79D665" w14:textId="77777777" w:rsidR="000C5D4F" w:rsidRDefault="000C5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9FDE" w14:textId="77777777" w:rsidR="00DB03E2" w:rsidRDefault="00DB03E2">
    <w:pPr>
      <w:widowControl w:val="0"/>
      <w:pBdr>
        <w:top w:val="nil"/>
        <w:left w:val="nil"/>
        <w:bottom w:val="nil"/>
        <w:right w:val="nil"/>
        <w:between w:val="nil"/>
      </w:pBdr>
      <w:spacing w:after="0" w:line="276" w:lineRule="auto"/>
      <w:rPr>
        <w:color w:val="000000"/>
      </w:rPr>
    </w:pPr>
  </w:p>
  <w:tbl>
    <w:tblPr>
      <w:tblStyle w:val="a2"/>
      <w:tblW w:w="9645" w:type="dxa"/>
      <w:tblBorders>
        <w:top w:val="nil"/>
        <w:left w:val="nil"/>
        <w:bottom w:val="single" w:sz="8" w:space="0" w:color="000000"/>
        <w:right w:val="nil"/>
        <w:insideH w:val="nil"/>
        <w:insideV w:val="single" w:sz="8" w:space="0" w:color="000000"/>
      </w:tblBorders>
      <w:tblLayout w:type="fixed"/>
      <w:tblLook w:val="0400" w:firstRow="0" w:lastRow="0" w:firstColumn="0" w:lastColumn="0" w:noHBand="0" w:noVBand="1"/>
    </w:tblPr>
    <w:tblGrid>
      <w:gridCol w:w="562"/>
      <w:gridCol w:w="4136"/>
      <w:gridCol w:w="4947"/>
    </w:tblGrid>
    <w:tr w:rsidR="00DB03E2" w14:paraId="40C0743D" w14:textId="77777777">
      <w:tc>
        <w:tcPr>
          <w:tcW w:w="562" w:type="dxa"/>
          <w:tcBorders>
            <w:bottom w:val="nil"/>
            <w:right w:val="nil"/>
          </w:tcBorders>
        </w:tcPr>
        <w:p w14:paraId="474DBB80" w14:textId="77777777" w:rsidR="00DB03E2" w:rsidRDefault="00DB03E2">
          <w:pPr>
            <w:pBdr>
              <w:top w:val="nil"/>
              <w:left w:val="nil"/>
              <w:bottom w:val="nil"/>
              <w:right w:val="nil"/>
              <w:between w:val="nil"/>
            </w:pBdr>
            <w:tabs>
              <w:tab w:val="center" w:pos="4680"/>
              <w:tab w:val="right" w:pos="9360"/>
            </w:tabs>
            <w:rPr>
              <w:rFonts w:ascii="Cambria" w:eastAsia="Cambria" w:hAnsi="Cambria" w:cs="Cambria"/>
              <w:color w:val="000000"/>
            </w:rPr>
          </w:pPr>
        </w:p>
      </w:tc>
      <w:tc>
        <w:tcPr>
          <w:tcW w:w="4136" w:type="dxa"/>
          <w:tcBorders>
            <w:left w:val="nil"/>
            <w:bottom w:val="nil"/>
            <w:right w:val="nil"/>
          </w:tcBorders>
        </w:tcPr>
        <w:p w14:paraId="0C1EEBA7" w14:textId="77777777" w:rsidR="00DB03E2" w:rsidRDefault="00DB03E2">
          <w:pPr>
            <w:pBdr>
              <w:top w:val="nil"/>
              <w:left w:val="nil"/>
              <w:bottom w:val="nil"/>
              <w:right w:val="nil"/>
              <w:between w:val="nil"/>
            </w:pBdr>
            <w:tabs>
              <w:tab w:val="center" w:pos="4680"/>
              <w:tab w:val="right" w:pos="9360"/>
            </w:tabs>
            <w:rPr>
              <w:rFonts w:ascii="Cambria" w:eastAsia="Cambria" w:hAnsi="Cambria" w:cs="Cambria"/>
              <w:color w:val="000000"/>
            </w:rPr>
          </w:pPr>
        </w:p>
      </w:tc>
      <w:tc>
        <w:tcPr>
          <w:tcW w:w="4947" w:type="dxa"/>
          <w:tcBorders>
            <w:left w:val="nil"/>
            <w:bottom w:val="nil"/>
          </w:tcBorders>
        </w:tcPr>
        <w:p w14:paraId="19432A74" w14:textId="77777777" w:rsidR="00DB03E2" w:rsidRDefault="00DB03E2">
          <w:pPr>
            <w:pBdr>
              <w:top w:val="nil"/>
              <w:left w:val="nil"/>
              <w:bottom w:val="nil"/>
              <w:right w:val="nil"/>
              <w:between w:val="nil"/>
            </w:pBdr>
            <w:tabs>
              <w:tab w:val="center" w:pos="4680"/>
              <w:tab w:val="right" w:pos="9360"/>
            </w:tabs>
            <w:rPr>
              <w:rFonts w:ascii="Cambria" w:eastAsia="Cambria" w:hAnsi="Cambria" w:cs="Cambria"/>
              <w:color w:val="000000"/>
            </w:rPr>
          </w:pPr>
        </w:p>
      </w:tc>
    </w:tr>
    <w:tr w:rsidR="00DB03E2" w14:paraId="575DC7A5" w14:textId="77777777">
      <w:tc>
        <w:tcPr>
          <w:tcW w:w="562" w:type="dxa"/>
          <w:tcBorders>
            <w:bottom w:val="nil"/>
            <w:right w:val="nil"/>
          </w:tcBorders>
        </w:tcPr>
        <w:p w14:paraId="323828AB" w14:textId="77777777" w:rsidR="00DB03E2" w:rsidRDefault="00DB03E2">
          <w:pPr>
            <w:pBdr>
              <w:top w:val="nil"/>
              <w:left w:val="nil"/>
              <w:bottom w:val="nil"/>
              <w:right w:val="nil"/>
              <w:between w:val="nil"/>
            </w:pBdr>
            <w:tabs>
              <w:tab w:val="center" w:pos="4680"/>
              <w:tab w:val="right" w:pos="9360"/>
            </w:tabs>
            <w:rPr>
              <w:rFonts w:ascii="Cambria" w:eastAsia="Cambria" w:hAnsi="Cambria" w:cs="Cambria"/>
              <w:color w:val="000000"/>
            </w:rPr>
          </w:pPr>
        </w:p>
      </w:tc>
      <w:tc>
        <w:tcPr>
          <w:tcW w:w="4136" w:type="dxa"/>
          <w:tcBorders>
            <w:left w:val="nil"/>
            <w:bottom w:val="nil"/>
            <w:right w:val="nil"/>
          </w:tcBorders>
        </w:tcPr>
        <w:p w14:paraId="2F7D002A" w14:textId="77777777" w:rsidR="00DB03E2" w:rsidRDefault="00DB03E2">
          <w:pPr>
            <w:pBdr>
              <w:top w:val="nil"/>
              <w:left w:val="nil"/>
              <w:bottom w:val="nil"/>
              <w:right w:val="nil"/>
              <w:between w:val="nil"/>
            </w:pBdr>
            <w:tabs>
              <w:tab w:val="center" w:pos="4680"/>
              <w:tab w:val="right" w:pos="9360"/>
            </w:tabs>
            <w:rPr>
              <w:rFonts w:ascii="Cambria" w:eastAsia="Cambria" w:hAnsi="Cambria" w:cs="Cambria"/>
              <w:color w:val="000000"/>
            </w:rPr>
          </w:pPr>
        </w:p>
      </w:tc>
      <w:tc>
        <w:tcPr>
          <w:tcW w:w="4947" w:type="dxa"/>
          <w:tcBorders>
            <w:left w:val="nil"/>
            <w:bottom w:val="nil"/>
          </w:tcBorders>
        </w:tcPr>
        <w:p w14:paraId="697C0F24" w14:textId="77777777" w:rsidR="00DB03E2" w:rsidRDefault="00DB03E2">
          <w:pPr>
            <w:pBdr>
              <w:top w:val="nil"/>
              <w:left w:val="nil"/>
              <w:bottom w:val="nil"/>
              <w:right w:val="nil"/>
              <w:between w:val="nil"/>
            </w:pBdr>
            <w:tabs>
              <w:tab w:val="center" w:pos="4680"/>
              <w:tab w:val="right" w:pos="9360"/>
            </w:tabs>
            <w:rPr>
              <w:rFonts w:ascii="Cambria" w:eastAsia="Cambria" w:hAnsi="Cambria" w:cs="Cambria"/>
              <w:color w:val="000000"/>
            </w:rPr>
          </w:pPr>
        </w:p>
      </w:tc>
    </w:tr>
    <w:tr w:rsidR="00DB03E2" w14:paraId="637C158F" w14:textId="77777777">
      <w:tc>
        <w:tcPr>
          <w:tcW w:w="562" w:type="dxa"/>
          <w:tcBorders>
            <w:top w:val="nil"/>
          </w:tcBorders>
        </w:tcPr>
        <w:p w14:paraId="43C0F08A" w14:textId="10FA6B1E" w:rsidR="00DB03E2" w:rsidRDefault="00F75358">
          <w:pPr>
            <w:pBdr>
              <w:top w:val="nil"/>
              <w:left w:val="nil"/>
              <w:bottom w:val="nil"/>
              <w:right w:val="nil"/>
              <w:between w:val="nil"/>
            </w:pBdr>
            <w:tabs>
              <w:tab w:val="center" w:pos="4680"/>
              <w:tab w:val="right" w:pos="9360"/>
            </w:tabs>
            <w:ind w:left="-108"/>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053E5C">
            <w:rPr>
              <w:rFonts w:ascii="Cambria" w:eastAsia="Cambria" w:hAnsi="Cambria" w:cs="Cambria"/>
              <w:noProof/>
              <w:color w:val="000000"/>
            </w:rPr>
            <w:t>4</w:t>
          </w:r>
          <w:r>
            <w:rPr>
              <w:rFonts w:ascii="Cambria" w:eastAsia="Cambria" w:hAnsi="Cambria" w:cs="Cambria"/>
              <w:color w:val="000000"/>
            </w:rPr>
            <w:fldChar w:fldCharType="end"/>
          </w:r>
        </w:p>
      </w:tc>
      <w:tc>
        <w:tcPr>
          <w:tcW w:w="4136" w:type="dxa"/>
          <w:tcBorders>
            <w:top w:val="nil"/>
            <w:bottom w:val="single" w:sz="8" w:space="0" w:color="000000"/>
            <w:right w:val="nil"/>
          </w:tcBorders>
        </w:tcPr>
        <w:p w14:paraId="5BD8B1AD" w14:textId="77777777" w:rsidR="00DB03E2" w:rsidRDefault="00F75358">
          <w:pPr>
            <w:pBdr>
              <w:top w:val="nil"/>
              <w:left w:val="nil"/>
              <w:bottom w:val="nil"/>
              <w:right w:val="nil"/>
              <w:between w:val="nil"/>
            </w:pBdr>
            <w:tabs>
              <w:tab w:val="center" w:pos="4680"/>
              <w:tab w:val="right" w:pos="9360"/>
            </w:tabs>
            <w:ind w:right="-116"/>
            <w:rPr>
              <w:rFonts w:ascii="Cambria" w:eastAsia="Cambria" w:hAnsi="Cambria" w:cs="Cambria"/>
              <w:b/>
              <w:i/>
              <w:color w:val="000000"/>
            </w:rPr>
          </w:pPr>
          <w:proofErr w:type="spellStart"/>
          <w:r>
            <w:rPr>
              <w:rFonts w:ascii="Cambria" w:eastAsia="Cambria" w:hAnsi="Cambria" w:cs="Cambria"/>
              <w:i/>
              <w:color w:val="000000"/>
            </w:rPr>
            <w:t>Judul</w:t>
          </w:r>
          <w:proofErr w:type="spellEnd"/>
          <w:r>
            <w:rPr>
              <w:rFonts w:ascii="Cambria" w:eastAsia="Cambria" w:hAnsi="Cambria" w:cs="Cambria"/>
              <w:i/>
              <w:color w:val="000000"/>
            </w:rPr>
            <w:t xml:space="preserve"> </w:t>
          </w:r>
          <w:proofErr w:type="spellStart"/>
          <w:r>
            <w:rPr>
              <w:rFonts w:ascii="Cambria" w:eastAsia="Cambria" w:hAnsi="Cambria" w:cs="Cambria"/>
              <w:i/>
              <w:color w:val="000000"/>
            </w:rPr>
            <w:t>pelari</w:t>
          </w:r>
          <w:proofErr w:type="spellEnd"/>
          <w:r>
            <w:rPr>
              <w:rFonts w:ascii="Cambria" w:eastAsia="Cambria" w:hAnsi="Cambria" w:cs="Cambria"/>
              <w:i/>
              <w:color w:val="000000"/>
            </w:rPr>
            <w:t xml:space="preserve"> </w:t>
          </w:r>
          <w:proofErr w:type="spellStart"/>
          <w:r>
            <w:rPr>
              <w:rFonts w:ascii="Cambria" w:eastAsia="Cambria" w:hAnsi="Cambria" w:cs="Cambria"/>
              <w:i/>
              <w:color w:val="000000"/>
            </w:rPr>
            <w:t>artikel</w:t>
          </w:r>
          <w:proofErr w:type="spellEnd"/>
          <w:r>
            <w:rPr>
              <w:rFonts w:ascii="Cambria" w:eastAsia="Cambria" w:hAnsi="Cambria" w:cs="Cambria"/>
              <w:i/>
              <w:color w:val="000000"/>
            </w:rPr>
            <w:t>/running head article</w:t>
          </w:r>
        </w:p>
      </w:tc>
      <w:tc>
        <w:tcPr>
          <w:tcW w:w="4947" w:type="dxa"/>
          <w:tcBorders>
            <w:top w:val="nil"/>
            <w:left w:val="nil"/>
            <w:bottom w:val="single" w:sz="8" w:space="0" w:color="000000"/>
          </w:tcBorders>
        </w:tcPr>
        <w:p w14:paraId="232527FF" w14:textId="77777777" w:rsidR="00DB03E2" w:rsidRDefault="00F75358">
          <w:pPr>
            <w:pBdr>
              <w:top w:val="nil"/>
              <w:left w:val="nil"/>
              <w:bottom w:val="nil"/>
              <w:right w:val="nil"/>
              <w:between w:val="nil"/>
            </w:pBdr>
            <w:tabs>
              <w:tab w:val="center" w:pos="4680"/>
              <w:tab w:val="right" w:pos="9360"/>
            </w:tabs>
            <w:ind w:right="-116"/>
            <w:jc w:val="right"/>
            <w:rPr>
              <w:rFonts w:ascii="Cambria" w:eastAsia="Cambria" w:hAnsi="Cambria" w:cs="Cambria"/>
              <w:color w:val="000000"/>
            </w:rPr>
          </w:pPr>
          <w:proofErr w:type="spellStart"/>
          <w:r>
            <w:rPr>
              <w:rFonts w:ascii="Cambria" w:eastAsia="Cambria" w:hAnsi="Cambria" w:cs="Cambria"/>
              <w:color w:val="000000"/>
            </w:rPr>
            <w:t>Penulis</w:t>
          </w:r>
          <w:proofErr w:type="spellEnd"/>
          <w:r>
            <w:rPr>
              <w:rFonts w:ascii="Cambria" w:eastAsia="Cambria" w:hAnsi="Cambria" w:cs="Cambria"/>
              <w:color w:val="000000"/>
            </w:rPr>
            <w:t xml:space="preserve"> 1 et al.</w:t>
          </w:r>
        </w:p>
      </w:tc>
    </w:tr>
  </w:tbl>
  <w:p w14:paraId="2A540A6F" w14:textId="77777777" w:rsidR="00DB03E2" w:rsidRDefault="00DB03E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2E63" w14:textId="77777777" w:rsidR="00DB03E2" w:rsidRDefault="00DB03E2">
    <w:pPr>
      <w:widowControl w:val="0"/>
      <w:pBdr>
        <w:top w:val="nil"/>
        <w:left w:val="nil"/>
        <w:bottom w:val="nil"/>
        <w:right w:val="nil"/>
        <w:between w:val="nil"/>
      </w:pBdr>
      <w:spacing w:after="0" w:line="276" w:lineRule="auto"/>
      <w:rPr>
        <w:rFonts w:ascii="Cambria" w:eastAsia="Cambria" w:hAnsi="Cambria" w:cs="Cambria"/>
        <w:color w:val="000000"/>
        <w:sz w:val="24"/>
        <w:szCs w:val="24"/>
      </w:rPr>
    </w:pPr>
  </w:p>
  <w:tbl>
    <w:tblPr>
      <w:tblStyle w:val="a1"/>
      <w:tblW w:w="9617" w:type="dxa"/>
      <w:tblBorders>
        <w:top w:val="nil"/>
        <w:left w:val="nil"/>
        <w:bottom w:val="single" w:sz="8" w:space="0" w:color="000000"/>
        <w:right w:val="nil"/>
        <w:insideH w:val="nil"/>
        <w:insideV w:val="single" w:sz="8" w:space="0" w:color="000000"/>
      </w:tblBorders>
      <w:tblLayout w:type="fixed"/>
      <w:tblLook w:val="0400" w:firstRow="0" w:lastRow="0" w:firstColumn="0" w:lastColumn="0" w:noHBand="0" w:noVBand="1"/>
    </w:tblPr>
    <w:tblGrid>
      <w:gridCol w:w="561"/>
      <w:gridCol w:w="8370"/>
      <w:gridCol w:w="686"/>
    </w:tblGrid>
    <w:tr w:rsidR="00DB03E2" w14:paraId="4A1889CE" w14:textId="77777777">
      <w:tc>
        <w:tcPr>
          <w:tcW w:w="561" w:type="dxa"/>
          <w:tcBorders>
            <w:bottom w:val="nil"/>
            <w:right w:val="nil"/>
          </w:tcBorders>
        </w:tcPr>
        <w:p w14:paraId="570542BD" w14:textId="77777777" w:rsidR="00DB03E2" w:rsidRDefault="00DB03E2">
          <w:pPr>
            <w:pBdr>
              <w:top w:val="nil"/>
              <w:left w:val="nil"/>
              <w:bottom w:val="nil"/>
              <w:right w:val="nil"/>
              <w:between w:val="nil"/>
            </w:pBdr>
            <w:tabs>
              <w:tab w:val="center" w:pos="4680"/>
              <w:tab w:val="right" w:pos="9360"/>
            </w:tabs>
            <w:rPr>
              <w:rFonts w:ascii="Cambria" w:eastAsia="Cambria" w:hAnsi="Cambria" w:cs="Cambria"/>
              <w:color w:val="000000"/>
            </w:rPr>
          </w:pPr>
        </w:p>
      </w:tc>
      <w:tc>
        <w:tcPr>
          <w:tcW w:w="8370" w:type="dxa"/>
          <w:tcBorders>
            <w:left w:val="nil"/>
            <w:bottom w:val="nil"/>
            <w:right w:val="nil"/>
          </w:tcBorders>
        </w:tcPr>
        <w:p w14:paraId="7FDE1E07" w14:textId="77777777" w:rsidR="00DB03E2" w:rsidRDefault="00DB03E2">
          <w:pPr>
            <w:pBdr>
              <w:top w:val="nil"/>
              <w:left w:val="nil"/>
              <w:bottom w:val="nil"/>
              <w:right w:val="nil"/>
              <w:between w:val="nil"/>
            </w:pBdr>
            <w:tabs>
              <w:tab w:val="center" w:pos="4680"/>
              <w:tab w:val="right" w:pos="9360"/>
            </w:tabs>
            <w:rPr>
              <w:rFonts w:ascii="Cambria" w:eastAsia="Cambria" w:hAnsi="Cambria" w:cs="Cambria"/>
              <w:color w:val="000000"/>
            </w:rPr>
          </w:pPr>
        </w:p>
      </w:tc>
      <w:tc>
        <w:tcPr>
          <w:tcW w:w="686" w:type="dxa"/>
          <w:tcBorders>
            <w:left w:val="nil"/>
            <w:bottom w:val="nil"/>
          </w:tcBorders>
        </w:tcPr>
        <w:p w14:paraId="0732FCCA" w14:textId="77777777" w:rsidR="00DB03E2" w:rsidRDefault="00DB03E2">
          <w:pPr>
            <w:pBdr>
              <w:top w:val="nil"/>
              <w:left w:val="nil"/>
              <w:bottom w:val="nil"/>
              <w:right w:val="nil"/>
              <w:between w:val="nil"/>
            </w:pBdr>
            <w:tabs>
              <w:tab w:val="center" w:pos="4680"/>
              <w:tab w:val="right" w:pos="9360"/>
            </w:tabs>
            <w:rPr>
              <w:rFonts w:ascii="Cambria" w:eastAsia="Cambria" w:hAnsi="Cambria" w:cs="Cambria"/>
              <w:color w:val="000000"/>
            </w:rPr>
          </w:pPr>
        </w:p>
      </w:tc>
    </w:tr>
    <w:tr w:rsidR="00DB03E2" w14:paraId="1B746148" w14:textId="77777777">
      <w:tc>
        <w:tcPr>
          <w:tcW w:w="8931" w:type="dxa"/>
          <w:gridSpan w:val="2"/>
          <w:tcBorders>
            <w:top w:val="nil"/>
            <w:right w:val="nil"/>
          </w:tcBorders>
        </w:tcPr>
        <w:p w14:paraId="2A6B750F" w14:textId="77777777" w:rsidR="00DB03E2" w:rsidRDefault="00DB03E2">
          <w:pPr>
            <w:pBdr>
              <w:top w:val="nil"/>
              <w:left w:val="nil"/>
              <w:bottom w:val="nil"/>
              <w:right w:val="nil"/>
              <w:between w:val="nil"/>
            </w:pBdr>
            <w:tabs>
              <w:tab w:val="center" w:pos="4680"/>
              <w:tab w:val="right" w:pos="9360"/>
            </w:tabs>
            <w:ind w:left="-120"/>
            <w:rPr>
              <w:rFonts w:ascii="Cambria" w:eastAsia="Cambria" w:hAnsi="Cambria" w:cs="Cambria"/>
              <w:color w:val="000000"/>
            </w:rPr>
          </w:pPr>
        </w:p>
      </w:tc>
      <w:tc>
        <w:tcPr>
          <w:tcW w:w="686" w:type="dxa"/>
          <w:tcBorders>
            <w:left w:val="nil"/>
            <w:bottom w:val="nil"/>
          </w:tcBorders>
        </w:tcPr>
        <w:p w14:paraId="77769664" w14:textId="77777777" w:rsidR="00DB03E2" w:rsidRDefault="00DB03E2">
          <w:pPr>
            <w:pBdr>
              <w:top w:val="nil"/>
              <w:left w:val="nil"/>
              <w:bottom w:val="nil"/>
              <w:right w:val="nil"/>
              <w:between w:val="nil"/>
            </w:pBdr>
            <w:tabs>
              <w:tab w:val="center" w:pos="4680"/>
              <w:tab w:val="right" w:pos="9360"/>
            </w:tabs>
            <w:rPr>
              <w:rFonts w:ascii="Cambria" w:eastAsia="Cambria" w:hAnsi="Cambria" w:cs="Cambria"/>
              <w:color w:val="000000"/>
            </w:rPr>
          </w:pPr>
        </w:p>
      </w:tc>
    </w:tr>
    <w:tr w:rsidR="00DB03E2" w14:paraId="425D1FB5" w14:textId="77777777">
      <w:tc>
        <w:tcPr>
          <w:tcW w:w="8931" w:type="dxa"/>
          <w:gridSpan w:val="2"/>
          <w:tcBorders>
            <w:right w:val="single" w:sz="8" w:space="0" w:color="000000"/>
          </w:tcBorders>
        </w:tcPr>
        <w:p w14:paraId="5AC4D0CF" w14:textId="77777777" w:rsidR="00DB03E2" w:rsidRDefault="00F75358">
          <w:pPr>
            <w:pBdr>
              <w:top w:val="nil"/>
              <w:left w:val="nil"/>
              <w:bottom w:val="nil"/>
              <w:right w:val="nil"/>
              <w:between w:val="nil"/>
            </w:pBdr>
            <w:tabs>
              <w:tab w:val="center" w:pos="4680"/>
              <w:tab w:val="right" w:pos="9360"/>
            </w:tabs>
            <w:ind w:left="-52" w:right="-116"/>
            <w:rPr>
              <w:rFonts w:ascii="Cambria" w:eastAsia="Cambria" w:hAnsi="Cambria" w:cs="Cambria"/>
              <w:color w:val="000000"/>
            </w:rPr>
          </w:pPr>
          <w:r>
            <w:rPr>
              <w:rFonts w:ascii="Cambria" w:eastAsia="Cambria" w:hAnsi="Cambria" w:cs="Cambria"/>
              <w:b/>
              <w:i/>
              <w:color w:val="000000"/>
            </w:rPr>
            <w:t>ACTION.</w:t>
          </w:r>
          <w:r>
            <w:rPr>
              <w:rFonts w:ascii="Cambria" w:eastAsia="Cambria" w:hAnsi="Cambria" w:cs="Cambria"/>
              <w:i/>
              <w:color w:val="000000"/>
            </w:rPr>
            <w:t xml:space="preserve"> </w:t>
          </w:r>
          <w:r>
            <w:rPr>
              <w:rFonts w:ascii="Cambria" w:eastAsia="Cambria" w:hAnsi="Cambria" w:cs="Cambria"/>
              <w:color w:val="000000"/>
            </w:rPr>
            <w:t xml:space="preserve">  Vol: x, </w:t>
          </w:r>
          <w:proofErr w:type="spellStart"/>
          <w:r>
            <w:rPr>
              <w:rFonts w:ascii="Cambria" w:eastAsia="Cambria" w:hAnsi="Cambria" w:cs="Cambria"/>
              <w:color w:val="000000"/>
            </w:rPr>
            <w:t>Nomor</w:t>
          </w:r>
          <w:proofErr w:type="spellEnd"/>
          <w:r>
            <w:rPr>
              <w:rFonts w:ascii="Cambria" w:eastAsia="Cambria" w:hAnsi="Cambria" w:cs="Cambria"/>
              <w:color w:val="000000"/>
            </w:rPr>
            <w:t>: x, 2019</w:t>
          </w:r>
        </w:p>
      </w:tc>
      <w:tc>
        <w:tcPr>
          <w:tcW w:w="686" w:type="dxa"/>
          <w:tcBorders>
            <w:left w:val="single" w:sz="8" w:space="0" w:color="000000"/>
            <w:bottom w:val="single" w:sz="8" w:space="0" w:color="000000"/>
          </w:tcBorders>
        </w:tcPr>
        <w:p w14:paraId="4B8B843E" w14:textId="24BD65E3" w:rsidR="00DB03E2" w:rsidRDefault="00F75358">
          <w:pPr>
            <w:pBdr>
              <w:top w:val="nil"/>
              <w:left w:val="nil"/>
              <w:bottom w:val="nil"/>
              <w:right w:val="nil"/>
              <w:between w:val="nil"/>
            </w:pBdr>
            <w:tabs>
              <w:tab w:val="center" w:pos="4680"/>
              <w:tab w:val="right" w:pos="9360"/>
            </w:tabs>
            <w:ind w:right="-116"/>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053E5C">
            <w:rPr>
              <w:rFonts w:ascii="Cambria" w:eastAsia="Cambria" w:hAnsi="Cambria" w:cs="Cambria"/>
              <w:noProof/>
              <w:color w:val="000000"/>
            </w:rPr>
            <w:t>3</w:t>
          </w:r>
          <w:r>
            <w:rPr>
              <w:rFonts w:ascii="Cambria" w:eastAsia="Cambria" w:hAnsi="Cambria" w:cs="Cambria"/>
              <w:color w:val="000000"/>
            </w:rPr>
            <w:fldChar w:fldCharType="end"/>
          </w:r>
        </w:p>
      </w:tc>
    </w:tr>
  </w:tbl>
  <w:p w14:paraId="09962CC9" w14:textId="77777777" w:rsidR="00DB03E2" w:rsidRDefault="00DB03E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C0E"/>
    <w:multiLevelType w:val="hybridMultilevel"/>
    <w:tmpl w:val="431284F0"/>
    <w:lvl w:ilvl="0" w:tplc="6102EDEE">
      <w:start w:val="1"/>
      <w:numFmt w:val="decimal"/>
      <w:lvlText w:val="%1."/>
      <w:lvlJc w:val="left"/>
      <w:pPr>
        <w:ind w:left="1069" w:hanging="360"/>
      </w:pPr>
      <w:rPr>
        <w:rFonts w:ascii="Times New Roman" w:eastAsiaTheme="minorHAnsi" w:hAnsi="Times New Roman" w:cs="Times New Roman"/>
        <w:sz w:val="22"/>
      </w:rPr>
    </w:lvl>
    <w:lvl w:ilvl="1" w:tplc="59741ABE" w:tentative="1">
      <w:start w:val="1"/>
      <w:numFmt w:val="lowerLetter"/>
      <w:lvlText w:val="%2."/>
      <w:lvlJc w:val="left"/>
      <w:pPr>
        <w:ind w:left="1789" w:hanging="360"/>
      </w:pPr>
    </w:lvl>
    <w:lvl w:ilvl="2" w:tplc="67024534" w:tentative="1">
      <w:start w:val="1"/>
      <w:numFmt w:val="lowerRoman"/>
      <w:lvlText w:val="%3."/>
      <w:lvlJc w:val="right"/>
      <w:pPr>
        <w:ind w:left="2509" w:hanging="180"/>
      </w:pPr>
    </w:lvl>
    <w:lvl w:ilvl="3" w:tplc="4FE0B422" w:tentative="1">
      <w:start w:val="1"/>
      <w:numFmt w:val="decimal"/>
      <w:lvlText w:val="%4."/>
      <w:lvlJc w:val="left"/>
      <w:pPr>
        <w:ind w:left="3229" w:hanging="360"/>
      </w:pPr>
    </w:lvl>
    <w:lvl w:ilvl="4" w:tplc="0A407764" w:tentative="1">
      <w:start w:val="1"/>
      <w:numFmt w:val="lowerLetter"/>
      <w:lvlText w:val="%5."/>
      <w:lvlJc w:val="left"/>
      <w:pPr>
        <w:ind w:left="3949" w:hanging="360"/>
      </w:pPr>
    </w:lvl>
    <w:lvl w:ilvl="5" w:tplc="D7987C14" w:tentative="1">
      <w:start w:val="1"/>
      <w:numFmt w:val="lowerRoman"/>
      <w:lvlText w:val="%6."/>
      <w:lvlJc w:val="right"/>
      <w:pPr>
        <w:ind w:left="4669" w:hanging="180"/>
      </w:pPr>
    </w:lvl>
    <w:lvl w:ilvl="6" w:tplc="93525310" w:tentative="1">
      <w:start w:val="1"/>
      <w:numFmt w:val="decimal"/>
      <w:lvlText w:val="%7."/>
      <w:lvlJc w:val="left"/>
      <w:pPr>
        <w:ind w:left="5389" w:hanging="360"/>
      </w:pPr>
    </w:lvl>
    <w:lvl w:ilvl="7" w:tplc="E864DB5C" w:tentative="1">
      <w:start w:val="1"/>
      <w:numFmt w:val="lowerLetter"/>
      <w:lvlText w:val="%8."/>
      <w:lvlJc w:val="left"/>
      <w:pPr>
        <w:ind w:left="6109" w:hanging="360"/>
      </w:pPr>
    </w:lvl>
    <w:lvl w:ilvl="8" w:tplc="07F244E0" w:tentative="1">
      <w:start w:val="1"/>
      <w:numFmt w:val="lowerRoman"/>
      <w:lvlText w:val="%9."/>
      <w:lvlJc w:val="right"/>
      <w:pPr>
        <w:ind w:left="6829" w:hanging="180"/>
      </w:pPr>
    </w:lvl>
  </w:abstractNum>
  <w:abstractNum w:abstractNumId="1" w15:restartNumberingAfterBreak="0">
    <w:nsid w:val="453B295F"/>
    <w:multiLevelType w:val="multilevel"/>
    <w:tmpl w:val="ADBA6B6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60572F12"/>
    <w:multiLevelType w:val="hybridMultilevel"/>
    <w:tmpl w:val="4A46F110"/>
    <w:lvl w:ilvl="0" w:tplc="DD42DEC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24576835">
    <w:abstractNumId w:val="1"/>
  </w:num>
  <w:num w:numId="2" w16cid:durableId="584846779">
    <w:abstractNumId w:val="2"/>
  </w:num>
  <w:num w:numId="3" w16cid:durableId="70629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3E2"/>
    <w:rsid w:val="00035090"/>
    <w:rsid w:val="00045432"/>
    <w:rsid w:val="00053E5C"/>
    <w:rsid w:val="000A7910"/>
    <w:rsid w:val="000C5D4F"/>
    <w:rsid w:val="000D5E15"/>
    <w:rsid w:val="00130755"/>
    <w:rsid w:val="0017094C"/>
    <w:rsid w:val="00175A72"/>
    <w:rsid w:val="00183872"/>
    <w:rsid w:val="001D4631"/>
    <w:rsid w:val="001E090B"/>
    <w:rsid w:val="001E4D78"/>
    <w:rsid w:val="00200AA1"/>
    <w:rsid w:val="00224CF9"/>
    <w:rsid w:val="00241AAE"/>
    <w:rsid w:val="00255404"/>
    <w:rsid w:val="00281D9C"/>
    <w:rsid w:val="002F1DB2"/>
    <w:rsid w:val="00306A9E"/>
    <w:rsid w:val="00313224"/>
    <w:rsid w:val="003306E6"/>
    <w:rsid w:val="00350B4B"/>
    <w:rsid w:val="00370A03"/>
    <w:rsid w:val="003901CF"/>
    <w:rsid w:val="00423CF3"/>
    <w:rsid w:val="00461A2E"/>
    <w:rsid w:val="004C140F"/>
    <w:rsid w:val="004E230B"/>
    <w:rsid w:val="005062EB"/>
    <w:rsid w:val="0053299B"/>
    <w:rsid w:val="00540D74"/>
    <w:rsid w:val="00596B96"/>
    <w:rsid w:val="005A69B5"/>
    <w:rsid w:val="005D2DD7"/>
    <w:rsid w:val="005E1D0D"/>
    <w:rsid w:val="00606B92"/>
    <w:rsid w:val="0061052F"/>
    <w:rsid w:val="00643A21"/>
    <w:rsid w:val="00650530"/>
    <w:rsid w:val="00666334"/>
    <w:rsid w:val="00726AF3"/>
    <w:rsid w:val="0074347A"/>
    <w:rsid w:val="007B2E61"/>
    <w:rsid w:val="00876BE3"/>
    <w:rsid w:val="00892ABF"/>
    <w:rsid w:val="008B5B6F"/>
    <w:rsid w:val="008C0ED5"/>
    <w:rsid w:val="008C7B9F"/>
    <w:rsid w:val="008E453C"/>
    <w:rsid w:val="00905593"/>
    <w:rsid w:val="00933125"/>
    <w:rsid w:val="00990147"/>
    <w:rsid w:val="009F0875"/>
    <w:rsid w:val="00A54ABE"/>
    <w:rsid w:val="00A8582A"/>
    <w:rsid w:val="00AA23C7"/>
    <w:rsid w:val="00AB5A12"/>
    <w:rsid w:val="00AC3B16"/>
    <w:rsid w:val="00AF5945"/>
    <w:rsid w:val="00B016BF"/>
    <w:rsid w:val="00B01FE2"/>
    <w:rsid w:val="00B110C1"/>
    <w:rsid w:val="00B1209D"/>
    <w:rsid w:val="00B302C9"/>
    <w:rsid w:val="00B82402"/>
    <w:rsid w:val="00BB3B60"/>
    <w:rsid w:val="00BB7DC7"/>
    <w:rsid w:val="00BD4EDC"/>
    <w:rsid w:val="00C47C77"/>
    <w:rsid w:val="00C7058E"/>
    <w:rsid w:val="00C87C26"/>
    <w:rsid w:val="00C938D2"/>
    <w:rsid w:val="00CA1271"/>
    <w:rsid w:val="00CD4795"/>
    <w:rsid w:val="00CF5E2B"/>
    <w:rsid w:val="00D04B85"/>
    <w:rsid w:val="00D10717"/>
    <w:rsid w:val="00D3449A"/>
    <w:rsid w:val="00D35871"/>
    <w:rsid w:val="00D43E2F"/>
    <w:rsid w:val="00D54D6C"/>
    <w:rsid w:val="00D553C7"/>
    <w:rsid w:val="00D65404"/>
    <w:rsid w:val="00DA2B59"/>
    <w:rsid w:val="00DB03E2"/>
    <w:rsid w:val="00DB3A3B"/>
    <w:rsid w:val="00DC4B5B"/>
    <w:rsid w:val="00DD2D49"/>
    <w:rsid w:val="00DE6C69"/>
    <w:rsid w:val="00E0590F"/>
    <w:rsid w:val="00E125AB"/>
    <w:rsid w:val="00E14655"/>
    <w:rsid w:val="00E15A1E"/>
    <w:rsid w:val="00E42B3A"/>
    <w:rsid w:val="00E50AD8"/>
    <w:rsid w:val="00E51958"/>
    <w:rsid w:val="00E65D91"/>
    <w:rsid w:val="00E87109"/>
    <w:rsid w:val="00F75358"/>
    <w:rsid w:val="00FB5DFA"/>
    <w:rsid w:val="00FF19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2665A"/>
  <w15:docId w15:val="{40D8D028-CBB4-4B2F-BED4-C7779E8A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10"/>
  </w:style>
  <w:style w:type="paragraph" w:styleId="Heading1">
    <w:name w:val="heading 1"/>
    <w:basedOn w:val="Normal"/>
    <w:next w:val="Normal"/>
    <w:link w:val="Heading1Char"/>
    <w:uiPriority w:val="9"/>
    <w:qFormat/>
    <w:rsid w:val="00E15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924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15D10"/>
    <w:rPr>
      <w:rFonts w:asciiTheme="majorHAnsi" w:eastAsiaTheme="majorEastAsia" w:hAnsiTheme="majorHAnsi" w:cstheme="majorBidi"/>
      <w:color w:val="2F5496" w:themeColor="accent1" w:themeShade="BF"/>
      <w:sz w:val="32"/>
      <w:szCs w:val="32"/>
    </w:rPr>
  </w:style>
  <w:style w:type="paragraph" w:styleId="ListParagraph">
    <w:name w:val="List Paragraph"/>
    <w:aliases w:val="kepala,Body Text Char1,Char Char2,List Paragraph2,List Paragraph1,Char Char21,Dot pt,F5 List Paragraph,List Paragraph Char Char Char,Indicator Text,Numbered Para 1,Bullet 1,List Paragraph12,Bullet Points,MAIN CONTENT,Normal ind,coba1"/>
    <w:basedOn w:val="Normal"/>
    <w:link w:val="ListParagraphChar"/>
    <w:uiPriority w:val="34"/>
    <w:qFormat/>
    <w:rsid w:val="003A7FC2"/>
    <w:pPr>
      <w:suppressAutoHyphens/>
      <w:spacing w:after="200" w:line="276" w:lineRule="auto"/>
      <w:ind w:left="720"/>
      <w:contextualSpacing/>
    </w:pPr>
    <w:rPr>
      <w:rFonts w:cs="Times New Roman"/>
      <w:lang w:eastAsia="zh-CN"/>
    </w:rPr>
  </w:style>
  <w:style w:type="character" w:styleId="Hyperlink">
    <w:name w:val="Hyperlink"/>
    <w:basedOn w:val="DefaultParagraphFont"/>
    <w:uiPriority w:val="99"/>
    <w:unhideWhenUsed/>
    <w:rsid w:val="003A7FC2"/>
    <w:rPr>
      <w:color w:val="0563C1" w:themeColor="hyperlink"/>
      <w:u w:val="single"/>
    </w:rPr>
  </w:style>
  <w:style w:type="paragraph" w:styleId="FootnoteText">
    <w:name w:val="footnote text"/>
    <w:basedOn w:val="Normal"/>
    <w:link w:val="FootnoteTextChar"/>
    <w:uiPriority w:val="99"/>
    <w:semiHidden/>
    <w:unhideWhenUsed/>
    <w:rsid w:val="003A7F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7FC2"/>
    <w:rPr>
      <w:sz w:val="20"/>
      <w:szCs w:val="20"/>
    </w:rPr>
  </w:style>
  <w:style w:type="character" w:styleId="FootnoteReference">
    <w:name w:val="footnote reference"/>
    <w:basedOn w:val="DefaultParagraphFont"/>
    <w:uiPriority w:val="99"/>
    <w:semiHidden/>
    <w:unhideWhenUsed/>
    <w:rsid w:val="003A7FC2"/>
    <w:rPr>
      <w:vertAlign w:val="superscript"/>
    </w:rPr>
  </w:style>
  <w:style w:type="character" w:styleId="UnresolvedMention">
    <w:name w:val="Unresolved Mention"/>
    <w:basedOn w:val="DefaultParagraphFont"/>
    <w:uiPriority w:val="99"/>
    <w:semiHidden/>
    <w:unhideWhenUsed/>
    <w:rsid w:val="00323914"/>
    <w:rPr>
      <w:color w:val="605E5C"/>
      <w:shd w:val="clear" w:color="auto" w:fill="E1DFDD"/>
    </w:rPr>
  </w:style>
  <w:style w:type="paragraph" w:styleId="Header">
    <w:name w:val="header"/>
    <w:basedOn w:val="Normal"/>
    <w:link w:val="HeaderChar"/>
    <w:uiPriority w:val="99"/>
    <w:unhideWhenUsed/>
    <w:rsid w:val="00E07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00"/>
  </w:style>
  <w:style w:type="paragraph" w:styleId="Footer">
    <w:name w:val="footer"/>
    <w:basedOn w:val="Normal"/>
    <w:link w:val="FooterChar"/>
    <w:uiPriority w:val="99"/>
    <w:unhideWhenUsed/>
    <w:rsid w:val="00E07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00"/>
  </w:style>
  <w:style w:type="table" w:styleId="TableGrid">
    <w:name w:val="Table Grid"/>
    <w:basedOn w:val="TableNormal"/>
    <w:uiPriority w:val="39"/>
    <w:rsid w:val="00E07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9246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92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46A"/>
    <w:rPr>
      <w:rFonts w:ascii="Segoe UI" w:hAnsi="Segoe UI" w:cs="Segoe UI"/>
      <w:sz w:val="18"/>
      <w:szCs w:val="18"/>
    </w:rPr>
  </w:style>
  <w:style w:type="paragraph" w:customStyle="1" w:styleId="Body">
    <w:name w:val="Body"/>
    <w:basedOn w:val="BodyTextIndent"/>
    <w:rsid w:val="0059246A"/>
    <w:pPr>
      <w:suppressAutoHyphens/>
      <w:spacing w:after="0" w:line="240" w:lineRule="auto"/>
      <w:ind w:left="0" w:firstLine="567"/>
      <w:jc w:val="both"/>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semiHidden/>
    <w:unhideWhenUsed/>
    <w:rsid w:val="0059246A"/>
    <w:pPr>
      <w:spacing w:after="120"/>
      <w:ind w:left="283"/>
    </w:pPr>
  </w:style>
  <w:style w:type="character" w:customStyle="1" w:styleId="BodyTextIndentChar">
    <w:name w:val="Body Text Indent Char"/>
    <w:basedOn w:val="DefaultParagraphFont"/>
    <w:link w:val="BodyTextIndent"/>
    <w:uiPriority w:val="99"/>
    <w:semiHidden/>
    <w:rsid w:val="0059246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styleId="Emphasis">
    <w:name w:val="Emphasis"/>
    <w:basedOn w:val="DefaultParagraphFont"/>
    <w:uiPriority w:val="20"/>
    <w:qFormat/>
    <w:rsid w:val="00AC3B16"/>
    <w:rPr>
      <w:i/>
      <w:iCs/>
    </w:rPr>
  </w:style>
  <w:style w:type="character" w:customStyle="1" w:styleId="ListParagraphChar">
    <w:name w:val="List Paragraph Char"/>
    <w:aliases w:val="kepala Char,Body Text Char1 Char,Char Char2 Char,List Paragraph2 Char,List Paragraph1 Char,Char Char21 Char,Dot pt Char,F5 List Paragraph Char,List Paragraph Char Char Char Char,Indicator Text Char,Numbered Para 1 Char,Bullet 1 Char"/>
    <w:link w:val="ListParagraph"/>
    <w:uiPriority w:val="34"/>
    <w:qFormat/>
    <w:locked/>
    <w:rsid w:val="00306A9E"/>
    <w:rPr>
      <w:rFonts w:cs="Times New Roman"/>
      <w:lang w:eastAsia="zh-CN"/>
    </w:rPr>
  </w:style>
  <w:style w:type="character" w:customStyle="1" w:styleId="y2iqfc">
    <w:name w:val="y2iqfc"/>
    <w:basedOn w:val="DefaultParagraphFont"/>
    <w:rsid w:val="00B30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inintaandriani82@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nintaandriani82@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yaiful80islamy@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laodefaridakhyar@gmail.com"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ejournal.poltekkesaceh.ac.id/index.php/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oIokURMrxBNgtTZw6gcKDcpeXQ==">AMUW2mWFqJauZRe/+vbJge9yBxCb+05yN3WcXflQPC9P4Rn0nxlXQllkw55aEpU5T5p44AnQF+PqIPdTqlYGD4UV1bRyUxnRwCW3XGPRf0UAjUQgza8MXh0=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EF1A11-FDD8-4222-BA11-FA94D72F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9</Pages>
  <Words>8112</Words>
  <Characters>46243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 Hendra</dc:creator>
  <cp:lastModifiedBy>hamidw</cp:lastModifiedBy>
  <cp:revision>32</cp:revision>
  <dcterms:created xsi:type="dcterms:W3CDTF">2020-04-14T10:58:00Z</dcterms:created>
  <dcterms:modified xsi:type="dcterms:W3CDTF">2022-10-09T23:49:00Z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aab03e0b-a2ee-3b84-a7a4-cbdfc6cce944</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